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tabs>
          <w:tab w:val="left" w:leader="none" w:pos="4231"/>
        </w:tabs>
        <w:ind w:firstLine="0"/>
        <w:jc w:val="left"/>
        <w:rPr>
          <w:sz w:val="44"/>
          <w:szCs w:val="44"/>
        </w:rPr>
      </w:pPr>
      <w:r w:rsidDel="00000000" w:rsidR="00000000" w:rsidRPr="00000000">
        <w:rPr>
          <w:sz w:val="44"/>
          <w:szCs w:val="44"/>
          <w:rtl w:val="0"/>
        </w:rPr>
        <w:t xml:space="preserve">A chromosome-level, haplotype-resolved genome assembly and annotation for the Eurasian minnow (Leuciscidae</w:t>
      </w:r>
      <w:sdt>
        <w:sdtPr>
          <w:tag w:val="goog_rdk_0"/>
        </w:sdtPr>
        <w:sdtContent>
          <w:ins w:author="Temitope Opeyemi Oriowo" w:id="0" w:date="2024-07-01T12:13:24Z">
            <w:r w:rsidDel="00000000" w:rsidR="00000000" w:rsidRPr="00000000">
              <w:rPr>
                <w:sz w:val="44"/>
                <w:szCs w:val="44"/>
                <w:rtl w:val="0"/>
              </w:rPr>
              <w:t xml:space="preserve">:</w:t>
            </w:r>
          </w:ins>
        </w:sdtContent>
      </w:sdt>
      <w:sdt>
        <w:sdtPr>
          <w:tag w:val="goog_rdk_1"/>
        </w:sdtPr>
        <w:sdtContent>
          <w:del w:author="Temitope Opeyemi Oriowo" w:id="0" w:date="2024-07-01T12:13:24Z">
            <w:r w:rsidDel="00000000" w:rsidR="00000000" w:rsidRPr="00000000">
              <w:rPr>
                <w:sz w:val="44"/>
                <w:szCs w:val="44"/>
                <w:rtl w:val="0"/>
              </w:rPr>
              <w:delText xml:space="preserve"> -</w:delText>
            </w:r>
          </w:del>
        </w:sdtContent>
      </w:sdt>
      <w:r w:rsidDel="00000000" w:rsidR="00000000" w:rsidRPr="00000000">
        <w:rPr>
          <w:sz w:val="44"/>
          <w:szCs w:val="44"/>
          <w:rtl w:val="0"/>
        </w:rPr>
        <w:t xml:space="preserve"> </w:t>
      </w:r>
      <w:r w:rsidDel="00000000" w:rsidR="00000000" w:rsidRPr="00000000">
        <w:rPr>
          <w:i w:val="1"/>
          <w:sz w:val="44"/>
          <w:szCs w:val="44"/>
          <w:rtl w:val="0"/>
        </w:rPr>
        <w:t xml:space="preserve">Phoxinus phoxinus</w:t>
      </w:r>
      <w:r w:rsidDel="00000000" w:rsidR="00000000" w:rsidRPr="00000000">
        <w:rPr>
          <w:sz w:val="44"/>
          <w:szCs w:val="44"/>
          <w:rtl w:val="0"/>
        </w:rPr>
        <w:t xml:space="preserve">) provide evidence of haplotype diversity</w:t>
      </w:r>
    </w:p>
    <w:p w:rsidR="00000000" w:rsidDel="00000000" w:rsidP="00000000" w:rsidRDefault="00000000" w:rsidRPr="00000000" w14:paraId="00000002">
      <w:pPr>
        <w:ind w:right="708" w:firstLine="0"/>
        <w:rPr>
          <w:b w:val="1"/>
          <w:sz w:val="20"/>
          <w:szCs w:val="20"/>
        </w:rPr>
      </w:pPr>
      <w:r w:rsidDel="00000000" w:rsidR="00000000" w:rsidRPr="00000000">
        <w:rPr>
          <w:rtl w:val="0"/>
        </w:rPr>
      </w:r>
    </w:p>
    <w:p w:rsidR="00000000" w:rsidDel="00000000" w:rsidP="00000000" w:rsidRDefault="00000000" w:rsidRPr="00000000" w14:paraId="00000003">
      <w:pPr>
        <w:ind w:right="708" w:firstLine="0"/>
        <w:rPr>
          <w:sz w:val="32"/>
          <w:szCs w:val="32"/>
        </w:rPr>
      </w:pPr>
      <w:r w:rsidDel="00000000" w:rsidR="00000000" w:rsidRPr="00000000">
        <w:rPr>
          <w:sz w:val="32"/>
          <w:szCs w:val="32"/>
          <w:rtl w:val="0"/>
        </w:rPr>
        <w:t xml:space="preserve">Oriowo Temitope Opeyemi</w:t>
      </w:r>
      <w:r w:rsidDel="00000000" w:rsidR="00000000" w:rsidRPr="00000000">
        <w:rPr>
          <w:sz w:val="32"/>
          <w:szCs w:val="32"/>
          <w:vertAlign w:val="superscript"/>
          <w:rtl w:val="0"/>
        </w:rPr>
        <w:t xml:space="preserve">1#</w:t>
      </w:r>
      <w:r w:rsidDel="00000000" w:rsidR="00000000" w:rsidRPr="00000000">
        <w:rPr>
          <w:sz w:val="32"/>
          <w:szCs w:val="32"/>
          <w:rtl w:val="0"/>
        </w:rPr>
        <w:t xml:space="preserve">, Chrysostomakis Ioannis</w:t>
      </w:r>
      <w:r w:rsidDel="00000000" w:rsidR="00000000" w:rsidRPr="00000000">
        <w:rPr>
          <w:sz w:val="32"/>
          <w:szCs w:val="32"/>
          <w:vertAlign w:val="superscript"/>
          <w:rtl w:val="0"/>
        </w:rPr>
        <w:t xml:space="preserve">1#</w:t>
      </w:r>
      <w:r w:rsidDel="00000000" w:rsidR="00000000" w:rsidRPr="00000000">
        <w:rPr>
          <w:sz w:val="32"/>
          <w:szCs w:val="32"/>
          <w:rtl w:val="0"/>
        </w:rPr>
        <w:t xml:space="preserve">, Martin Sebastian</w:t>
      </w:r>
      <w:r w:rsidDel="00000000" w:rsidR="00000000" w:rsidRPr="00000000">
        <w:rPr>
          <w:sz w:val="32"/>
          <w:szCs w:val="32"/>
          <w:vertAlign w:val="superscript"/>
          <w:rtl w:val="0"/>
        </w:rPr>
        <w:t xml:space="preserve">1</w:t>
      </w:r>
      <w:r w:rsidDel="00000000" w:rsidR="00000000" w:rsidRPr="00000000">
        <w:rPr>
          <w:sz w:val="32"/>
          <w:szCs w:val="32"/>
          <w:rtl w:val="0"/>
        </w:rPr>
        <w:t xml:space="preserve">, Kukowka Sandra</w:t>
      </w:r>
      <w:r w:rsidDel="00000000" w:rsidR="00000000" w:rsidRPr="00000000">
        <w:rPr>
          <w:sz w:val="32"/>
          <w:szCs w:val="32"/>
          <w:vertAlign w:val="superscript"/>
          <w:rtl w:val="0"/>
        </w:rPr>
        <w:t xml:space="preserve">1</w:t>
      </w:r>
      <w:r w:rsidDel="00000000" w:rsidR="00000000" w:rsidRPr="00000000">
        <w:rPr>
          <w:sz w:val="32"/>
          <w:szCs w:val="32"/>
          <w:rtl w:val="0"/>
        </w:rPr>
        <w:t xml:space="preserve">, Brown Thomas</w:t>
      </w:r>
      <w:r w:rsidDel="00000000" w:rsidR="00000000" w:rsidRPr="00000000">
        <w:rPr>
          <w:sz w:val="32"/>
          <w:szCs w:val="32"/>
          <w:vertAlign w:val="superscript"/>
          <w:rtl w:val="0"/>
        </w:rPr>
        <w:t xml:space="preserve">2</w:t>
      </w:r>
      <w:r w:rsidDel="00000000" w:rsidR="00000000" w:rsidRPr="00000000">
        <w:rPr>
          <w:sz w:val="32"/>
          <w:szCs w:val="32"/>
          <w:rtl w:val="0"/>
        </w:rPr>
        <w:t xml:space="preserve">, Winkler Sylke</w:t>
      </w:r>
      <w:r w:rsidDel="00000000" w:rsidR="00000000" w:rsidRPr="00000000">
        <w:rPr>
          <w:sz w:val="32"/>
          <w:szCs w:val="32"/>
          <w:vertAlign w:val="superscript"/>
          <w:rtl w:val="0"/>
        </w:rPr>
        <w:t xml:space="preserve">2</w:t>
      </w:r>
      <w:r w:rsidDel="00000000" w:rsidR="00000000" w:rsidRPr="00000000">
        <w:rPr>
          <w:sz w:val="32"/>
          <w:szCs w:val="32"/>
          <w:rtl w:val="0"/>
        </w:rPr>
        <w:t xml:space="preserve">, Myers Eugene W</w:t>
      </w:r>
      <w:r w:rsidDel="00000000" w:rsidR="00000000" w:rsidRPr="00000000">
        <w:rPr>
          <w:sz w:val="32"/>
          <w:szCs w:val="32"/>
          <w:vertAlign w:val="superscript"/>
          <w:rtl w:val="0"/>
        </w:rPr>
        <w:t xml:space="preserve">2,3</w:t>
      </w:r>
      <w:r w:rsidDel="00000000" w:rsidR="00000000" w:rsidRPr="00000000">
        <w:rPr>
          <w:sz w:val="32"/>
          <w:szCs w:val="32"/>
          <w:rtl w:val="0"/>
        </w:rPr>
        <w:t xml:space="preserve">, Böhne Astrid</w:t>
      </w:r>
      <w:r w:rsidDel="00000000" w:rsidR="00000000" w:rsidRPr="00000000">
        <w:rPr>
          <w:sz w:val="32"/>
          <w:szCs w:val="32"/>
          <w:vertAlign w:val="superscript"/>
          <w:rtl w:val="0"/>
        </w:rPr>
        <w:t xml:space="preserve">1</w:t>
      </w:r>
      <w:r w:rsidDel="00000000" w:rsidR="00000000" w:rsidRPr="00000000">
        <w:rPr>
          <w:sz w:val="32"/>
          <w:szCs w:val="32"/>
          <w:rtl w:val="0"/>
        </w:rPr>
        <w:t xml:space="preserve">, Stange Madlen*</w:t>
      </w:r>
      <w:r w:rsidDel="00000000" w:rsidR="00000000" w:rsidRPr="00000000">
        <w:rPr>
          <w:sz w:val="32"/>
          <w:szCs w:val="32"/>
          <w:vertAlign w:val="superscript"/>
          <w:rtl w:val="0"/>
        </w:rPr>
        <w:t xml:space="preserve">1</w:t>
      </w:r>
      <w:r w:rsidDel="00000000" w:rsidR="00000000" w:rsidRPr="00000000">
        <w:rPr>
          <w:rtl w:val="0"/>
        </w:rPr>
      </w:r>
    </w:p>
    <w:p w:rsidR="00000000" w:rsidDel="00000000" w:rsidP="00000000" w:rsidRDefault="00000000" w:rsidRPr="00000000" w14:paraId="00000004">
      <w:pPr>
        <w:rPr>
          <w:sz w:val="20"/>
          <w:szCs w:val="20"/>
        </w:rPr>
      </w:pPr>
      <w:r w:rsidDel="00000000" w:rsidR="00000000" w:rsidRPr="00000000">
        <w:rPr>
          <w:rtl w:val="0"/>
        </w:rPr>
      </w:r>
    </w:p>
    <w:p w:rsidR="00000000" w:rsidDel="00000000" w:rsidP="00000000" w:rsidRDefault="00000000" w:rsidRPr="00000000" w14:paraId="00000005">
      <w:pPr>
        <w:ind w:firstLine="0"/>
        <w:rPr>
          <w:sz w:val="20"/>
          <w:szCs w:val="20"/>
        </w:rPr>
      </w:pPr>
      <w:r w:rsidDel="00000000" w:rsidR="00000000" w:rsidRPr="00000000">
        <w:rPr>
          <w:sz w:val="20"/>
          <w:szCs w:val="20"/>
          <w:vertAlign w:val="superscript"/>
          <w:rtl w:val="0"/>
        </w:rPr>
        <w:t xml:space="preserve">1</w:t>
      </w:r>
      <w:r w:rsidDel="00000000" w:rsidR="00000000" w:rsidRPr="00000000">
        <w:rPr>
          <w:sz w:val="20"/>
          <w:szCs w:val="20"/>
          <w:rtl w:val="0"/>
        </w:rPr>
        <w:t xml:space="preserve"> Leibniz Institute for the Analysis of Biodiversity Change, Museum Koenig Bonn – Bonn, Germany</w:t>
      </w:r>
    </w:p>
    <w:p w:rsidR="00000000" w:rsidDel="00000000" w:rsidP="00000000" w:rsidRDefault="00000000" w:rsidRPr="00000000" w14:paraId="00000006">
      <w:pPr>
        <w:ind w:firstLine="0"/>
        <w:rPr>
          <w:sz w:val="20"/>
          <w:szCs w:val="20"/>
        </w:rPr>
      </w:pPr>
      <w:r w:rsidDel="00000000" w:rsidR="00000000" w:rsidRPr="00000000">
        <w:rPr>
          <w:sz w:val="20"/>
          <w:szCs w:val="20"/>
          <w:vertAlign w:val="superscript"/>
          <w:rtl w:val="0"/>
        </w:rPr>
        <w:t xml:space="preserve">2</w:t>
      </w:r>
      <w:r w:rsidDel="00000000" w:rsidR="00000000" w:rsidRPr="00000000">
        <w:rPr>
          <w:sz w:val="20"/>
          <w:szCs w:val="20"/>
          <w:rtl w:val="0"/>
        </w:rPr>
        <w:t xml:space="preserve"> Max Planck Institute of Molecular Cell Biology and Genetics</w:t>
      </w:r>
      <w:sdt>
        <w:sdtPr>
          <w:tag w:val="goog_rdk_2"/>
        </w:sdtPr>
        <w:sdtContent>
          <w:del w:author="Madlen Stange" w:id="1" w:date="2024-06-06T09:40:58Z">
            <w:r w:rsidDel="00000000" w:rsidR="00000000" w:rsidRPr="00000000">
              <w:rPr>
                <w:sz w:val="20"/>
                <w:szCs w:val="20"/>
                <w:rtl w:val="0"/>
              </w:rPr>
              <w:delText xml:space="preserve">,</w:delText>
            </w:r>
          </w:del>
        </w:sdtContent>
      </w:sdt>
      <w:r w:rsidDel="00000000" w:rsidR="00000000" w:rsidRPr="00000000">
        <w:rPr>
          <w:sz w:val="20"/>
          <w:szCs w:val="20"/>
          <w:rtl w:val="0"/>
        </w:rPr>
        <w:t xml:space="preserve"> </w:t>
      </w:r>
      <w:sdt>
        <w:sdtPr>
          <w:tag w:val="goog_rdk_3"/>
        </w:sdtPr>
        <w:sdtContent>
          <w:ins w:author="Madlen Stange" w:id="2" w:date="2024-06-06T09:40:41Z">
            <w:r w:rsidDel="00000000" w:rsidR="00000000" w:rsidRPr="00000000">
              <w:rPr>
                <w:sz w:val="20"/>
                <w:szCs w:val="20"/>
                <w:rtl w:val="0"/>
              </w:rPr>
              <w:t xml:space="preserve">–</w:t>
            </w:r>
          </w:ins>
        </w:sdtContent>
      </w:sdt>
      <w:sdt>
        <w:sdtPr>
          <w:tag w:val="goog_rdk_4"/>
        </w:sdtPr>
        <w:sdtContent>
          <w:del w:author="Madlen Stange" w:id="2" w:date="2024-06-06T09:40:41Z">
            <w:r w:rsidDel="00000000" w:rsidR="00000000" w:rsidRPr="00000000">
              <w:rPr>
                <w:sz w:val="20"/>
                <w:szCs w:val="20"/>
                <w:rtl w:val="0"/>
              </w:rPr>
              <w:delText xml:space="preserve">Pfotenhauerstr. 108, 01307</w:delText>
            </w:r>
          </w:del>
        </w:sdtContent>
      </w:sdt>
      <w:r w:rsidDel="00000000" w:rsidR="00000000" w:rsidRPr="00000000">
        <w:rPr>
          <w:sz w:val="20"/>
          <w:szCs w:val="20"/>
          <w:rtl w:val="0"/>
        </w:rPr>
        <w:t xml:space="preserve"> Dresden, Germany</w:t>
      </w:r>
    </w:p>
    <w:p w:rsidR="00000000" w:rsidDel="00000000" w:rsidP="00000000" w:rsidRDefault="00000000" w:rsidRPr="00000000" w14:paraId="00000007">
      <w:pPr>
        <w:ind w:firstLine="0"/>
        <w:rPr>
          <w:sz w:val="20"/>
          <w:szCs w:val="20"/>
        </w:rPr>
      </w:pPr>
      <w:r w:rsidDel="00000000" w:rsidR="00000000" w:rsidRPr="00000000">
        <w:rPr>
          <w:sz w:val="20"/>
          <w:szCs w:val="20"/>
          <w:vertAlign w:val="superscript"/>
          <w:rtl w:val="0"/>
        </w:rPr>
        <w:t xml:space="preserve">3</w:t>
      </w:r>
      <w:r w:rsidDel="00000000" w:rsidR="00000000" w:rsidRPr="00000000">
        <w:rPr>
          <w:sz w:val="20"/>
          <w:szCs w:val="20"/>
          <w:rtl w:val="0"/>
        </w:rPr>
        <w:t xml:space="preserve"> Okinawa Institute of Science and Technology</w:t>
      </w:r>
      <w:sdt>
        <w:sdtPr>
          <w:tag w:val="goog_rdk_5"/>
        </w:sdtPr>
        <w:sdtContent>
          <w:del w:author="Madlen Stange" w:id="3" w:date="2024-06-06T09:40:48Z">
            <w:r w:rsidDel="00000000" w:rsidR="00000000" w:rsidRPr="00000000">
              <w:rPr>
                <w:sz w:val="20"/>
                <w:szCs w:val="20"/>
                <w:rtl w:val="0"/>
              </w:rPr>
              <w:delText xml:space="preserve">,</w:delText>
            </w:r>
          </w:del>
        </w:sdtContent>
      </w:sdt>
      <w:sdt>
        <w:sdtPr>
          <w:tag w:val="goog_rdk_6"/>
        </w:sdtPr>
        <w:sdtContent>
          <w:ins w:author="Madlen Stange" w:id="3" w:date="2024-06-06T09:40:48Z">
            <w:r w:rsidDel="00000000" w:rsidR="00000000" w:rsidRPr="00000000">
              <w:rPr>
                <w:sz w:val="20"/>
                <w:szCs w:val="20"/>
                <w:rtl w:val="0"/>
              </w:rPr>
              <w:t xml:space="preserve"> –</w:t>
            </w:r>
          </w:ins>
        </w:sdtContent>
      </w:sdt>
      <w:r w:rsidDel="00000000" w:rsidR="00000000" w:rsidRPr="00000000">
        <w:rPr>
          <w:sz w:val="20"/>
          <w:szCs w:val="20"/>
          <w:rtl w:val="0"/>
        </w:rPr>
        <w:t xml:space="preserve"> Okinawa, Japan</w:t>
      </w:r>
    </w:p>
    <w:p w:rsidR="00000000" w:rsidDel="00000000" w:rsidP="00000000" w:rsidRDefault="00000000" w:rsidRPr="00000000" w14:paraId="00000008">
      <w:pPr>
        <w:ind w:firstLine="0"/>
        <w:rPr>
          <w:sz w:val="20"/>
          <w:szCs w:val="20"/>
        </w:rPr>
      </w:pPr>
      <w:r w:rsidDel="00000000" w:rsidR="00000000" w:rsidRPr="00000000">
        <w:rPr>
          <w:rtl w:val="0"/>
        </w:rPr>
      </w:r>
    </w:p>
    <w:p w:rsidR="00000000" w:rsidDel="00000000" w:rsidP="00000000" w:rsidRDefault="00000000" w:rsidRPr="00000000" w14:paraId="00000009">
      <w:pPr>
        <w:ind w:firstLine="0"/>
        <w:rPr>
          <w:sz w:val="20"/>
          <w:szCs w:val="20"/>
        </w:rPr>
      </w:pPr>
      <w:r w:rsidDel="00000000" w:rsidR="00000000" w:rsidRPr="00000000">
        <w:rPr>
          <w:sz w:val="20"/>
          <w:szCs w:val="20"/>
          <w:rtl w:val="0"/>
        </w:rPr>
        <w:t xml:space="preserve"># shared first authorship</w:t>
      </w:r>
    </w:p>
    <w:p w:rsidR="00000000" w:rsidDel="00000000" w:rsidP="00000000" w:rsidRDefault="00000000" w:rsidRPr="00000000" w14:paraId="0000000A">
      <w:pPr>
        <w:ind w:firstLine="0"/>
        <w:rPr>
          <w:sz w:val="20"/>
          <w:szCs w:val="20"/>
        </w:rPr>
      </w:pPr>
      <w:r w:rsidDel="00000000" w:rsidR="00000000" w:rsidRPr="00000000">
        <w:rPr>
          <w:sz w:val="20"/>
          <w:szCs w:val="20"/>
          <w:rtl w:val="0"/>
        </w:rPr>
        <w:t xml:space="preserve">*Corresponding author</w:t>
      </w:r>
    </w:p>
    <w:p w:rsidR="00000000" w:rsidDel="00000000" w:rsidP="00000000" w:rsidRDefault="00000000" w:rsidRPr="00000000" w14:paraId="0000000B">
      <w:pPr>
        <w:ind w:firstLine="0"/>
        <w:rPr>
          <w:sz w:val="20"/>
          <w:szCs w:val="20"/>
        </w:rPr>
      </w:pPr>
      <w:r w:rsidDel="00000000" w:rsidR="00000000" w:rsidRPr="00000000">
        <w:rPr>
          <w:sz w:val="20"/>
          <w:szCs w:val="20"/>
          <w:rtl w:val="0"/>
        </w:rPr>
        <w:t xml:space="preserve">Correspondence: m.stange@leibniz-lib.de</w:t>
      </w:r>
    </w:p>
    <w:p w:rsidR="00000000" w:rsidDel="00000000" w:rsidP="00000000" w:rsidRDefault="00000000" w:rsidRPr="00000000" w14:paraId="0000000C">
      <w:pPr>
        <w:ind w:left="-2127" w:firstLine="0"/>
        <w:rPr>
          <w:sz w:val="20"/>
          <w:szCs w:val="20"/>
        </w:rPr>
      </w:pPr>
      <w:r w:rsidDel="00000000" w:rsidR="00000000" w:rsidRPr="00000000">
        <w:rPr>
          <w:rtl w:val="0"/>
        </w:rPr>
      </w:r>
    </w:p>
    <w:p w:rsidR="00000000" w:rsidDel="00000000" w:rsidP="00000000" w:rsidRDefault="00000000" w:rsidRPr="00000000" w14:paraId="0000000D">
      <w:pPr>
        <w:shd w:fill="76adc9" w:val="clear"/>
        <w:ind w:firstLine="0"/>
        <w:rPr>
          <w:b w:val="1"/>
          <w:smallCaps w:val="1"/>
          <w:sz w:val="28"/>
          <w:szCs w:val="28"/>
        </w:rPr>
      </w:pPr>
      <w:r w:rsidDel="00000000" w:rsidR="00000000" w:rsidRPr="00000000">
        <w:rPr>
          <w:b w:val="1"/>
          <w:smallCaps w:val="1"/>
          <w:sz w:val="28"/>
          <w:szCs w:val="28"/>
          <w:rtl w:val="0"/>
        </w:rPr>
        <w:t xml:space="preserve">Abstract</w:t>
      </w:r>
    </w:p>
    <w:p w:rsidR="00000000" w:rsidDel="00000000" w:rsidP="00000000" w:rsidRDefault="00000000" w:rsidRPr="00000000" w14:paraId="0000000E">
      <w:pPr>
        <w:shd w:fill="76adc9" w:val="clear"/>
        <w:spacing w:after="240" w:before="240" w:lineRule="auto"/>
        <w:ind w:firstLine="0"/>
        <w:rPr>
          <w:sz w:val="24"/>
          <w:szCs w:val="24"/>
        </w:rPr>
      </w:pPr>
      <w:r w:rsidDel="00000000" w:rsidR="00000000" w:rsidRPr="00000000">
        <w:rPr>
          <w:sz w:val="24"/>
          <w:szCs w:val="24"/>
          <w:rtl w:val="0"/>
        </w:rPr>
        <w:t xml:space="preserve">In this study we present an in-depth analysis of the Eurasian </w:t>
      </w:r>
      <w:sdt>
        <w:sdtPr>
          <w:tag w:val="goog_rdk_7"/>
        </w:sdtPr>
        <w:sdtContent>
          <w:ins w:author="Temitope Opeyemi Oriowo" w:id="4" w:date="2024-07-01T10:11:08Z">
            <w:r w:rsidDel="00000000" w:rsidR="00000000" w:rsidRPr="00000000">
              <w:rPr>
                <w:sz w:val="24"/>
                <w:szCs w:val="24"/>
                <w:rtl w:val="0"/>
              </w:rPr>
              <w:t xml:space="preserve">m</w:t>
            </w:r>
          </w:ins>
        </w:sdtContent>
      </w:sdt>
      <w:sdt>
        <w:sdtPr>
          <w:tag w:val="goog_rdk_8"/>
        </w:sdtPr>
        <w:sdtContent>
          <w:del w:author="Temitope Opeyemi Oriowo" w:id="4" w:date="2024-07-01T10:11:08Z">
            <w:r w:rsidDel="00000000" w:rsidR="00000000" w:rsidRPr="00000000">
              <w:rPr>
                <w:sz w:val="24"/>
                <w:szCs w:val="24"/>
                <w:rtl w:val="0"/>
              </w:rPr>
              <w:delText xml:space="preserve">M</w:delText>
            </w:r>
          </w:del>
        </w:sdtContent>
      </w:sdt>
      <w:r w:rsidDel="00000000" w:rsidR="00000000" w:rsidRPr="00000000">
        <w:rPr>
          <w:sz w:val="24"/>
          <w:szCs w:val="24"/>
          <w:rtl w:val="0"/>
        </w:rPr>
        <w:t xml:space="preserve">innow (</w:t>
      </w:r>
      <w:r w:rsidDel="00000000" w:rsidR="00000000" w:rsidRPr="00000000">
        <w:rPr>
          <w:i w:val="1"/>
          <w:sz w:val="24"/>
          <w:szCs w:val="24"/>
          <w:rtl w:val="0"/>
        </w:rPr>
        <w:t xml:space="preserve">Phoxinus phoxinus</w:t>
      </w:r>
      <w:r w:rsidDel="00000000" w:rsidR="00000000" w:rsidRPr="00000000">
        <w:rPr>
          <w:sz w:val="24"/>
          <w:szCs w:val="24"/>
          <w:rtl w:val="0"/>
        </w:rPr>
        <w:t xml:space="preserve">) genome, highlighting its genetic diversity, structural variations, and evolutionary adaptations. We generated an annotated haplotype-phased, chromosome-level genome assembly (2n = </w:t>
      </w:r>
      <w:sdt>
        <w:sdtPr>
          <w:tag w:val="goog_rdk_9"/>
        </w:sdtPr>
        <w:sdtContent>
          <w:ins w:author="Madlen Stange" w:id="5" w:date="2024-06-05T11:40:40Z">
            <w:r w:rsidDel="00000000" w:rsidR="00000000" w:rsidRPr="00000000">
              <w:rPr>
                <w:sz w:val="24"/>
                <w:szCs w:val="24"/>
                <w:rtl w:val="0"/>
              </w:rPr>
              <w:t xml:space="preserve">50</w:t>
            </w:r>
          </w:ins>
        </w:sdtContent>
      </w:sdt>
      <w:sdt>
        <w:sdtPr>
          <w:tag w:val="goog_rdk_10"/>
        </w:sdtPr>
        <w:sdtContent>
          <w:del w:author="Madlen Stange" w:id="5" w:date="2024-06-05T11:40:40Z">
            <w:r w:rsidDel="00000000" w:rsidR="00000000" w:rsidRPr="00000000">
              <w:rPr>
                <w:sz w:val="24"/>
                <w:szCs w:val="24"/>
                <w:rtl w:val="0"/>
              </w:rPr>
              <w:delText xml:space="preserve">25</w:delText>
            </w:r>
          </w:del>
        </w:sdtContent>
      </w:sdt>
      <w:r w:rsidDel="00000000" w:rsidR="00000000" w:rsidRPr="00000000">
        <w:rPr>
          <w:sz w:val="24"/>
          <w:szCs w:val="24"/>
          <w:rtl w:val="0"/>
        </w:rPr>
        <w:t xml:space="preserve">) by integrating high-fidelity (HiFi) long reads and chromosome conformation capture data (Hi-C). We achieved a haploid size of 940</w:t>
      </w:r>
      <w:sdt>
        <w:sdtPr>
          <w:tag w:val="goog_rdk_11"/>
        </w:sdtPr>
        <w:sdtContent>
          <w:ins w:author="Temitope Opeyemi Oriowo" w:id="6" w:date="2024-07-01T13:01:54Z">
            <w:r w:rsidDel="00000000" w:rsidR="00000000" w:rsidRPr="00000000">
              <w:rPr>
                <w:sz w:val="24"/>
                <w:szCs w:val="24"/>
                <w:rtl w:val="0"/>
              </w:rPr>
              <w:t xml:space="preserve"> Megabase pairs</w:t>
            </w:r>
          </w:ins>
        </w:sdtContent>
      </w:sdt>
      <w:r w:rsidDel="00000000" w:rsidR="00000000" w:rsidRPr="00000000">
        <w:rPr>
          <w:sz w:val="24"/>
          <w:szCs w:val="24"/>
          <w:rtl w:val="0"/>
        </w:rPr>
        <w:t xml:space="preserve"> </w:t>
      </w:r>
      <w:sdt>
        <w:sdtPr>
          <w:tag w:val="goog_rdk_12"/>
        </w:sdtPr>
        <w:sdtContent>
          <w:ins w:author="Temitope Opeyemi Oriowo" w:id="7" w:date="2024-07-01T13:02:02Z">
            <w:r w:rsidDel="00000000" w:rsidR="00000000" w:rsidRPr="00000000">
              <w:rPr>
                <w:sz w:val="24"/>
                <w:szCs w:val="24"/>
                <w:rtl w:val="0"/>
              </w:rPr>
              <w:t xml:space="preserve">(</w:t>
            </w:r>
          </w:ins>
        </w:sdtContent>
      </w:sdt>
      <w:r w:rsidDel="00000000" w:rsidR="00000000" w:rsidRPr="00000000">
        <w:rPr>
          <w:sz w:val="24"/>
          <w:szCs w:val="24"/>
          <w:rtl w:val="0"/>
        </w:rPr>
        <w:t xml:space="preserve">Mbp</w:t>
      </w:r>
      <w:sdt>
        <w:sdtPr>
          <w:tag w:val="goog_rdk_13"/>
        </w:sdtPr>
        <w:sdtContent>
          <w:ins w:author="Temitope Opeyemi Oriowo" w:id="8" w:date="2024-07-01T13:02:05Z">
            <w:r w:rsidDel="00000000" w:rsidR="00000000" w:rsidRPr="00000000">
              <w:rPr>
                <w:sz w:val="24"/>
                <w:szCs w:val="24"/>
                <w:rtl w:val="0"/>
              </w:rPr>
              <w:t xml:space="preserve">)</w:t>
            </w:r>
          </w:ins>
        </w:sdtContent>
      </w:sdt>
      <w:r w:rsidDel="00000000" w:rsidR="00000000" w:rsidRPr="00000000">
        <w:rPr>
          <w:sz w:val="24"/>
          <w:szCs w:val="24"/>
          <w:rtl w:val="0"/>
        </w:rPr>
        <w:t xml:space="preserve"> for haplome one and 929 Mbp for haplome two with high</w:t>
      </w:r>
      <w:sdt>
        <w:sdtPr>
          <w:tag w:val="goog_rdk_14"/>
        </w:sdtPr>
        <w:sdtContent>
          <w:ins w:author="Temitope Opeyemi Oriowo" w:id="9" w:date="2024-07-01T13:11:56Z">
            <w:r w:rsidDel="00000000" w:rsidR="00000000" w:rsidRPr="00000000">
              <w:rPr>
                <w:sz w:val="24"/>
                <w:szCs w:val="24"/>
                <w:rtl w:val="0"/>
              </w:rPr>
              <w:t xml:space="preserve"> scaffold</w:t>
            </w:r>
          </w:ins>
        </w:sdtContent>
      </w:sdt>
      <w:r w:rsidDel="00000000" w:rsidR="00000000" w:rsidRPr="00000000">
        <w:rPr>
          <w:sz w:val="24"/>
          <w:szCs w:val="24"/>
          <w:rtl w:val="0"/>
        </w:rPr>
        <w:t xml:space="preserve"> N50 values of 36.4 Mb and 36.6 Mb and BUSCO scores of 96.9% and 97.2%, </w:t>
      </w:r>
      <w:sdt>
        <w:sdtPr>
          <w:tag w:val="goog_rdk_15"/>
        </w:sdtPr>
        <w:sdtContent>
          <w:ins w:author="Madlen Stange" w:id="10" w:date="2024-06-05T11:26:38Z">
            <w:r w:rsidDel="00000000" w:rsidR="00000000" w:rsidRPr="00000000">
              <w:rPr>
                <w:sz w:val="24"/>
                <w:szCs w:val="24"/>
                <w:rtl w:val="0"/>
              </w:rPr>
              <w:t xml:space="preserve">respectively, </w:t>
            </w:r>
          </w:ins>
        </w:sdtContent>
      </w:sdt>
      <w:r w:rsidDel="00000000" w:rsidR="00000000" w:rsidRPr="00000000">
        <w:rPr>
          <w:sz w:val="24"/>
          <w:szCs w:val="24"/>
          <w:rtl w:val="0"/>
        </w:rPr>
        <w:t xml:space="preserve">indicating a highly complete genome assembly.</w:t>
      </w:r>
    </w:p>
    <w:p w:rsidR="00000000" w:rsidDel="00000000" w:rsidP="00000000" w:rsidRDefault="00000000" w:rsidRPr="00000000" w14:paraId="0000000F">
      <w:pPr>
        <w:shd w:fill="76adc9" w:val="clear"/>
        <w:spacing w:after="240" w:before="240" w:lineRule="auto"/>
        <w:ind w:firstLine="0"/>
        <w:rPr>
          <w:sz w:val="24"/>
          <w:szCs w:val="24"/>
        </w:rPr>
      </w:pPr>
      <w:r w:rsidDel="00000000" w:rsidR="00000000" w:rsidRPr="00000000">
        <w:rPr>
          <w:sz w:val="24"/>
          <w:szCs w:val="24"/>
          <w:rtl w:val="0"/>
        </w:rPr>
        <w:t xml:space="preserve">We detected notable heterozygosity (1.43%) and a high repeat content (approximately 54%), primarily consisting of DNA transposons, which contribute to genome rearrangements and variations. We found substantial structural variations within the genome, including insertions, deletions, inversions, and translocations. These variations affect genes enriched in functions such as dephosphorylation, developmental pigmentation, phagocytosis, immunity, and stress response.</w:t>
      </w:r>
    </w:p>
    <w:p w:rsidR="00000000" w:rsidDel="00000000" w:rsidP="00000000" w:rsidRDefault="00000000" w:rsidRPr="00000000" w14:paraId="00000010">
      <w:pPr>
        <w:shd w:fill="76adc9" w:val="clear"/>
        <w:spacing w:after="240" w:before="240" w:lineRule="auto"/>
        <w:ind w:firstLine="0"/>
        <w:rPr>
          <w:sz w:val="24"/>
          <w:szCs w:val="24"/>
        </w:rPr>
      </w:pPr>
      <w:r w:rsidDel="00000000" w:rsidR="00000000" w:rsidRPr="00000000">
        <w:rPr>
          <w:sz w:val="24"/>
          <w:szCs w:val="24"/>
          <w:rtl w:val="0"/>
        </w:rPr>
        <w:t xml:space="preserve">Annotation of protein-coding genes identified 30,980 mRNAs and 23,497 protein-coding genes with a high completeness score, providing further support for our genome assemblies' high contiguity. We performed a gene family evolution analysis by comparing our proteome to ten other teleost species, which identified immune system gene families that prioritise histone-based disease prevention over NLR-based immune responses.</w:t>
      </w:r>
    </w:p>
    <w:p w:rsidR="00000000" w:rsidDel="00000000" w:rsidP="00000000" w:rsidRDefault="00000000" w:rsidRPr="00000000" w14:paraId="00000011">
      <w:pPr>
        <w:shd w:fill="76adc9" w:val="clear"/>
        <w:spacing w:after="240" w:before="240" w:lineRule="auto"/>
        <w:ind w:firstLine="0"/>
        <w:rPr>
          <w:sz w:val="24"/>
          <w:szCs w:val="24"/>
        </w:rPr>
      </w:pPr>
      <w:r w:rsidDel="00000000" w:rsidR="00000000" w:rsidRPr="00000000">
        <w:rPr>
          <w:sz w:val="24"/>
          <w:szCs w:val="24"/>
          <w:rtl w:val="0"/>
        </w:rPr>
        <w:t xml:space="preserve">Additionally, demographic analysis indicates historical fluctuations in the effective population size of </w:t>
      </w:r>
      <w:r w:rsidDel="00000000" w:rsidR="00000000" w:rsidRPr="00000000">
        <w:rPr>
          <w:i w:val="1"/>
          <w:sz w:val="24"/>
          <w:szCs w:val="24"/>
          <w:rtl w:val="0"/>
        </w:rPr>
        <w:t xml:space="preserve">P. phoxinus</w:t>
      </w:r>
      <w:r w:rsidDel="00000000" w:rsidR="00000000" w:rsidRPr="00000000">
        <w:rPr>
          <w:sz w:val="24"/>
          <w:szCs w:val="24"/>
          <w:rtl w:val="0"/>
        </w:rPr>
        <w:t xml:space="preserve">, likely correlating with past climatic changes.</w:t>
      </w:r>
    </w:p>
    <w:p w:rsidR="00000000" w:rsidDel="00000000" w:rsidP="00000000" w:rsidRDefault="00000000" w:rsidRPr="00000000" w14:paraId="00000012">
      <w:pPr>
        <w:shd w:fill="76adc9" w:val="clear"/>
        <w:spacing w:after="240" w:before="240" w:lineRule="auto"/>
        <w:ind w:firstLine="0"/>
        <w:rPr>
          <w:sz w:val="24"/>
          <w:szCs w:val="24"/>
        </w:rPr>
      </w:pPr>
      <w:r w:rsidDel="00000000" w:rsidR="00000000" w:rsidRPr="00000000">
        <w:rPr>
          <w:sz w:val="24"/>
          <w:szCs w:val="24"/>
          <w:rtl w:val="0"/>
        </w:rPr>
        <w:t xml:space="preserve">This annotated, phased reference genome provides a crucial resource for resolving the taxonomic complexity within the genus </w:t>
      </w:r>
      <w:r w:rsidDel="00000000" w:rsidR="00000000" w:rsidRPr="00000000">
        <w:rPr>
          <w:i w:val="1"/>
          <w:sz w:val="24"/>
          <w:szCs w:val="24"/>
          <w:rtl w:val="0"/>
        </w:rPr>
        <w:t xml:space="preserve">Phoxinus</w:t>
      </w:r>
      <w:r w:rsidDel="00000000" w:rsidR="00000000" w:rsidRPr="00000000">
        <w:rPr>
          <w:sz w:val="24"/>
          <w:szCs w:val="24"/>
          <w:rtl w:val="0"/>
        </w:rPr>
        <w:t xml:space="preserve"> and highlights the importance of haplotype-phased assemblies in understanding haplotype diversity in species characterised by high heterozygosity.</w:t>
      </w:r>
    </w:p>
    <w:p w:rsidR="00000000" w:rsidDel="00000000" w:rsidP="00000000" w:rsidRDefault="00000000" w:rsidRPr="00000000" w14:paraId="00000013">
      <w:pPr>
        <w:shd w:fill="76adc9" w:val="clear"/>
        <w:spacing w:after="240" w:before="240" w:lineRule="auto"/>
        <w:ind w:firstLine="0"/>
        <w:rPr>
          <w:sz w:val="24"/>
          <w:szCs w:val="24"/>
        </w:rPr>
      </w:pPr>
      <w:r w:rsidDel="00000000" w:rsidR="00000000" w:rsidRPr="00000000">
        <w:rPr>
          <w:rtl w:val="0"/>
        </w:rPr>
      </w:r>
    </w:p>
    <w:p w:rsidR="00000000" w:rsidDel="00000000" w:rsidP="00000000" w:rsidRDefault="00000000" w:rsidRPr="00000000" w14:paraId="00000014">
      <w:pPr>
        <w:shd w:fill="76adc9" w:val="clear"/>
        <w:ind w:firstLine="0"/>
        <w:rPr/>
      </w:pPr>
      <w:r w:rsidDel="00000000" w:rsidR="00000000" w:rsidRPr="00000000">
        <w:rPr>
          <w:b w:val="1"/>
          <w:i w:val="1"/>
          <w:rtl w:val="0"/>
        </w:rPr>
        <w:t xml:space="preserve">Keywords:</w:t>
      </w:r>
      <w:r w:rsidDel="00000000" w:rsidR="00000000" w:rsidRPr="00000000">
        <w:rPr>
          <w:i w:val="1"/>
          <w:sz w:val="20"/>
          <w:szCs w:val="20"/>
          <w:rtl w:val="0"/>
        </w:rPr>
        <w:t xml:space="preserve"> </w:t>
      </w:r>
      <w:r w:rsidDel="00000000" w:rsidR="00000000" w:rsidRPr="00000000">
        <w:rPr>
          <w:i w:val="1"/>
          <w:rtl w:val="0"/>
        </w:rPr>
        <w:t xml:space="preserve">Phoxinus, Haplotype-phased genome assembly, comparative genomics, structural variants, immune system, annotation, transposable elements</w:t>
      </w:r>
      <w:r w:rsidDel="00000000" w:rsidR="00000000" w:rsidRPr="00000000">
        <w:br w:type="page"/>
      </w:r>
      <w:r w:rsidDel="00000000" w:rsidR="00000000" w:rsidRPr="00000000">
        <w:rPr>
          <w:rtl w:val="0"/>
        </w:rPr>
      </w:r>
    </w:p>
    <w:p w:rsidR="00000000" w:rsidDel="00000000" w:rsidP="00000000" w:rsidRDefault="00000000" w:rsidRPr="00000000" w14:paraId="00000015">
      <w:pPr>
        <w:pStyle w:val="Heading1"/>
        <w:ind w:left="2880" w:firstLine="720"/>
        <w:jc w:val="left"/>
        <w:rPr/>
      </w:pPr>
      <w:bookmarkStart w:colFirst="0" w:colLast="0" w:name="_heading=h.1fob9te" w:id="0"/>
      <w:bookmarkEnd w:id="0"/>
      <w:r w:rsidDel="00000000" w:rsidR="00000000" w:rsidRPr="00000000">
        <w:rPr>
          <w:rtl w:val="0"/>
        </w:rPr>
        <w:t xml:space="preserve">Introduction</w:t>
      </w:r>
    </w:p>
    <w:p w:rsidR="00000000" w:rsidDel="00000000" w:rsidP="00000000" w:rsidRDefault="00000000" w:rsidRPr="00000000" w14:paraId="00000016">
      <w:pPr>
        <w:rPr/>
      </w:pPr>
      <w:r w:rsidDel="00000000" w:rsidR="00000000" w:rsidRPr="00000000">
        <w:rPr>
          <w:rtl w:val="0"/>
        </w:rPr>
        <w:t xml:space="preserve">Species of the genus </w:t>
      </w:r>
      <w:r w:rsidDel="00000000" w:rsidR="00000000" w:rsidRPr="00000000">
        <w:rPr>
          <w:i w:val="1"/>
          <w:rtl w:val="0"/>
        </w:rPr>
        <w:t xml:space="preserve">Phoxinus</w:t>
      </w:r>
      <w:r w:rsidDel="00000000" w:rsidR="00000000" w:rsidRPr="00000000">
        <w:rPr>
          <w:rtl w:val="0"/>
        </w:rPr>
        <w:t xml:space="preserve"> show considerable morphologic and genetic differences </w:t>
      </w:r>
      <w:hyperlink r:id="rId7">
        <w:r w:rsidDel="00000000" w:rsidR="00000000" w:rsidRPr="00000000">
          <w:rPr>
            <w:rtl w:val="0"/>
          </w:rPr>
          <w:t xml:space="preserve">(Kottelat &amp; Freyhof, 2007)</w:t>
        </w:r>
      </w:hyperlink>
      <w:r w:rsidDel="00000000" w:rsidR="00000000" w:rsidRPr="00000000">
        <w:rPr>
          <w:rtl w:val="0"/>
        </w:rPr>
        <w:t xml:space="preserve">. For a long time, </w:t>
      </w:r>
      <w:r w:rsidDel="00000000" w:rsidR="00000000" w:rsidRPr="00000000">
        <w:rPr>
          <w:i w:val="1"/>
          <w:rtl w:val="0"/>
        </w:rPr>
        <w:t xml:space="preserve">Phoxinus phoxinus </w:t>
      </w:r>
      <w:r w:rsidDel="00000000" w:rsidR="00000000" w:rsidRPr="00000000">
        <w:rPr>
          <w:rtl w:val="0"/>
        </w:rPr>
        <w:t xml:space="preserve">(Linnaeus, 1758) </w:t>
      </w:r>
      <w:sdt>
        <w:sdtPr>
          <w:tag w:val="goog_rdk_16"/>
        </w:sdtPr>
        <w:sdtContent>
          <w:ins w:author="Temitope Opeyemi Oriowo" w:id="11" w:date="2024-07-01T12:22:05Z">
            <w:r w:rsidDel="00000000" w:rsidR="00000000" w:rsidRPr="00000000">
              <w:rPr>
                <w:rtl w:val="0"/>
              </w:rPr>
              <w:t xml:space="preserve">—</w:t>
            </w:r>
          </w:ins>
        </w:sdtContent>
      </w:sdt>
      <w:sdt>
        <w:sdtPr>
          <w:tag w:val="goog_rdk_17"/>
        </w:sdtPr>
        <w:sdtContent>
          <w:del w:author="Temitope Opeyemi Oriowo" w:id="11" w:date="2024-07-01T12:22:05Z">
            <w:r w:rsidDel="00000000" w:rsidR="00000000" w:rsidRPr="00000000">
              <w:rPr>
                <w:rtl w:val="0"/>
              </w:rPr>
              <w:delText xml:space="preserve">-</w:delText>
            </w:r>
          </w:del>
        </w:sdtContent>
      </w:sdt>
      <w:r w:rsidDel="00000000" w:rsidR="00000000" w:rsidRPr="00000000">
        <w:rPr>
          <w:rtl w:val="0"/>
        </w:rPr>
        <w:t xml:space="preserve"> as its common name Eurasian minnow suggests </w:t>
      </w:r>
      <w:sdt>
        <w:sdtPr>
          <w:tag w:val="goog_rdk_18"/>
        </w:sdtPr>
        <w:sdtContent>
          <w:ins w:author="Temitope Opeyemi Oriowo" w:id="12" w:date="2024-07-01T12:25:50Z">
            <w:r w:rsidDel="00000000" w:rsidR="00000000" w:rsidRPr="00000000">
              <w:rPr>
                <w:rtl w:val="0"/>
              </w:rPr>
              <w:t xml:space="preserve">—</w:t>
            </w:r>
          </w:ins>
        </w:sdtContent>
      </w:sdt>
      <w:sdt>
        <w:sdtPr>
          <w:tag w:val="goog_rdk_19"/>
        </w:sdtPr>
        <w:sdtContent>
          <w:del w:author="Temitope Opeyemi Oriowo" w:id="12" w:date="2024-07-01T12:25:50Z">
            <w:r w:rsidDel="00000000" w:rsidR="00000000" w:rsidRPr="00000000">
              <w:rPr>
                <w:rtl w:val="0"/>
              </w:rPr>
              <w:delText xml:space="preserve">-</w:delText>
            </w:r>
          </w:del>
        </w:sdtContent>
      </w:sdt>
      <w:r w:rsidDel="00000000" w:rsidR="00000000" w:rsidRPr="00000000">
        <w:rPr>
          <w:rtl w:val="0"/>
        </w:rPr>
        <w:t xml:space="preserve"> was thought to be a widespread species throughout Europe. However, the taxonomy of the genus was revealed to be more complex </w:t>
      </w:r>
      <w:hyperlink r:id="rId8">
        <w:r w:rsidDel="00000000" w:rsidR="00000000" w:rsidRPr="00000000">
          <w:rPr>
            <w:rtl w:val="0"/>
          </w:rPr>
          <w:t xml:space="preserve">(Kottelat, 2007; Kottelat &amp; Freyhof, 2007)</w:t>
        </w:r>
      </w:hyperlink>
      <w:r w:rsidDel="00000000" w:rsidR="00000000" w:rsidRPr="00000000">
        <w:rPr>
          <w:rtl w:val="0"/>
        </w:rPr>
        <w:t xml:space="preserve"> including substantial cryptic species diversity </w:t>
      </w:r>
      <w:hyperlink r:id="rId9">
        <w:r w:rsidDel="00000000" w:rsidR="00000000" w:rsidRPr="00000000">
          <w:rPr>
            <w:rtl w:val="0"/>
          </w:rPr>
          <w:t xml:space="preserve">(Palandačić et al., 2015, 2017, 2020)</w:t>
        </w:r>
      </w:hyperlink>
      <w:r w:rsidDel="00000000" w:rsidR="00000000" w:rsidRPr="00000000">
        <w:rPr>
          <w:rtl w:val="0"/>
        </w:rPr>
        <w:t xml:space="preserve">. At present, 22</w:t>
      </w:r>
      <w:sdt>
        <w:sdtPr>
          <w:tag w:val="goog_rdk_20"/>
        </w:sdtPr>
        <w:sdtContent>
          <w:del w:author="Temitope Opeyemi Oriowo" w:id="13" w:date="2024-06-28T13:50:02Z">
            <w:r w:rsidDel="00000000" w:rsidR="00000000" w:rsidRPr="00000000">
              <w:rPr>
                <w:rtl w:val="0"/>
              </w:rPr>
              <w:delText xml:space="preserve"> distinct</w:delText>
            </w:r>
          </w:del>
        </w:sdtContent>
      </w:sdt>
      <w:r w:rsidDel="00000000" w:rsidR="00000000" w:rsidRPr="00000000">
        <w:rPr>
          <w:rtl w:val="0"/>
        </w:rPr>
        <w:t xml:space="preserve"> genetic </w:t>
      </w:r>
      <w:r w:rsidDel="00000000" w:rsidR="00000000" w:rsidRPr="00000000">
        <w:rPr>
          <w:i w:val="1"/>
          <w:rtl w:val="0"/>
        </w:rPr>
        <w:t xml:space="preserve">Phoxinus</w:t>
      </w:r>
      <w:r w:rsidDel="00000000" w:rsidR="00000000" w:rsidRPr="00000000">
        <w:rPr>
          <w:rtl w:val="0"/>
        </w:rPr>
        <w:t xml:space="preserve"> lineages have been distinguished, comprising at least 13 recognised species </w:t>
      </w:r>
      <w:hyperlink r:id="rId10">
        <w:r w:rsidDel="00000000" w:rsidR="00000000" w:rsidRPr="00000000">
          <w:rPr>
            <w:rtl w:val="0"/>
          </w:rPr>
          <w:t xml:space="preserve">(Palandačić et al., 2020)</w:t>
        </w:r>
      </w:hyperlink>
      <w:r w:rsidDel="00000000" w:rsidR="00000000" w:rsidRPr="00000000">
        <w:rPr>
          <w:rtl w:val="0"/>
        </w:rPr>
        <w:t xml:space="preserve">. The neotype locality for </w:t>
      </w:r>
      <w:r w:rsidDel="00000000" w:rsidR="00000000" w:rsidRPr="00000000">
        <w:rPr>
          <w:i w:val="1"/>
          <w:rtl w:val="0"/>
        </w:rPr>
        <w:t xml:space="preserve">P. phoxinus</w:t>
      </w:r>
      <w:r w:rsidDel="00000000" w:rsidR="00000000" w:rsidRPr="00000000">
        <w:rPr>
          <w:rtl w:val="0"/>
        </w:rPr>
        <w:t xml:space="preserve"> was placed on the Agger stream </w:t>
      </w:r>
      <w:hyperlink r:id="rId11">
        <w:r w:rsidDel="00000000" w:rsidR="00000000" w:rsidRPr="00000000">
          <w:rPr>
            <w:rtl w:val="0"/>
          </w:rPr>
          <w:t xml:space="preserve">(Kottelat, 2007)</w:t>
        </w:r>
      </w:hyperlink>
      <w:r w:rsidDel="00000000" w:rsidR="00000000" w:rsidRPr="00000000">
        <w:rPr>
          <w:rtl w:val="0"/>
        </w:rPr>
        <w:t xml:space="preserve">, a tributary of the river Sieg in Germany that feeds into the Rhine river. The designation of a neotype locality is used when the holotype material and sources used to describe a species are missing. Prior to 2012, minnows were a rare occurrence in that area </w:t>
      </w:r>
      <w:hyperlink r:id="rId12">
        <w:r w:rsidDel="00000000" w:rsidR="00000000" w:rsidRPr="00000000">
          <w:rPr>
            <w:rtl w:val="0"/>
          </w:rPr>
          <w:t xml:space="preserve">(Landesamt für Natur, Umwelt und Verbraucherschutz Nordrhein-Westfalen, 2020)</w:t>
        </w:r>
      </w:hyperlink>
      <w:r w:rsidDel="00000000" w:rsidR="00000000" w:rsidRPr="00000000">
        <w:rPr>
          <w:rtl w:val="0"/>
        </w:rPr>
        <w:t xml:space="preserve">. Taxonomically problematic is the fact that the connection between the species name </w:t>
      </w:r>
      <w:r w:rsidDel="00000000" w:rsidR="00000000" w:rsidRPr="00000000">
        <w:rPr>
          <w:i w:val="1"/>
          <w:rtl w:val="0"/>
        </w:rPr>
        <w:t xml:space="preserve">P. phoxinus</w:t>
      </w:r>
      <w:r w:rsidDel="00000000" w:rsidR="00000000" w:rsidRPr="00000000">
        <w:rPr>
          <w:rtl w:val="0"/>
        </w:rPr>
        <w:t xml:space="preserve"> and its assigned lineage “10” </w:t>
      </w:r>
      <w:hyperlink r:id="rId13">
        <w:r w:rsidDel="00000000" w:rsidR="00000000" w:rsidRPr="00000000">
          <w:rPr>
            <w:rtl w:val="0"/>
          </w:rPr>
          <w:t xml:space="preserve">(Knebelsberger et al., 2015)</w:t>
        </w:r>
      </w:hyperlink>
      <w:r w:rsidDel="00000000" w:rsidR="00000000" w:rsidRPr="00000000">
        <w:rPr>
          <w:rtl w:val="0"/>
        </w:rPr>
        <w:t xml:space="preserve"> is uncertain. This is due to the lack of genetic analysis of the neotype (NRM-55108) designated by </w:t>
      </w:r>
      <w:hyperlink r:id="rId14">
        <w:r w:rsidDel="00000000" w:rsidR="00000000" w:rsidRPr="00000000">
          <w:rPr>
            <w:rtl w:val="0"/>
          </w:rPr>
          <w:t xml:space="preserve">Kottelat, (2007)</w:t>
        </w:r>
      </w:hyperlink>
      <w:r w:rsidDel="00000000" w:rsidR="00000000" w:rsidRPr="00000000">
        <w:rPr>
          <w:rtl w:val="0"/>
        </w:rPr>
        <w:t xml:space="preserve">, which comes from an area with multiple lineages present (5b, 10, 12; defined by a combination of morphological and single-gene markers) </w:t>
      </w:r>
      <w:hyperlink r:id="rId15">
        <w:r w:rsidDel="00000000" w:rsidR="00000000" w:rsidRPr="00000000">
          <w:rPr>
            <w:rtl w:val="0"/>
          </w:rPr>
          <w:t xml:space="preserve">(Palandačić et al., 2020, 2022)</w:t>
        </w:r>
      </w:hyperlink>
      <w:r w:rsidDel="00000000" w:rsidR="00000000" w:rsidRPr="00000000">
        <w:rPr>
          <w:rtl w:val="0"/>
        </w:rPr>
        <w:t xml:space="preserve">. Several studies and researchers are currently dealing with resolving the taxonomic and phylogenetic conundrum this genus poses </w:t>
      </w:r>
      <w:hyperlink r:id="rId16">
        <w:r w:rsidDel="00000000" w:rsidR="00000000" w:rsidRPr="00000000">
          <w:rPr>
            <w:rtl w:val="0"/>
          </w:rPr>
          <w:t xml:space="preserve">(Bogutskaya et al., 2023; Corral-Lou et al., 2019; Denys et al., 2020; Palandačić et al., 2017, 2020; Reier et al., 2022; Vucić et al., 2018)</w:t>
        </w:r>
      </w:hyperlink>
      <w:r w:rsidDel="00000000" w:rsidR="00000000" w:rsidRPr="00000000">
        <w:rPr>
          <w:rtl w:val="0"/>
        </w:rPr>
        <w:t xml:space="preserve">. Until now, these studies suffer from the lack of a high-quality reference genome, which would make it possible to go beyond the analysis of single-gene markers.</w:t>
      </w:r>
    </w:p>
    <w:p w:rsidR="00000000" w:rsidDel="00000000" w:rsidP="00000000" w:rsidRDefault="00000000" w:rsidRPr="00000000" w14:paraId="00000017">
      <w:pPr>
        <w:rPr/>
      </w:pPr>
      <w:r w:rsidDel="00000000" w:rsidR="00000000" w:rsidRPr="00000000">
        <w:rPr>
          <w:rtl w:val="0"/>
        </w:rPr>
        <w:t xml:space="preserve">Due to the previously unrecognised species diversity, most of what is known about the natural history and behaviour of Eurasian minnows is attributed to </w:t>
      </w:r>
      <w:r w:rsidDel="00000000" w:rsidR="00000000" w:rsidRPr="00000000">
        <w:rPr>
          <w:i w:val="1"/>
          <w:rtl w:val="0"/>
        </w:rPr>
        <w:t xml:space="preserve">P. phoxinus</w:t>
      </w:r>
      <w:r w:rsidDel="00000000" w:rsidR="00000000" w:rsidRPr="00000000">
        <w:rPr>
          <w:rtl w:val="0"/>
        </w:rPr>
        <w:t xml:space="preserve"> or its synonyms. Certain presumptions about minnows are assumed to be universally applicable for the entire genus. In the following we will refer to </w:t>
      </w:r>
      <w:sdt>
        <w:sdtPr>
          <w:tag w:val="goog_rdk_21"/>
        </w:sdtPr>
        <w:sdtContent>
          <w:del w:author="Temitope Opeyemi Oriowo" w:id="14" w:date="2024-05-27T02:03:00Z">
            <w:r w:rsidDel="00000000" w:rsidR="00000000" w:rsidRPr="00000000">
              <w:rPr>
                <w:rtl w:val="0"/>
              </w:rPr>
              <w:delText xml:space="preserve">Eurasion</w:delText>
            </w:r>
          </w:del>
        </w:sdtContent>
      </w:sdt>
      <w:sdt>
        <w:sdtPr>
          <w:tag w:val="goog_rdk_22"/>
        </w:sdtPr>
        <w:sdtContent>
          <w:ins w:author="Temitope Opeyemi Oriowo" w:id="14" w:date="2024-05-27T02:03:00Z">
            <w:r w:rsidDel="00000000" w:rsidR="00000000" w:rsidRPr="00000000">
              <w:rPr>
                <w:rtl w:val="0"/>
              </w:rPr>
              <w:t xml:space="preserve">Eurasian</w:t>
            </w:r>
          </w:ins>
        </w:sdtContent>
      </w:sdt>
      <w:r w:rsidDel="00000000" w:rsidR="00000000" w:rsidRPr="00000000">
        <w:rPr>
          <w:rtl w:val="0"/>
        </w:rPr>
        <w:t xml:space="preserve"> minnows including all cryptic species in the </w:t>
      </w:r>
      <w:r w:rsidDel="00000000" w:rsidR="00000000" w:rsidRPr="00000000">
        <w:rPr>
          <w:i w:val="1"/>
          <w:rtl w:val="0"/>
        </w:rPr>
        <w:t xml:space="preserve">Phoxinus</w:t>
      </w:r>
      <w:r w:rsidDel="00000000" w:rsidR="00000000" w:rsidRPr="00000000">
        <w:rPr>
          <w:rtl w:val="0"/>
        </w:rPr>
        <w:t xml:space="preserve"> genus. </w:t>
      </w:r>
      <w:sdt>
        <w:sdtPr>
          <w:tag w:val="goog_rdk_23"/>
        </w:sdtPr>
        <w:sdtContent>
          <w:del w:author="Astrid Böhne" w:id="15" w:date="2024-06-05T14:51:26Z">
            <w:r w:rsidDel="00000000" w:rsidR="00000000" w:rsidRPr="00000000">
              <w:rPr>
                <w:rtl w:val="0"/>
              </w:rPr>
              <w:delText xml:space="preserve">For instance, </w:delText>
            </w:r>
          </w:del>
        </w:sdtContent>
      </w:sdt>
      <w:r w:rsidDel="00000000" w:rsidR="00000000" w:rsidRPr="00000000">
        <w:rPr>
          <w:rtl w:val="0"/>
        </w:rPr>
        <w:t xml:space="preserve">Eurasian minnows are small, schooling freshwater fishes that occupy oxygen-rich, cold streams of flowing waters, lake-shores with wave-movements, or highland lakes </w:t>
      </w:r>
      <w:hyperlink r:id="rId17">
        <w:r w:rsidDel="00000000" w:rsidR="00000000" w:rsidRPr="00000000">
          <w:rPr>
            <w:rtl w:val="0"/>
          </w:rPr>
          <w:t xml:space="preserve">(Frost, 1943; Mills, 1987, 1988)</w:t>
        </w:r>
      </w:hyperlink>
      <w:r w:rsidDel="00000000" w:rsidR="00000000" w:rsidRPr="00000000">
        <w:rPr>
          <w:rtl w:val="0"/>
        </w:rPr>
        <w:t xml:space="preserve">. They assume a complex role in the river or lake ecosystem as they feed on algae, plant debris, molluscs, crustaceans, and insects </w:t>
      </w:r>
      <w:hyperlink r:id="rId18">
        <w:r w:rsidDel="00000000" w:rsidR="00000000" w:rsidRPr="00000000">
          <w:rPr>
            <w:rtl w:val="0"/>
          </w:rPr>
          <w:t xml:space="preserve">(Frost, 1943)</w:t>
        </w:r>
      </w:hyperlink>
      <w:r w:rsidDel="00000000" w:rsidR="00000000" w:rsidRPr="00000000">
        <w:rPr>
          <w:rtl w:val="0"/>
        </w:rPr>
        <w:t xml:space="preserve">. </w:t>
      </w:r>
      <w:r w:rsidDel="00000000" w:rsidR="00000000" w:rsidRPr="00000000">
        <w:rPr>
          <w:i w:val="1"/>
          <w:rtl w:val="0"/>
        </w:rPr>
        <w:t xml:space="preserve">Phoxinus</w:t>
      </w:r>
      <w:r w:rsidDel="00000000" w:rsidR="00000000" w:rsidRPr="00000000">
        <w:rPr>
          <w:rtl w:val="0"/>
        </w:rPr>
        <w:t xml:space="preserve"> species interact with smaller animals such as water snails and insect larvae, but also larger fishes such as co-occurring salmonids </w:t>
      </w:r>
      <w:hyperlink r:id="rId19">
        <w:r w:rsidDel="00000000" w:rsidR="00000000" w:rsidRPr="00000000">
          <w:rPr>
            <w:rtl w:val="0"/>
          </w:rPr>
          <w:t xml:space="preserve">(Museth et al., 2010)</w:t>
        </w:r>
      </w:hyperlink>
      <w:r w:rsidDel="00000000" w:rsidR="00000000" w:rsidRPr="00000000">
        <w:rPr>
          <w:rtl w:val="0"/>
        </w:rPr>
        <w:t xml:space="preserve">. However, seemingly contradictory behaviours have been reported as well. According to </w:t>
      </w:r>
      <w:hyperlink r:id="rId20">
        <w:r w:rsidDel="00000000" w:rsidR="00000000" w:rsidRPr="00000000">
          <w:rPr>
            <w:rtl w:val="0"/>
          </w:rPr>
          <w:t xml:space="preserve">Frost (1943)</w:t>
        </w:r>
      </w:hyperlink>
      <w:r w:rsidDel="00000000" w:rsidR="00000000" w:rsidRPr="00000000">
        <w:rPr>
          <w:rtl w:val="0"/>
        </w:rPr>
        <w:t xml:space="preserve">,</w:t>
      </w:r>
      <w:r w:rsidDel="00000000" w:rsidR="00000000" w:rsidRPr="00000000">
        <w:rPr>
          <w:i w:val="1"/>
          <w:rtl w:val="0"/>
        </w:rPr>
        <w:t xml:space="preserve"> Phoxinus</w:t>
      </w:r>
      <w:r w:rsidDel="00000000" w:rsidR="00000000" w:rsidRPr="00000000">
        <w:rPr>
          <w:rtl w:val="0"/>
        </w:rPr>
        <w:t xml:space="preserve"> spp. spawn over clean gravel and shallow, flowing waters. </w:t>
      </w:r>
      <w:sdt>
        <w:sdtPr>
          <w:tag w:val="goog_rdk_24"/>
        </w:sdtPr>
        <w:sdtContent>
          <w:ins w:author="Astrid Böhne" w:id="16" w:date="2024-06-05T14:52:01Z">
            <w:r w:rsidDel="00000000" w:rsidR="00000000" w:rsidRPr="00000000">
              <w:rPr>
                <w:rtl w:val="0"/>
              </w:rPr>
              <w:t xml:space="preserve">Yet</w:t>
            </w:r>
          </w:ins>
        </w:sdtContent>
      </w:sdt>
      <w:sdt>
        <w:sdtPr>
          <w:tag w:val="goog_rdk_25"/>
        </w:sdtPr>
        <w:sdtContent>
          <w:del w:author="Astrid Böhne" w:id="16" w:date="2024-06-05T14:52:01Z">
            <w:r w:rsidDel="00000000" w:rsidR="00000000" w:rsidRPr="00000000">
              <w:rPr>
                <w:rtl w:val="0"/>
              </w:rPr>
              <w:delText xml:space="preserve">However</w:delText>
            </w:r>
          </w:del>
        </w:sdtContent>
      </w:sdt>
      <w:r w:rsidDel="00000000" w:rsidR="00000000" w:rsidRPr="00000000">
        <w:rPr>
          <w:rtl w:val="0"/>
        </w:rPr>
        <w:t xml:space="preserve">, populations from the Baltic Sea reportedly reside and spawn in brackish habitats </w:t>
      </w:r>
      <w:hyperlink r:id="rId21">
        <w:r w:rsidDel="00000000" w:rsidR="00000000" w:rsidRPr="00000000">
          <w:rPr>
            <w:rtl w:val="0"/>
          </w:rPr>
          <w:t xml:space="preserve">(Svirgsden et al., 2018)</w:t>
        </w:r>
      </w:hyperlink>
      <w:r w:rsidDel="00000000" w:rsidR="00000000" w:rsidRPr="00000000">
        <w:rPr>
          <w:rtl w:val="0"/>
        </w:rPr>
        <w:t xml:space="preserve">. While Eurasian </w:t>
      </w:r>
      <w:sdt>
        <w:sdtPr>
          <w:tag w:val="goog_rdk_26"/>
        </w:sdtPr>
        <w:sdtContent>
          <w:ins w:author="Astrid Böhne" w:id="17" w:date="2024-06-05T14:52:08Z">
            <w:r w:rsidDel="00000000" w:rsidR="00000000" w:rsidRPr="00000000">
              <w:rPr>
                <w:rtl w:val="0"/>
              </w:rPr>
              <w:t xml:space="preserve">m</w:t>
            </w:r>
          </w:ins>
        </w:sdtContent>
      </w:sdt>
      <w:sdt>
        <w:sdtPr>
          <w:tag w:val="goog_rdk_27"/>
        </w:sdtPr>
        <w:sdtContent>
          <w:del w:author="Astrid Böhne" w:id="17" w:date="2024-06-05T14:52:08Z">
            <w:r w:rsidDel="00000000" w:rsidR="00000000" w:rsidRPr="00000000">
              <w:rPr>
                <w:rtl w:val="0"/>
              </w:rPr>
              <w:delText xml:space="preserve">M</w:delText>
            </w:r>
          </w:del>
        </w:sdtContent>
      </w:sdt>
      <w:r w:rsidDel="00000000" w:rsidR="00000000" w:rsidRPr="00000000">
        <w:rPr>
          <w:rtl w:val="0"/>
        </w:rPr>
        <w:t xml:space="preserve">innows are sometimes reported to be sensitive to pollution </w:t>
      </w:r>
      <w:hyperlink r:id="rId22">
        <w:r w:rsidDel="00000000" w:rsidR="00000000" w:rsidRPr="00000000">
          <w:rPr>
            <w:rtl w:val="0"/>
          </w:rPr>
          <w:t xml:space="preserve">(Bagge &amp; Hakkari, 1992)</w:t>
        </w:r>
      </w:hyperlink>
      <w:r w:rsidDel="00000000" w:rsidR="00000000" w:rsidRPr="00000000">
        <w:rPr>
          <w:rtl w:val="0"/>
        </w:rPr>
        <w:t xml:space="preserve">, they are also tolerant of polluted waters </w:t>
      </w:r>
      <w:hyperlink r:id="rId23">
        <w:r w:rsidDel="00000000" w:rsidR="00000000" w:rsidRPr="00000000">
          <w:rPr>
            <w:rtl w:val="0"/>
          </w:rPr>
          <w:t xml:space="preserve">(King et al., 2011)</w:t>
        </w:r>
      </w:hyperlink>
      <w:r w:rsidDel="00000000" w:rsidR="00000000" w:rsidRPr="00000000">
        <w:rPr>
          <w:rtl w:val="0"/>
        </w:rPr>
        <w:t xml:space="preserve">. They might even benefit from increased primary production in eutrophic waters </w:t>
      </w:r>
      <w:hyperlink r:id="rId24">
        <w:r w:rsidDel="00000000" w:rsidR="00000000" w:rsidRPr="00000000">
          <w:rPr>
            <w:rtl w:val="0"/>
          </w:rPr>
          <w:t xml:space="preserve">(King et al., 2011; Moiseenko et al., 2009)</w:t>
        </w:r>
      </w:hyperlink>
      <w:r w:rsidDel="00000000" w:rsidR="00000000" w:rsidRPr="00000000">
        <w:rPr>
          <w:rtl w:val="0"/>
        </w:rPr>
        <w:t xml:space="preserve">. In terms of dispersal and migration behaviour, Eurasian minnows from the Volga were less frequently found in migratory habitats </w:t>
      </w:r>
      <w:hyperlink r:id="rId25">
        <w:r w:rsidDel="00000000" w:rsidR="00000000" w:rsidRPr="00000000">
          <w:rPr>
            <w:rtl w:val="0"/>
          </w:rPr>
          <w:t xml:space="preserve">(Pavlov &amp; Mikheev, 2017)</w:t>
        </w:r>
      </w:hyperlink>
      <w:r w:rsidDel="00000000" w:rsidR="00000000" w:rsidRPr="00000000">
        <w:rPr>
          <w:rtl w:val="0"/>
        </w:rPr>
        <w:t xml:space="preserve">, or demonstrated a tendency for downstream movement in a mesocosm experiment conducted with specimens from Wales </w:t>
      </w:r>
      <w:hyperlink r:id="rId26">
        <w:r w:rsidDel="00000000" w:rsidR="00000000" w:rsidRPr="00000000">
          <w:rPr>
            <w:rtl w:val="0"/>
          </w:rPr>
          <w:t xml:space="preserve">(Jones et al., 2021)</w:t>
        </w:r>
      </w:hyperlink>
      <w:r w:rsidDel="00000000" w:rsidR="00000000" w:rsidRPr="00000000">
        <w:rPr>
          <w:rtl w:val="0"/>
        </w:rPr>
        <w:t xml:space="preserve">. In contrast, Eurasian minnows were found to migrate upstream during breeding season </w:t>
      </w:r>
      <w:hyperlink r:id="rId27">
        <w:r w:rsidDel="00000000" w:rsidR="00000000" w:rsidRPr="00000000">
          <w:rPr>
            <w:rtl w:val="0"/>
          </w:rPr>
          <w:t xml:space="preserve">(Frost, 1943; Svirgsden et al., 2018)</w:t>
        </w:r>
      </w:hyperlink>
      <w:r w:rsidDel="00000000" w:rsidR="00000000" w:rsidRPr="00000000">
        <w:rPr>
          <w:rtl w:val="0"/>
        </w:rPr>
        <w:t xml:space="preserve"> as well as through fishways </w:t>
      </w:r>
      <w:hyperlink r:id="rId28">
        <w:r w:rsidDel="00000000" w:rsidR="00000000" w:rsidRPr="00000000">
          <w:rPr>
            <w:rtl w:val="0"/>
          </w:rPr>
          <w:t xml:space="preserve">(Jansen et al., 1999)</w:t>
        </w:r>
      </w:hyperlink>
      <w:r w:rsidDel="00000000" w:rsidR="00000000" w:rsidRPr="00000000">
        <w:rPr>
          <w:rtl w:val="0"/>
        </w:rPr>
        <w:t xml:space="preserve"> in populations from England, Estonia, and Germany, respectively. The aforementioned reported differences or the seemingly broad occurrence pattern could be due to the fact that studies reporting on </w:t>
      </w:r>
      <w:r w:rsidDel="00000000" w:rsidR="00000000" w:rsidRPr="00000000">
        <w:rPr>
          <w:i w:val="1"/>
          <w:rtl w:val="0"/>
        </w:rPr>
        <w:t xml:space="preserve">P. phoxinus</w:t>
      </w:r>
      <w:r w:rsidDel="00000000" w:rsidR="00000000" w:rsidRPr="00000000">
        <w:rPr>
          <w:rtl w:val="0"/>
        </w:rPr>
        <w:t xml:space="preserve"> or “the Eurasian </w:t>
      </w:r>
      <w:sdt>
        <w:sdtPr>
          <w:tag w:val="goog_rdk_28"/>
        </w:sdtPr>
        <w:sdtContent>
          <w:del w:author="Astrid Böhne" w:id="18" w:date="2024-06-05T14:52:41Z">
            <w:r w:rsidDel="00000000" w:rsidR="00000000" w:rsidRPr="00000000">
              <w:rPr>
                <w:rtl w:val="0"/>
              </w:rPr>
              <w:delText xml:space="preserve">M</w:delText>
            </w:r>
          </w:del>
        </w:sdtContent>
      </w:sdt>
      <w:sdt>
        <w:sdtPr>
          <w:tag w:val="goog_rdk_29"/>
        </w:sdtPr>
        <w:sdtContent>
          <w:ins w:author="Astrid Böhne" w:id="18" w:date="2024-06-05T14:52:41Z">
            <w:r w:rsidDel="00000000" w:rsidR="00000000" w:rsidRPr="00000000">
              <w:rPr>
                <w:rtl w:val="0"/>
              </w:rPr>
              <w:t xml:space="preserve">m</w:t>
            </w:r>
          </w:ins>
        </w:sdtContent>
      </w:sdt>
      <w:r w:rsidDel="00000000" w:rsidR="00000000" w:rsidRPr="00000000">
        <w:rPr>
          <w:rtl w:val="0"/>
        </w:rPr>
        <w:t xml:space="preserve">innow” were conducted on different </w:t>
      </w:r>
      <w:r w:rsidDel="00000000" w:rsidR="00000000" w:rsidRPr="00000000">
        <w:rPr>
          <w:i w:val="1"/>
          <w:rtl w:val="0"/>
        </w:rPr>
        <w:t xml:space="preserve">Phoxinus</w:t>
      </w:r>
      <w:r w:rsidDel="00000000" w:rsidR="00000000" w:rsidRPr="00000000">
        <w:rPr>
          <w:rtl w:val="0"/>
        </w:rPr>
        <w:t xml:space="preserve"> species.</w:t>
      </w:r>
    </w:p>
    <w:p w:rsidR="00000000" w:rsidDel="00000000" w:rsidP="00000000" w:rsidRDefault="00000000" w:rsidRPr="00000000" w14:paraId="00000018">
      <w:pPr>
        <w:rPr/>
      </w:pPr>
      <w:r w:rsidDel="00000000" w:rsidR="00000000" w:rsidRPr="00000000">
        <w:rPr>
          <w:rtl w:val="0"/>
        </w:rPr>
        <w:t xml:space="preserve">A crucial step towards informed and state-of-the-art biodiversity, phylogenetic, and comparative genomic research is the generation of haplotype-resolved, chromosome-level reference genomes. Phasing of haplomes, the haplotype-resolved elements in reference genome assemblies, is now facilitated with the latest development of chromosome conformation capture sequencing, namely Hi-C </w:t>
      </w:r>
      <w:hyperlink r:id="rId29">
        <w:r w:rsidDel="00000000" w:rsidR="00000000" w:rsidRPr="00000000">
          <w:rPr>
            <w:rtl w:val="0"/>
          </w:rPr>
          <w:t xml:space="preserve">(Belton et al., 2012; Lin et al., 2018)</w:t>
        </w:r>
      </w:hyperlink>
      <w:r w:rsidDel="00000000" w:rsidR="00000000" w:rsidRPr="00000000">
        <w:rPr>
          <w:rtl w:val="0"/>
        </w:rPr>
        <w:t xml:space="preserve"> and its integration into assembly pipelines </w:t>
      </w:r>
      <w:hyperlink r:id="rId30">
        <w:r w:rsidDel="00000000" w:rsidR="00000000" w:rsidRPr="00000000">
          <w:rPr>
            <w:rtl w:val="0"/>
          </w:rPr>
          <w:t xml:space="preserve">(H. Cheng et al., 2021)</w:t>
        </w:r>
      </w:hyperlink>
      <w:r w:rsidDel="00000000" w:rsidR="00000000" w:rsidRPr="00000000">
        <w:rPr>
          <w:rtl w:val="0"/>
        </w:rPr>
        <w:t xml:space="preserve">. Resultantly, the number of studies acknowledging genetic variation between haplomes, is rapidly increasing including e.g.</w:t>
      </w:r>
      <w:sdt>
        <w:sdtPr>
          <w:tag w:val="goog_rdk_30"/>
        </w:sdtPr>
        <w:sdtContent>
          <w:ins w:author="Temitope Opeyemi Oriowo" w:id="19" w:date="2024-07-01T10:11:30Z">
            <w:r w:rsidDel="00000000" w:rsidR="00000000" w:rsidRPr="00000000">
              <w:rPr>
                <w:rtl w:val="0"/>
              </w:rPr>
              <w:t xml:space="preserve"> in</w:t>
            </w:r>
          </w:ins>
        </w:sdtContent>
      </w:sdt>
      <w:r w:rsidDel="00000000" w:rsidR="00000000" w:rsidRPr="00000000">
        <w:rPr>
          <w:rtl w:val="0"/>
        </w:rPr>
        <w:t xml:space="preserve"> Cavendish banana </w:t>
      </w:r>
      <w:hyperlink r:id="rId31">
        <w:r w:rsidDel="00000000" w:rsidR="00000000" w:rsidRPr="00000000">
          <w:rPr>
            <w:rtl w:val="0"/>
          </w:rPr>
          <w:t xml:space="preserve">(Huang et al., 2023)</w:t>
        </w:r>
      </w:hyperlink>
      <w:sdt>
        <w:sdtPr>
          <w:tag w:val="goog_rdk_31"/>
        </w:sdtPr>
        <w:sdtContent>
          <w:ins w:author="Madlen Stange" w:id="20" w:date="2024-06-20T10:30:18Z">
            <w:r w:rsidDel="00000000" w:rsidR="00000000" w:rsidRPr="00000000">
              <w:rPr>
                <w:rtl w:val="0"/>
              </w:rPr>
              <w:t xml:space="preserve">, </w:t>
            </w:r>
            <w:r w:rsidDel="00000000" w:rsidR="00000000" w:rsidRPr="00000000">
              <w:rPr>
                <w:rtl w:val="0"/>
              </w:rPr>
              <w:t xml:space="preserve">ginger </w:t>
            </w:r>
            <w:r w:rsidDel="00000000" w:rsidR="00000000" w:rsidRPr="00000000">
              <w:fldChar w:fldCharType="begin"/>
            </w:r>
            <w:r w:rsidDel="00000000" w:rsidR="00000000" w:rsidRPr="00000000">
              <w:instrText xml:space="preserve">HYPERLINK "https://www.zotero.org/google-docs/?c7uGoy"</w:instrText>
            </w:r>
            <w:r w:rsidDel="00000000" w:rsidR="00000000" w:rsidRPr="00000000">
              <w:fldChar w:fldCharType="separate"/>
            </w:r>
            <w:r w:rsidDel="00000000" w:rsidR="00000000" w:rsidRPr="00000000">
              <w:rPr>
                <w:rtl w:val="0"/>
              </w:rPr>
              <w:t xml:space="preserve">(S.-P. Cheng et al., 2021)</w:t>
            </w:r>
            <w:r w:rsidDel="00000000" w:rsidR="00000000" w:rsidRPr="00000000">
              <w:fldChar w:fldCharType="end"/>
            </w:r>
          </w:ins>
        </w:sdtContent>
      </w:sdt>
      <w:r w:rsidDel="00000000" w:rsidR="00000000" w:rsidRPr="00000000">
        <w:rPr>
          <w:rtl w:val="0"/>
        </w:rPr>
        <w:t xml:space="preserve">, </w:t>
      </w:r>
      <w:sdt>
        <w:sdtPr>
          <w:tag w:val="goog_rdk_32"/>
        </w:sdtPr>
        <w:sdtContent>
          <w:ins w:author="Madlen Stange" w:id="21" w:date="2024-06-20T10:31:40Z">
            <w:r w:rsidDel="00000000" w:rsidR="00000000" w:rsidRPr="00000000">
              <w:rPr>
                <w:rtl w:val="0"/>
              </w:rPr>
              <w:t xml:space="preserve">carnation </w:t>
            </w:r>
            <w:r w:rsidDel="00000000" w:rsidR="00000000" w:rsidRPr="00000000">
              <w:fldChar w:fldCharType="begin"/>
            </w:r>
            <w:r w:rsidDel="00000000" w:rsidR="00000000" w:rsidRPr="00000000">
              <w:instrText xml:space="preserve">HYPERLINK "https://www.zotero.org/google-docs/?c7uGoy"</w:instrText>
            </w:r>
            <w:r w:rsidDel="00000000" w:rsidR="00000000" w:rsidRPr="00000000">
              <w:fldChar w:fldCharType="separate"/>
            </w:r>
            <w:r w:rsidDel="00000000" w:rsidR="00000000" w:rsidRPr="00000000">
              <w:rPr>
                <w:rtl w:val="0"/>
              </w:rPr>
              <w:t xml:space="preserve">(L. Jiang et al., 2022)</w:t>
            </w:r>
            <w:r w:rsidDel="00000000" w:rsidR="00000000" w:rsidRPr="00000000">
              <w:fldChar w:fldCharType="end"/>
            </w:r>
            <w:r w:rsidDel="00000000" w:rsidR="00000000" w:rsidRPr="00000000">
              <w:rPr>
                <w:rtl w:val="0"/>
              </w:rPr>
              <w:t xml:space="preserve">, </w:t>
            </w:r>
          </w:ins>
        </w:sdtContent>
      </w:sdt>
      <w:r w:rsidDel="00000000" w:rsidR="00000000" w:rsidRPr="00000000">
        <w:rPr>
          <w:rtl w:val="0"/>
        </w:rPr>
        <w:t xml:space="preserve">African cassava </w:t>
      </w:r>
      <w:hyperlink r:id="rId32">
        <w:r w:rsidDel="00000000" w:rsidR="00000000" w:rsidRPr="00000000">
          <w:rPr>
            <w:rtl w:val="0"/>
          </w:rPr>
          <w:t xml:space="preserve">(Mansfeld et al., 2021)</w:t>
        </w:r>
      </w:hyperlink>
      <w:r w:rsidDel="00000000" w:rsidR="00000000" w:rsidRPr="00000000">
        <w:rPr>
          <w:rtl w:val="0"/>
        </w:rPr>
        <w:t xml:space="preserve">, Australian lime </w:t>
      </w:r>
      <w:hyperlink r:id="rId33">
        <w:r w:rsidDel="00000000" w:rsidR="00000000" w:rsidRPr="00000000">
          <w:rPr>
            <w:rtl w:val="0"/>
          </w:rPr>
          <w:t xml:space="preserve">(Nakandala et al., 2023)</w:t>
        </w:r>
      </w:hyperlink>
      <w:r w:rsidDel="00000000" w:rsidR="00000000" w:rsidRPr="00000000">
        <w:rPr>
          <w:rtl w:val="0"/>
        </w:rPr>
        <w:t xml:space="preserve">, carnation </w:t>
      </w:r>
      <w:hyperlink r:id="rId34">
        <w:r w:rsidDel="00000000" w:rsidR="00000000" w:rsidRPr="00000000">
          <w:rPr>
            <w:rtl w:val="0"/>
          </w:rPr>
          <w:t xml:space="preserve">(H. Jiang et al., 2023)</w:t>
        </w:r>
      </w:hyperlink>
      <w:r w:rsidDel="00000000" w:rsidR="00000000" w:rsidRPr="00000000">
        <w:rPr>
          <w:rtl w:val="0"/>
        </w:rPr>
        <w:t xml:space="preserve">, cattle </w:t>
      </w:r>
      <w:hyperlink r:id="rId35">
        <w:r w:rsidDel="00000000" w:rsidR="00000000" w:rsidRPr="00000000">
          <w:rPr>
            <w:rtl w:val="0"/>
          </w:rPr>
          <w:t xml:space="preserve">(Low et al., 2020)</w:t>
        </w:r>
      </w:hyperlink>
      <w:r w:rsidDel="00000000" w:rsidR="00000000" w:rsidRPr="00000000">
        <w:rPr>
          <w:rtl w:val="0"/>
        </w:rPr>
        <w:t xml:space="preserve">, pearl oyster </w:t>
      </w:r>
      <w:hyperlink r:id="rId36">
        <w:r w:rsidDel="00000000" w:rsidR="00000000" w:rsidRPr="00000000">
          <w:rPr>
            <w:rtl w:val="0"/>
          </w:rPr>
          <w:t xml:space="preserve">(Takeuchi et al., 2022)</w:t>
        </w:r>
      </w:hyperlink>
      <w:r w:rsidDel="00000000" w:rsidR="00000000" w:rsidRPr="00000000">
        <w:rPr>
          <w:rtl w:val="0"/>
        </w:rPr>
        <w:t xml:space="preserve">, </w:t>
      </w:r>
      <w:sdt>
        <w:sdtPr>
          <w:tag w:val="goog_rdk_33"/>
        </w:sdtPr>
        <w:sdtContent>
          <w:ins w:author="Madlen Stange" w:id="22" w:date="2024-06-20T10:28:50Z">
            <w:r w:rsidDel="00000000" w:rsidR="00000000" w:rsidRPr="00000000">
              <w:rPr>
                <w:rtl w:val="0"/>
              </w:rPr>
              <w:t xml:space="preserve">turkey </w:t>
            </w:r>
            <w:r w:rsidDel="00000000" w:rsidR="00000000" w:rsidRPr="00000000">
              <w:fldChar w:fldCharType="begin"/>
            </w:r>
            <w:r w:rsidDel="00000000" w:rsidR="00000000" w:rsidRPr="00000000">
              <w:instrText xml:space="preserve">HYPERLINK "https://www.zotero.org/google-docs/?2KiAzo"</w:instrText>
            </w:r>
            <w:r w:rsidDel="00000000" w:rsidR="00000000" w:rsidRPr="00000000">
              <w:fldChar w:fldCharType="separate"/>
            </w:r>
            <w:r w:rsidDel="00000000" w:rsidR="00000000" w:rsidRPr="00000000">
              <w:rPr>
                <w:rtl w:val="0"/>
              </w:rPr>
              <w:t xml:space="preserve">(Barros et al., 2023)</w:t>
            </w:r>
            <w:r w:rsidDel="00000000" w:rsidR="00000000" w:rsidRPr="00000000">
              <w:fldChar w:fldCharType="end"/>
            </w:r>
            <w:r w:rsidDel="00000000" w:rsidR="00000000" w:rsidRPr="00000000">
              <w:rPr>
                <w:rtl w:val="0"/>
              </w:rPr>
              <w:t xml:space="preserve">, </w:t>
            </w:r>
          </w:ins>
        </w:sdtContent>
      </w:sdt>
      <w:r w:rsidDel="00000000" w:rsidR="00000000" w:rsidRPr="00000000">
        <w:rPr>
          <w:rtl w:val="0"/>
        </w:rPr>
        <w:t xml:space="preserve">and ocellated puffer fish </w:t>
      </w:r>
      <w:hyperlink r:id="rId37">
        <w:r w:rsidDel="00000000" w:rsidR="00000000" w:rsidRPr="00000000">
          <w:rPr>
            <w:rtl w:val="0"/>
          </w:rPr>
          <w:t xml:space="preserve">(Zeng et al., 2023)</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We conducted comparisons between the two </w:t>
      </w:r>
      <w:r w:rsidDel="00000000" w:rsidR="00000000" w:rsidRPr="00000000">
        <w:rPr>
          <w:i w:val="1"/>
          <w:rtl w:val="0"/>
        </w:rPr>
        <w:t xml:space="preserve">Phoxinus </w:t>
      </w:r>
      <w:r w:rsidDel="00000000" w:rsidR="00000000" w:rsidRPr="00000000">
        <w:rPr>
          <w:rtl w:val="0"/>
        </w:rPr>
        <w:t xml:space="preserve">haplomes to identify both sequence and structural variations present in a</w:t>
      </w:r>
      <w:sdt>
        <w:sdtPr>
          <w:tag w:val="goog_rdk_34"/>
        </w:sdtPr>
        <w:sdtContent>
          <w:ins w:author="Temitope Opeyemi Oriowo" w:id="23" w:date="2024-07-01T10:11:42Z">
            <w:r w:rsidDel="00000000" w:rsidR="00000000" w:rsidRPr="00000000">
              <w:rPr>
                <w:rtl w:val="0"/>
              </w:rPr>
              <w:t xml:space="preserve">n individual</w:t>
            </w:r>
          </w:ins>
        </w:sdtContent>
      </w:sdt>
      <w:r w:rsidDel="00000000" w:rsidR="00000000" w:rsidRPr="00000000">
        <w:rPr>
          <w:rtl w:val="0"/>
        </w:rPr>
        <w:t xml:space="preserve"> </w:t>
      </w:r>
      <w:r w:rsidDel="00000000" w:rsidR="00000000" w:rsidRPr="00000000">
        <w:rPr>
          <w:i w:val="1"/>
          <w:rtl w:val="0"/>
        </w:rPr>
        <w:t xml:space="preserve">P. phoxinus</w:t>
      </w:r>
      <w:r w:rsidDel="00000000" w:rsidR="00000000" w:rsidRPr="00000000">
        <w:rPr>
          <w:rtl w:val="0"/>
        </w:rPr>
        <w:t xml:space="preserve"> genome. When examining sequence variation, heterozygosity, polymorphism, and allelic diversity were considered </w:t>
      </w:r>
      <w:hyperlink r:id="rId38">
        <w:r w:rsidDel="00000000" w:rsidR="00000000" w:rsidRPr="00000000">
          <w:rPr>
            <w:rtl w:val="0"/>
          </w:rPr>
          <w:t xml:space="preserve">(Carley et al., 2022; DeWoody et al., 2021)</w:t>
        </w:r>
      </w:hyperlink>
      <w:r w:rsidDel="00000000" w:rsidR="00000000" w:rsidRPr="00000000">
        <w:rPr>
          <w:rtl w:val="0"/>
        </w:rPr>
        <w:t xml:space="preserve">. Structural variation can be examined within and among genomes by investigating the copy number, orientation and location of coding and non-coding sequences on the chromosome </w:t>
      </w:r>
      <w:hyperlink r:id="rId39">
        <w:r w:rsidDel="00000000" w:rsidR="00000000" w:rsidRPr="00000000">
          <w:rPr>
            <w:rtl w:val="0"/>
          </w:rPr>
          <w:t xml:space="preserve">(Wellenreuther et al., 2019)</w:t>
        </w:r>
      </w:hyperlink>
      <w:r w:rsidDel="00000000" w:rsidR="00000000" w:rsidRPr="00000000">
        <w:rPr>
          <w:rtl w:val="0"/>
        </w:rPr>
        <w:t xml:space="preserve">. Copy number variation comprises deletions, insertions, and duplications, while orientational variation encompasses inversions. Local variation can be attributed to translocations. Structural variation at the genome level has been associated with variation in both phenotypes and complex traits </w:t>
      </w:r>
      <w:hyperlink r:id="rId40">
        <w:r w:rsidDel="00000000" w:rsidR="00000000" w:rsidRPr="00000000">
          <w:rPr>
            <w:rtl w:val="0"/>
          </w:rPr>
          <w:t xml:space="preserve">(Mérot et al., 2020; Weischenfeldt et al., 2013)</w:t>
        </w:r>
      </w:hyperlink>
      <w:r w:rsidDel="00000000" w:rsidR="00000000" w:rsidRPr="00000000">
        <w:rPr>
          <w:rtl w:val="0"/>
        </w:rPr>
        <w:t xml:space="preserve">.</w:t>
      </w:r>
    </w:p>
    <w:p w:rsidR="00000000" w:rsidDel="00000000" w:rsidP="00000000" w:rsidRDefault="00000000" w:rsidRPr="00000000" w14:paraId="0000001A">
      <w:pPr>
        <w:rPr/>
      </w:pPr>
      <w:r w:rsidDel="00000000" w:rsidR="00000000" w:rsidRPr="00000000">
        <w:rPr>
          <w:rtl w:val="0"/>
        </w:rPr>
        <w:t xml:space="preserve">Ultimately, this reference genome has two major implications. First</w:t>
      </w:r>
      <w:sdt>
        <w:sdtPr>
          <w:tag w:val="goog_rdk_35"/>
        </w:sdtPr>
        <w:sdtContent>
          <w:ins w:author="Madlen Stange" w:id="24" w:date="2024-06-05T11:47:29Z">
            <w:r w:rsidDel="00000000" w:rsidR="00000000" w:rsidRPr="00000000">
              <w:rPr>
                <w:rtl w:val="0"/>
              </w:rPr>
              <w:t xml:space="preserve">ly</w:t>
            </w:r>
          </w:ins>
        </w:sdtContent>
      </w:sdt>
      <w:r w:rsidDel="00000000" w:rsidR="00000000" w:rsidRPr="00000000">
        <w:rPr>
          <w:rtl w:val="0"/>
        </w:rPr>
        <w:t xml:space="preserve">, it </w:t>
      </w:r>
      <w:sdt>
        <w:sdtPr>
          <w:tag w:val="goog_rdk_36"/>
        </w:sdtPr>
        <w:sdtContent>
          <w:ins w:author="Madlen Stange" w:id="25" w:date="2024-06-05T11:47:33Z">
            <w:r w:rsidDel="00000000" w:rsidR="00000000" w:rsidRPr="00000000">
              <w:rPr>
                <w:rtl w:val="0"/>
              </w:rPr>
              <w:t xml:space="preserve">should provide the </w:t>
            </w:r>
          </w:ins>
        </w:sdtContent>
      </w:sdt>
      <w:sdt>
        <w:sdtPr>
          <w:tag w:val="goog_rdk_37"/>
        </w:sdtPr>
        <w:sdtContent>
          <w:del w:author="Madlen Stange" w:id="25" w:date="2024-06-05T11:47:33Z">
            <w:r w:rsidDel="00000000" w:rsidR="00000000" w:rsidRPr="00000000">
              <w:rPr>
                <w:rtl w:val="0"/>
              </w:rPr>
              <w:delText xml:space="preserve">is the ideal basis for the</w:delText>
            </w:r>
          </w:del>
        </w:sdtContent>
      </w:sdt>
      <w:r w:rsidDel="00000000" w:rsidR="00000000" w:rsidRPr="00000000">
        <w:rPr>
          <w:rtl w:val="0"/>
        </w:rPr>
        <w:t xml:space="preserve"> </w:t>
      </w:r>
      <w:r w:rsidDel="00000000" w:rsidR="00000000" w:rsidRPr="00000000">
        <w:rPr>
          <w:i w:val="1"/>
          <w:rtl w:val="0"/>
        </w:rPr>
        <w:t xml:space="preserve">Phoxinus</w:t>
      </w:r>
      <w:r w:rsidDel="00000000" w:rsidR="00000000" w:rsidRPr="00000000">
        <w:rPr>
          <w:rtl w:val="0"/>
        </w:rPr>
        <w:t xml:space="preserve"> </w:t>
      </w:r>
      <w:sdt>
        <w:sdtPr>
          <w:tag w:val="goog_rdk_38"/>
        </w:sdtPr>
        <w:sdtContent>
          <w:ins w:author="Madlen Stange" w:id="26" w:date="2024-06-05T11:47:50Z">
            <w:r w:rsidDel="00000000" w:rsidR="00000000" w:rsidRPr="00000000">
              <w:rPr>
                <w:rtl w:val="0"/>
              </w:rPr>
              <w:t xml:space="preserve">research </w:t>
            </w:r>
          </w:ins>
        </w:sdtContent>
      </w:sdt>
      <w:r w:rsidDel="00000000" w:rsidR="00000000" w:rsidRPr="00000000">
        <w:rPr>
          <w:rtl w:val="0"/>
        </w:rPr>
        <w:t xml:space="preserve">community </w:t>
      </w:r>
      <w:sdt>
        <w:sdtPr>
          <w:tag w:val="goog_rdk_39"/>
        </w:sdtPr>
        <w:sdtContent>
          <w:ins w:author="Madlen Stange" w:id="27" w:date="2024-06-05T11:48:01Z">
            <w:r w:rsidDel="00000000" w:rsidR="00000000" w:rsidRPr="00000000">
              <w:rPr>
                <w:rtl w:val="0"/>
              </w:rPr>
              <w:t xml:space="preserve">with the necessary basis </w:t>
            </w:r>
          </w:ins>
        </w:sdtContent>
      </w:sdt>
      <w:r w:rsidDel="00000000" w:rsidR="00000000" w:rsidRPr="00000000">
        <w:rPr>
          <w:rtl w:val="0"/>
        </w:rPr>
        <w:t xml:space="preserve">for phylogenetic unravelling of this complex genus. Second</w:t>
      </w:r>
      <w:sdt>
        <w:sdtPr>
          <w:tag w:val="goog_rdk_40"/>
        </w:sdtPr>
        <w:sdtContent>
          <w:ins w:author="Madlen Stange" w:id="28" w:date="2024-06-05T11:48:43Z">
            <w:r w:rsidDel="00000000" w:rsidR="00000000" w:rsidRPr="00000000">
              <w:rPr>
                <w:rtl w:val="0"/>
              </w:rPr>
              <w:t xml:space="preserve">ly</w:t>
            </w:r>
          </w:ins>
        </w:sdtContent>
      </w:sdt>
      <w:r w:rsidDel="00000000" w:rsidR="00000000" w:rsidRPr="00000000">
        <w:rPr>
          <w:rtl w:val="0"/>
        </w:rPr>
        <w:t xml:space="preserve">, this haplotype-resolved, chromosome-level reference genome demonstrates once more that genetic diversity contains an individual layer, namely, the intra-individual diversity on the haplome level that needs to find attention in the scientific community.</w:t>
      </w:r>
    </w:p>
    <w:p w:rsidR="00000000" w:rsidDel="00000000" w:rsidP="00000000" w:rsidRDefault="00000000" w:rsidRPr="00000000" w14:paraId="0000001B">
      <w:pPr>
        <w:pStyle w:val="Heading1"/>
        <w:ind w:left="3600" w:firstLine="283.0000000000001"/>
        <w:jc w:val="left"/>
        <w:rPr/>
      </w:pPr>
      <w:bookmarkStart w:colFirst="0" w:colLast="0" w:name="_heading=h.3znysh7" w:id="1"/>
      <w:bookmarkEnd w:id="1"/>
      <w:r w:rsidDel="00000000" w:rsidR="00000000" w:rsidRPr="00000000">
        <w:rPr>
          <w:rtl w:val="0"/>
        </w:rPr>
        <w:t xml:space="preserve">Methods</w:t>
      </w:r>
    </w:p>
    <w:p w:rsidR="00000000" w:rsidDel="00000000" w:rsidP="00000000" w:rsidRDefault="00000000" w:rsidRPr="00000000" w14:paraId="0000001C">
      <w:pPr>
        <w:pStyle w:val="Heading2"/>
        <w:rPr/>
      </w:pPr>
      <w:bookmarkStart w:colFirst="0" w:colLast="0" w:name="_heading=h.2et92p0" w:id="2"/>
      <w:bookmarkEnd w:id="2"/>
      <w:r w:rsidDel="00000000" w:rsidR="00000000" w:rsidRPr="00000000">
        <w:rPr>
          <w:rtl w:val="0"/>
        </w:rPr>
        <w:t xml:space="preserve">Specimen Collection and Sampled Tissues</w:t>
      </w:r>
    </w:p>
    <w:p w:rsidR="00000000" w:rsidDel="00000000" w:rsidP="00000000" w:rsidRDefault="00000000" w:rsidRPr="00000000" w14:paraId="0000001D">
      <w:pPr>
        <w:rPr/>
      </w:pPr>
      <w:r w:rsidDel="00000000" w:rsidR="00000000" w:rsidRPr="00000000">
        <w:rPr>
          <w:rtl w:val="0"/>
        </w:rPr>
        <w:t xml:space="preserve">Two male </w:t>
      </w:r>
      <w:r w:rsidDel="00000000" w:rsidR="00000000" w:rsidRPr="00000000">
        <w:rPr>
          <w:i w:val="1"/>
          <w:rtl w:val="0"/>
        </w:rPr>
        <w:t xml:space="preserve">P. phoxinus</w:t>
      </w:r>
      <w:r w:rsidDel="00000000" w:rsidR="00000000" w:rsidRPr="00000000">
        <w:rPr>
          <w:rtl w:val="0"/>
        </w:rPr>
        <w:t xml:space="preserve"> specimens from the Museum Koenig</w:t>
      </w:r>
      <w:sdt>
        <w:sdtPr>
          <w:tag w:val="goog_rdk_41"/>
        </w:sdtPr>
        <w:sdtContent>
          <w:del w:author="Astrid Böhne" w:id="29" w:date="2024-06-05T14:54:19Z">
            <w:r w:rsidDel="00000000" w:rsidR="00000000" w:rsidRPr="00000000">
              <w:rPr>
                <w:rtl w:val="0"/>
              </w:rPr>
              <w:delText xml:space="preserve">,</w:delText>
            </w:r>
          </w:del>
        </w:sdtContent>
      </w:sdt>
      <w:r w:rsidDel="00000000" w:rsidR="00000000" w:rsidRPr="00000000">
        <w:rPr>
          <w:rtl w:val="0"/>
        </w:rPr>
        <w:t xml:space="preserve"> Bonn</w:t>
      </w:r>
      <w:sdt>
        <w:sdtPr>
          <w:tag w:val="goog_rdk_42"/>
        </w:sdtPr>
        <w:sdtContent>
          <w:del w:author="Astrid Böhne" w:id="30" w:date="2024-06-05T14:54:22Z">
            <w:r w:rsidDel="00000000" w:rsidR="00000000" w:rsidRPr="00000000">
              <w:rPr>
                <w:rtl w:val="0"/>
              </w:rPr>
              <w:delText xml:space="preserve">,</w:delText>
            </w:r>
          </w:del>
        </w:sdtContent>
      </w:sdt>
      <w:r w:rsidDel="00000000" w:rsidR="00000000" w:rsidRPr="00000000">
        <w:rPr>
          <w:rtl w:val="0"/>
        </w:rPr>
        <w:t xml:space="preserve"> live exhibition</w:t>
      </w:r>
      <w:sdt>
        <w:sdtPr>
          <w:tag w:val="goog_rdk_43"/>
        </w:sdtPr>
        <w:sdtContent>
          <w:ins w:author="Madlen Stange" w:id="31" w:date="2024-06-06T09:45:11Z">
            <w:r w:rsidDel="00000000" w:rsidR="00000000" w:rsidRPr="00000000">
              <w:rPr>
                <w:rtl w:val="0"/>
              </w:rPr>
              <w:t xml:space="preserve">,</w:t>
            </w:r>
          </w:ins>
        </w:sdtContent>
      </w:sdt>
      <w:r w:rsidDel="00000000" w:rsidR="00000000" w:rsidRPr="00000000">
        <w:rPr>
          <w:rtl w:val="0"/>
        </w:rPr>
        <w:t xml:space="preserve"> </w:t>
      </w:r>
      <w:sdt>
        <w:sdtPr>
          <w:tag w:val="goog_rdk_44"/>
        </w:sdtPr>
        <w:sdtContent>
          <w:del w:author="Astrid Böhne" w:id="32" w:date="2024-06-05T14:54:35Z">
            <w:r w:rsidDel="00000000" w:rsidR="00000000" w:rsidRPr="00000000">
              <w:rPr>
                <w:rtl w:val="0"/>
              </w:rPr>
              <w:delText xml:space="preserve">that </w:delText>
            </w:r>
          </w:del>
        </w:sdtContent>
      </w:sdt>
      <w:r w:rsidDel="00000000" w:rsidR="00000000" w:rsidRPr="00000000">
        <w:rPr>
          <w:rtl w:val="0"/>
        </w:rPr>
        <w:t xml:space="preserve">originally </w:t>
      </w:r>
      <w:sdt>
        <w:sdtPr>
          <w:tag w:val="goog_rdk_45"/>
        </w:sdtPr>
        <w:sdtContent>
          <w:del w:author="Madlen Stange" w:id="33" w:date="2024-06-06T09:45:16Z">
            <w:r w:rsidDel="00000000" w:rsidR="00000000" w:rsidRPr="00000000">
              <w:rPr>
                <w:rtl w:val="0"/>
              </w:rPr>
              <w:delText xml:space="preserve">derive</w:delText>
            </w:r>
          </w:del>
        </w:sdtContent>
      </w:sdt>
      <w:sdt>
        <w:sdtPr>
          <w:tag w:val="goog_rdk_46"/>
        </w:sdtPr>
        <w:sdtContent>
          <w:ins w:author="Astrid Böhne" w:id="34" w:date="2024-06-05T14:54:00Z">
            <w:sdt>
              <w:sdtPr>
                <w:tag w:val="goog_rdk_47"/>
              </w:sdtPr>
              <w:sdtContent>
                <w:del w:author="Madlen Stange" w:id="33" w:date="2024-06-06T09:45:16Z">
                  <w:r w:rsidDel="00000000" w:rsidR="00000000" w:rsidRPr="00000000">
                    <w:rPr>
                      <w:rtl w:val="0"/>
                    </w:rPr>
                    <w:delText xml:space="preserve">d</w:delText>
                  </w:r>
                </w:del>
              </w:sdtContent>
            </w:sdt>
          </w:ins>
        </w:sdtContent>
      </w:sdt>
      <w:sdt>
        <w:sdtPr>
          <w:tag w:val="goog_rdk_48"/>
        </w:sdtPr>
        <w:sdtContent>
          <w:del w:author="Madlen Stange" w:id="33" w:date="2024-06-06T09:45:16Z">
            <w:r w:rsidDel="00000000" w:rsidR="00000000" w:rsidRPr="00000000">
              <w:rPr>
                <w:rtl w:val="0"/>
              </w:rPr>
              <w:delText xml:space="preserve"> </w:delText>
            </w:r>
          </w:del>
        </w:sdtContent>
      </w:sdt>
      <w:r w:rsidDel="00000000" w:rsidR="00000000" w:rsidRPr="00000000">
        <w:rPr>
          <w:rtl w:val="0"/>
        </w:rPr>
        <w:t xml:space="preserve">from the river Sieg close to the neotype locality, North-Rhine Westphalia, Germany, were sacrificed using Ethyl 3-aminobenzoate methanesulfonate salt (MS-222; Sigma-Aldrich) under permission per § 11 Abs. 1 Nr. 1 b, Sa and 8d Tierschutzgesetz (TierSchG) issued by the Amt für Umwelt, Verbraucherschutz und Lokale Agenda, Lebensmittelüberwachung und Veterinärdienste, under Zeichen 56.2. Tissues from fin, brain, liver, spleen, muscle, heart, skin, and testis were immediately sampled and flash-frozen in liquid nitrogen until use. A proxy specimen voucher from the neotype locality (River Agger, GPS: 50.841358, 7.201399) sampled on 11 May 2022 is available at the ichthyological collection, Museum Koenig</w:t>
      </w:r>
      <w:sdt>
        <w:sdtPr>
          <w:tag w:val="goog_rdk_49"/>
        </w:sdtPr>
        <w:sdtContent>
          <w:del w:author="Astrid Böhne" w:id="35" w:date="2024-06-05T14:55:22Z">
            <w:r w:rsidDel="00000000" w:rsidR="00000000" w:rsidRPr="00000000">
              <w:rPr>
                <w:rtl w:val="0"/>
              </w:rPr>
              <w:delText xml:space="preserve">,</w:delText>
            </w:r>
          </w:del>
        </w:sdtContent>
      </w:sdt>
      <w:r w:rsidDel="00000000" w:rsidR="00000000" w:rsidRPr="00000000">
        <w:rPr>
          <w:rtl w:val="0"/>
        </w:rPr>
        <w:t xml:space="preserve"> Bonn, under ICH-132418 for the body and at the LIB Biobank, Museum Koenig</w:t>
      </w:r>
      <w:sdt>
        <w:sdtPr>
          <w:tag w:val="goog_rdk_50"/>
        </w:sdtPr>
        <w:sdtContent>
          <w:del w:author="Astrid Böhne" w:id="36" w:date="2024-06-05T14:55:28Z">
            <w:r w:rsidDel="00000000" w:rsidR="00000000" w:rsidRPr="00000000">
              <w:rPr>
                <w:rtl w:val="0"/>
              </w:rPr>
              <w:delText xml:space="preserve">,</w:delText>
            </w:r>
          </w:del>
        </w:sdtContent>
      </w:sdt>
      <w:r w:rsidDel="00000000" w:rsidR="00000000" w:rsidRPr="00000000">
        <w:rPr>
          <w:rtl w:val="0"/>
        </w:rPr>
        <w:t xml:space="preserve"> Bonn, under accession number ZFMK-TIS-64936 for fin tissue, while additional fin tissue from the sampled individuals are deposited for future reference at LIB Biobank under accession numbers ZFMK-TIS-60719 and ZFMK-TIS-60720. Tissues (brain, liver, spleen, muscle, heart, gonad) from individual ZFMK-TIS-60720 were used for long read libraries to generate the genome assembly; tissues (brain, gill, gonad, liver, muscle, skin, spleen) from ZFMK-TIS-60719 were used for RNA-sequencing and subsequent genome annotation.</w:t>
      </w:r>
    </w:p>
    <w:p w:rsidR="00000000" w:rsidDel="00000000" w:rsidP="00000000" w:rsidRDefault="00000000" w:rsidRPr="00000000" w14:paraId="0000001E">
      <w:pPr>
        <w:pStyle w:val="Heading2"/>
        <w:rPr/>
      </w:pPr>
      <w:bookmarkStart w:colFirst="0" w:colLast="0" w:name="_heading=h.tyjcwt" w:id="3"/>
      <w:bookmarkEnd w:id="3"/>
      <w:r w:rsidDel="00000000" w:rsidR="00000000" w:rsidRPr="00000000">
        <w:rPr>
          <w:rtl w:val="0"/>
        </w:rPr>
        <w:t xml:space="preserve">Extraction of </w:t>
      </w:r>
      <w:sdt>
        <w:sdtPr>
          <w:tag w:val="goog_rdk_51"/>
        </w:sdtPr>
        <w:sdtContent>
          <w:ins w:author="Madlen Stange" w:id="37" w:date="2024-06-19T07:57:14Z">
            <w:r w:rsidDel="00000000" w:rsidR="00000000" w:rsidRPr="00000000">
              <w:rPr>
                <w:rtl w:val="0"/>
              </w:rPr>
              <w:t xml:space="preserve">High Molecular Weight </w:t>
            </w:r>
          </w:ins>
        </w:sdtContent>
      </w:sdt>
      <w:sdt>
        <w:sdtPr>
          <w:tag w:val="goog_rdk_52"/>
        </w:sdtPr>
        <w:sdtContent>
          <w:del w:author="Madlen Stange" w:id="37" w:date="2024-06-19T07:57:14Z">
            <w:r w:rsidDel="00000000" w:rsidR="00000000" w:rsidRPr="00000000">
              <w:rPr>
                <w:rtl w:val="0"/>
              </w:rPr>
              <w:delText xml:space="preserve">Long </w:delText>
            </w:r>
          </w:del>
        </w:sdtContent>
      </w:sdt>
      <w:r w:rsidDel="00000000" w:rsidR="00000000" w:rsidRPr="00000000">
        <w:rPr>
          <w:rtl w:val="0"/>
        </w:rPr>
        <w:t xml:space="preserve">Genomic DNA</w:t>
      </w:r>
    </w:p>
    <w:p w:rsidR="00000000" w:rsidDel="00000000" w:rsidP="00000000" w:rsidRDefault="00000000" w:rsidRPr="00000000" w14:paraId="0000001F">
      <w:pPr>
        <w:rPr/>
      </w:pPr>
      <w:sdt>
        <w:sdtPr>
          <w:tag w:val="goog_rdk_54"/>
        </w:sdtPr>
        <w:sdtContent>
          <w:ins w:author="Madlen Stange" w:id="38" w:date="2024-06-19T07:57:44Z">
            <w:r w:rsidDel="00000000" w:rsidR="00000000" w:rsidRPr="00000000">
              <w:rPr>
                <w:rtl w:val="0"/>
              </w:rPr>
              <w:t xml:space="preserve">High molecular weight</w:t>
            </w:r>
          </w:ins>
        </w:sdtContent>
      </w:sdt>
      <w:sdt>
        <w:sdtPr>
          <w:tag w:val="goog_rdk_55"/>
        </w:sdtPr>
        <w:sdtContent>
          <w:del w:author="Madlen Stange" w:id="38" w:date="2024-06-19T07:57:44Z">
            <w:r w:rsidDel="00000000" w:rsidR="00000000" w:rsidRPr="00000000">
              <w:rPr>
                <w:rtl w:val="0"/>
              </w:rPr>
              <w:delText xml:space="preserve">Long</w:delText>
            </w:r>
          </w:del>
        </w:sdtContent>
      </w:sdt>
      <w:r w:rsidDel="00000000" w:rsidR="00000000" w:rsidRPr="00000000">
        <w:rPr>
          <w:rtl w:val="0"/>
        </w:rPr>
        <w:t xml:space="preserve"> genomic DNA (</w:t>
      </w:r>
      <w:sdt>
        <w:sdtPr>
          <w:tag w:val="goog_rdk_56"/>
        </w:sdtPr>
        <w:sdtContent>
          <w:ins w:author="Madlen Stange" w:id="39" w:date="2024-06-19T07:57:50Z">
            <w:r w:rsidDel="00000000" w:rsidR="00000000" w:rsidRPr="00000000">
              <w:rPr>
                <w:rtl w:val="0"/>
              </w:rPr>
              <w:t xml:space="preserve">HMW </w:t>
            </w:r>
          </w:ins>
        </w:sdtContent>
      </w:sdt>
      <w:r w:rsidDel="00000000" w:rsidR="00000000" w:rsidRPr="00000000">
        <w:rPr>
          <w:rtl w:val="0"/>
        </w:rPr>
        <w:t xml:space="preserve">gDNA) of </w:t>
      </w:r>
      <w:r w:rsidDel="00000000" w:rsidR="00000000" w:rsidRPr="00000000">
        <w:rPr>
          <w:i w:val="1"/>
          <w:rtl w:val="0"/>
        </w:rPr>
        <w:t xml:space="preserve">P. phoxinus</w:t>
      </w:r>
      <w:r w:rsidDel="00000000" w:rsidR="00000000" w:rsidRPr="00000000">
        <w:rPr>
          <w:rtl w:val="0"/>
        </w:rPr>
        <w:t xml:space="preserve"> was extracted with the circulomics Nanobind Tissue Big DNA kit (part number NB-900-701-01, protocol version Nanobind Tissue Big DNA Kit Handbook v1.0 (11/19)) according to the manufacturer’s instructions. In brief, spleen tissue was minced into small slices on a clean and cold surface. Tissues were finally homogenised with the TissueRuptor II device (Qiagen) making use of its maximal settings. After complete tissue lysis, the remaining cell debris were removed, and the gDNA was bound to circulomics Nanobind discs in the presence of </w:t>
      </w:r>
      <w:sdt>
        <w:sdtPr>
          <w:tag w:val="goog_rdk_57"/>
        </w:sdtPr>
        <w:sdtContent>
          <w:ins w:author="Astrid Böhne" w:id="40" w:date="2024-06-05T14:56:24Z">
            <w:r w:rsidDel="00000000" w:rsidR="00000000" w:rsidRPr="00000000">
              <w:rPr>
                <w:rtl w:val="0"/>
              </w:rPr>
              <w:t xml:space="preserve">i</w:t>
            </w:r>
          </w:ins>
        </w:sdtContent>
      </w:sdt>
      <w:sdt>
        <w:sdtPr>
          <w:tag w:val="goog_rdk_58"/>
        </w:sdtPr>
        <w:sdtContent>
          <w:del w:author="Astrid Böhne" w:id="40" w:date="2024-06-05T14:56:24Z">
            <w:r w:rsidDel="00000000" w:rsidR="00000000" w:rsidRPr="00000000">
              <w:rPr>
                <w:rtl w:val="0"/>
              </w:rPr>
              <w:delText xml:space="preserve">I</w:delText>
            </w:r>
          </w:del>
        </w:sdtContent>
      </w:sdt>
      <w:r w:rsidDel="00000000" w:rsidR="00000000" w:rsidRPr="00000000">
        <w:rPr>
          <w:rtl w:val="0"/>
        </w:rPr>
        <w:t xml:space="preserve">sopropanol. </w:t>
      </w:r>
      <w:sdt>
        <w:sdtPr>
          <w:tag w:val="goog_rdk_59"/>
        </w:sdtPr>
        <w:sdtContent>
          <w:del w:author="Madlen Stange" w:id="41" w:date="2024-06-19T08:18:11Z">
            <w:r w:rsidDel="00000000" w:rsidR="00000000" w:rsidRPr="00000000">
              <w:rPr>
                <w:rtl w:val="0"/>
              </w:rPr>
              <w:delText xml:space="preserve">High </w:delText>
            </w:r>
            <w:r w:rsidDel="00000000" w:rsidR="00000000" w:rsidRPr="00000000">
              <w:rPr>
                <w:sz w:val="21"/>
                <w:szCs w:val="21"/>
                <w:rtl w:val="0"/>
              </w:rPr>
              <w:delText xml:space="preserve">molecular</w:delText>
            </w:r>
            <w:r w:rsidDel="00000000" w:rsidR="00000000" w:rsidRPr="00000000">
              <w:rPr>
                <w:rtl w:val="0"/>
              </w:rPr>
              <w:delText xml:space="preserve"> weight (</w:delText>
            </w:r>
          </w:del>
        </w:sdtContent>
      </w:sdt>
      <w:r w:rsidDel="00000000" w:rsidR="00000000" w:rsidRPr="00000000">
        <w:rPr>
          <w:rtl w:val="0"/>
        </w:rPr>
        <w:t xml:space="preserve">HMW</w:t>
      </w:r>
      <w:sdt>
        <w:sdtPr>
          <w:tag w:val="goog_rdk_60"/>
        </w:sdtPr>
        <w:sdtContent>
          <w:del w:author="Madlen Stange" w:id="42" w:date="2024-06-19T08:18:15Z">
            <w:r w:rsidDel="00000000" w:rsidR="00000000" w:rsidRPr="00000000">
              <w:rPr>
                <w:rtl w:val="0"/>
              </w:rPr>
              <w:delText xml:space="preserve">)</w:delText>
            </w:r>
          </w:del>
        </w:sdtContent>
      </w:sdt>
      <w:r w:rsidDel="00000000" w:rsidR="00000000" w:rsidRPr="00000000">
        <w:rPr>
          <w:rtl w:val="0"/>
        </w:rPr>
        <w:t xml:space="preserve"> gDNA was eluted from the nanobind discs in EB. The integrity of the HMW gDNA was determined by pulse field gel electrophoresis using the Pippin Pulse</w:t>
      </w:r>
      <w:r w:rsidDel="00000000" w:rsidR="00000000" w:rsidRPr="00000000">
        <w:rPr>
          <w:vertAlign w:val="superscript"/>
          <w:rtl w:val="0"/>
        </w:rPr>
        <w:t xml:space="preserve">TM</w:t>
      </w:r>
      <w:r w:rsidDel="00000000" w:rsidR="00000000" w:rsidRPr="00000000">
        <w:rPr>
          <w:rtl w:val="0"/>
        </w:rPr>
        <w:t xml:space="preserve"> device (SAGE Science) and the Agilent Femtopulse. The majority of the gDNA was between 20 and more than 400</w:t>
      </w:r>
      <w:sdt>
        <w:sdtPr>
          <w:tag w:val="goog_rdk_61"/>
        </w:sdtPr>
        <w:sdtContent>
          <w:ins w:author="Temitope Opeyemi Oriowo" w:id="43" w:date="2024-07-01T12:32:15Z">
            <w:r w:rsidDel="00000000" w:rsidR="00000000" w:rsidRPr="00000000">
              <w:rPr>
                <w:rtl w:val="0"/>
              </w:rPr>
              <w:t xml:space="preserve"> kilobases</w:t>
            </w:r>
          </w:ins>
        </w:sdtContent>
      </w:sdt>
      <w:r w:rsidDel="00000000" w:rsidR="00000000" w:rsidRPr="00000000">
        <w:rPr>
          <w:rtl w:val="0"/>
        </w:rPr>
        <w:t xml:space="preserve"> </w:t>
      </w:r>
      <w:sdt>
        <w:sdtPr>
          <w:tag w:val="goog_rdk_62"/>
        </w:sdtPr>
        <w:sdtContent>
          <w:ins w:author="Temitope Opeyemi Oriowo" w:id="44" w:date="2024-07-01T12:32:22Z">
            <w:r w:rsidDel="00000000" w:rsidR="00000000" w:rsidRPr="00000000">
              <w:rPr>
                <w:rtl w:val="0"/>
              </w:rPr>
              <w:t xml:space="preserve">(</w:t>
            </w:r>
          </w:ins>
        </w:sdtContent>
      </w:sdt>
      <w:r w:rsidDel="00000000" w:rsidR="00000000" w:rsidRPr="00000000">
        <w:rPr>
          <w:rtl w:val="0"/>
        </w:rPr>
        <w:t xml:space="preserve">kb</w:t>
      </w:r>
      <w:sdt>
        <w:sdtPr>
          <w:tag w:val="goog_rdk_63"/>
        </w:sdtPr>
        <w:sdtContent>
          <w:ins w:author="Temitope Opeyemi Oriowo" w:id="45" w:date="2024-07-01T12:32:24Z">
            <w:r w:rsidDel="00000000" w:rsidR="00000000" w:rsidRPr="00000000">
              <w:rPr>
                <w:rtl w:val="0"/>
              </w:rPr>
              <w:t xml:space="preserve">)</w:t>
            </w:r>
          </w:ins>
        </w:sdtContent>
      </w:sdt>
      <w:r w:rsidDel="00000000" w:rsidR="00000000" w:rsidRPr="00000000">
        <w:rPr>
          <w:rtl w:val="0"/>
        </w:rPr>
        <w:t xml:space="preserve"> in length. All pipetting steps of long gDNA have been done very carefully with wide-bore pipette tips. HMW gDNA was further purified after extraction with 1x AMPure beads.</w:t>
      </w:r>
    </w:p>
    <w:p w:rsidR="00000000" w:rsidDel="00000000" w:rsidP="00000000" w:rsidRDefault="00000000" w:rsidRPr="00000000" w14:paraId="00000020">
      <w:pPr>
        <w:pStyle w:val="Heading2"/>
        <w:rPr/>
      </w:pPr>
      <w:bookmarkStart w:colFirst="0" w:colLast="0" w:name="_heading=h.3dy6vkm" w:id="4"/>
      <w:bookmarkEnd w:id="4"/>
      <w:r w:rsidDel="00000000" w:rsidR="00000000" w:rsidRPr="00000000">
        <w:rPr>
          <w:rtl w:val="0"/>
        </w:rPr>
        <w:t xml:space="preserve">PacBio HiFi Library Preparation and Sequencing</w:t>
      </w:r>
    </w:p>
    <w:p w:rsidR="00000000" w:rsidDel="00000000" w:rsidP="00000000" w:rsidRDefault="00000000" w:rsidRPr="00000000" w14:paraId="00000021">
      <w:pPr>
        <w:rPr/>
      </w:pPr>
      <w:r w:rsidDel="00000000" w:rsidR="00000000" w:rsidRPr="00000000">
        <w:rPr>
          <w:rtl w:val="0"/>
        </w:rPr>
        <w:t xml:space="preserve">A long insert HiFi library was prepared as recommended by Pacific Biosciences according to the “Guidelines for preparing HiFi SMRTbell libraries using the SMRTbell Express Template Prep Kit 2.0” (PN 101-853-100, version 03). In summary, 10 µg of purified HMW gDNA was sheared twice, aiming for 25 and 20 kb fragments, respectively, with the MegaRuptor</w:t>
      </w:r>
      <w:r w:rsidDel="00000000" w:rsidR="00000000" w:rsidRPr="00000000">
        <w:rPr>
          <w:vertAlign w:val="superscript"/>
          <w:rtl w:val="0"/>
        </w:rPr>
        <w:t xml:space="preserve">TM</w:t>
      </w:r>
      <w:r w:rsidDel="00000000" w:rsidR="00000000" w:rsidRPr="00000000">
        <w:rPr>
          <w:rtl w:val="0"/>
        </w:rPr>
        <w:t xml:space="preserve"> device (Diagenode). The sheared gDNA was enriched with 1x AMPure beads according to the manufacturer’s instructions. 6 µg sheared gDNA have been used for Pacbio HiFi library preparation. The PacBio SMRTbell</w:t>
      </w:r>
      <w:r w:rsidDel="00000000" w:rsidR="00000000" w:rsidRPr="00000000">
        <w:rPr>
          <w:vertAlign w:val="superscript"/>
          <w:rtl w:val="0"/>
        </w:rPr>
        <w:t xml:space="preserve">TM</w:t>
      </w:r>
      <w:r w:rsidDel="00000000" w:rsidR="00000000" w:rsidRPr="00000000">
        <w:rPr>
          <w:rtl w:val="0"/>
        </w:rPr>
        <w:t xml:space="preserve"> library was size-selected for fragments larger than 6 kb with the BluePippin</w:t>
      </w:r>
      <w:r w:rsidDel="00000000" w:rsidR="00000000" w:rsidRPr="00000000">
        <w:rPr>
          <w:vertAlign w:val="superscript"/>
          <w:rtl w:val="0"/>
        </w:rPr>
        <w:t xml:space="preserve">TM</w:t>
      </w:r>
      <w:r w:rsidDel="00000000" w:rsidR="00000000" w:rsidRPr="00000000">
        <w:rPr>
          <w:rtl w:val="0"/>
        </w:rPr>
        <w:t xml:space="preserve"> device according to the manufacturer’s instructions. The final HiFi library had a fragment size of 12.8 kb on the Agilent Fragment Analyzer on the High sensitivity 50kb large fragment kit.</w:t>
      </w:r>
    </w:p>
    <w:p w:rsidR="00000000" w:rsidDel="00000000" w:rsidP="00000000" w:rsidRDefault="00000000" w:rsidRPr="00000000" w14:paraId="00000022">
      <w:pPr>
        <w:rPr/>
      </w:pPr>
      <w:r w:rsidDel="00000000" w:rsidR="00000000" w:rsidRPr="00000000">
        <w:rPr>
          <w:rtl w:val="0"/>
        </w:rPr>
        <w:t xml:space="preserve">60 pM of the size selected library were run on two Sequel II SMRT cells with the SEQUEL II sequencing kit 2.2 for 30 hours on the SEQUEL II; pre-extension time was 2 hours. PacBio CCS reads (read quality &gt; 0.99) were created from the subreads.bam files using PacBio’s ccs </w:t>
      </w:r>
      <w:sdt>
        <w:sdtPr>
          <w:tag w:val="goog_rdk_64"/>
        </w:sdtPr>
        <w:sdtContent>
          <w:ins w:author="Madlen Stange" w:id="46" w:date="2024-06-06T10:11:38Z">
            <w:r w:rsidDel="00000000" w:rsidR="00000000" w:rsidRPr="00000000">
              <w:rPr>
                <w:rtl w:val="0"/>
              </w:rPr>
              <w:t xml:space="preserve">v.6.3.0 </w:t>
            </w:r>
          </w:ins>
        </w:sdtContent>
      </w:sdt>
      <w:sdt>
        <w:sdtPr>
          <w:tag w:val="goog_rdk_65"/>
        </w:sdtPr>
        <w:sdtContent>
          <w:ins w:author="TEMITOPE ORIOWO" w:id="47" w:date="2024-06-26T13:58:00Z">
            <w:r w:rsidDel="00000000" w:rsidR="00000000" w:rsidRPr="00000000">
              <w:rPr>
                <w:rtl w:val="0"/>
              </w:rPr>
              <w:t xml:space="preserve">(</w:t>
            </w:r>
          </w:ins>
        </w:sdtContent>
      </w:sdt>
      <w:sdt>
        <w:sdtPr>
          <w:tag w:val="goog_rdk_66"/>
        </w:sdtPr>
        <w:sdtContent>
          <w:ins w:author="TEMITOPE ORIOWO" w:id="48" w:date="2024-06-26T13:59:00Z">
            <w:r w:rsidDel="00000000" w:rsidR="00000000" w:rsidRPr="00000000">
              <w:fldChar w:fldCharType="begin"/>
            </w:r>
            <w:r w:rsidDel="00000000" w:rsidR="00000000" w:rsidRPr="00000000">
              <w:instrText xml:space="preserve">HYPERLINK "https://github.com/PacificBiosciences/ccs.git"</w:instrText>
            </w:r>
            <w:r w:rsidDel="00000000" w:rsidR="00000000" w:rsidRPr="00000000">
              <w:fldChar w:fldCharType="separate"/>
            </w:r>
            <w:r w:rsidDel="00000000" w:rsidR="00000000" w:rsidRPr="00000000">
              <w:rPr>
                <w:color w:val="0000ff"/>
                <w:rtl w:val="0"/>
              </w:rPr>
              <w:t xml:space="preserve">https://github.com/PacificBiosciences/ccs.git</w:t>
            </w:r>
            <w:r w:rsidDel="00000000" w:rsidR="00000000" w:rsidRPr="00000000">
              <w:fldChar w:fldCharType="end"/>
            </w:r>
          </w:ins>
        </w:sdtContent>
      </w:sdt>
      <w:sdt>
        <w:sdtPr>
          <w:tag w:val="goog_rdk_67"/>
        </w:sdtPr>
        <w:sdtContent>
          <w:ins w:author="TEMITOPE ORIOWO" w:id="49" w:date="2024-06-26T13:58:00Z">
            <w:r w:rsidDel="00000000" w:rsidR="00000000" w:rsidRPr="00000000">
              <w:rPr>
                <w:rtl w:val="0"/>
              </w:rPr>
              <w:t xml:space="preserve">)</w:t>
            </w:r>
          </w:ins>
        </w:sdtContent>
      </w:sdt>
      <w:sdt>
        <w:sdtPr>
          <w:tag w:val="goog_rdk_68"/>
        </w:sdtPr>
        <w:sdtContent>
          <w:ins w:author="TEMITOPE ORIOWO" w:id="50" w:date="2024-06-26T13:59:00Z">
            <w:r w:rsidDel="00000000" w:rsidR="00000000" w:rsidRPr="00000000">
              <w:rPr>
                <w:rtl w:val="0"/>
              </w:rPr>
              <w:t xml:space="preserve"> </w:t>
            </w:r>
          </w:ins>
        </w:sdtContent>
      </w:sdt>
      <w:r w:rsidDel="00000000" w:rsidR="00000000" w:rsidRPr="00000000">
        <w:rPr>
          <w:rtl w:val="0"/>
        </w:rPr>
        <w:t xml:space="preserve">command line tool </w:t>
      </w:r>
      <w:sdt>
        <w:sdtPr>
          <w:tag w:val="goog_rdk_69"/>
        </w:sdtPr>
        <w:sdtContent>
          <w:del w:author="Madlen Stange" w:id="51" w:date="2024-06-06T10:11:47Z">
            <w:r w:rsidDel="00000000" w:rsidR="00000000" w:rsidRPr="00000000">
              <w:rPr>
                <w:rtl w:val="0"/>
              </w:rPr>
              <w:delText xml:space="preserve">(version </w:delText>
            </w:r>
          </w:del>
        </w:sdtContent>
      </w:sdt>
      <w:sdt>
        <w:sdtPr>
          <w:tag w:val="goog_rdk_70"/>
        </w:sdtPr>
        <w:sdtContent>
          <w:del w:author="Madlen Stange" w:id="46" w:date="2024-06-06T10:11:38Z">
            <w:r w:rsidDel="00000000" w:rsidR="00000000" w:rsidRPr="00000000">
              <w:rPr>
                <w:rtl w:val="0"/>
              </w:rPr>
              <w:delText xml:space="preserve">6.3.0</w:delText>
            </w:r>
          </w:del>
        </w:sdtContent>
      </w:sdt>
      <w:r w:rsidDel="00000000" w:rsidR="00000000" w:rsidRPr="00000000">
        <w:rPr>
          <w:rtl w:val="0"/>
        </w:rPr>
        <w:t xml:space="preserve">) and further refined by applying the tool DeepConsensus </w:t>
      </w:r>
      <w:sdt>
        <w:sdtPr>
          <w:tag w:val="goog_rdk_71"/>
        </w:sdtPr>
        <w:sdtContent>
          <w:del w:author="Madlen Stange" w:id="52" w:date="2024-06-06T10:11:53Z">
            <w:r w:rsidDel="00000000" w:rsidR="00000000" w:rsidRPr="00000000">
              <w:rPr>
                <w:rtl w:val="0"/>
              </w:rPr>
              <w:delText xml:space="preserve">(</w:delText>
            </w:r>
          </w:del>
        </w:sdtContent>
      </w:sdt>
      <w:r w:rsidDel="00000000" w:rsidR="00000000" w:rsidRPr="00000000">
        <w:rPr>
          <w:rtl w:val="0"/>
        </w:rPr>
        <w:t xml:space="preserve">v0.2</w:t>
      </w:r>
      <w:sdt>
        <w:sdtPr>
          <w:tag w:val="goog_rdk_72"/>
        </w:sdtPr>
        <w:sdtContent>
          <w:ins w:author="TEMITOPE ORIOWO" w:id="53" w:date="2024-06-26T13:55:00Z">
            <w:r w:rsidDel="00000000" w:rsidR="00000000" w:rsidRPr="00000000">
              <w:rPr>
                <w:rtl w:val="0"/>
              </w:rPr>
              <w:t xml:space="preserve"> (Baid et al., 2023)</w:t>
            </w:r>
          </w:ins>
        </w:sdtContent>
      </w:sdt>
      <w:r w:rsidDel="00000000" w:rsidR="00000000" w:rsidRPr="00000000">
        <w:rPr>
          <w:rtl w:val="0"/>
        </w:rPr>
        <w:t xml:space="preserve">, on PacBio reads within 98.0-99.5% read accuracy</w:t>
      </w:r>
      <w:sdt>
        <w:sdtPr>
          <w:tag w:val="goog_rdk_73"/>
        </w:sdtPr>
        <w:sdtContent>
          <w:del w:author="Madlen Stange" w:id="54" w:date="2024-06-06T10:12:06Z">
            <w:r w:rsidDel="00000000" w:rsidR="00000000" w:rsidRPr="00000000">
              <w:rPr>
                <w:rtl w:val="0"/>
              </w:rPr>
              <w:delText xml:space="preserve">)</w:delText>
            </w:r>
          </w:del>
        </w:sdtContent>
      </w:sdt>
      <w:r w:rsidDel="00000000" w:rsidR="00000000" w:rsidRPr="00000000">
        <w:rPr>
          <w:rtl w:val="0"/>
        </w:rPr>
        <w:t xml:space="preserve"> </w:t>
      </w:r>
      <w:hyperlink r:id="rId41">
        <w:r w:rsidDel="00000000" w:rsidR="00000000" w:rsidRPr="00000000">
          <w:rPr>
            <w:rtl w:val="0"/>
          </w:rPr>
          <w:t xml:space="preserve">(Baid et al., 2023)</w:t>
        </w:r>
      </w:hyperlink>
      <w:r w:rsidDel="00000000" w:rsidR="00000000" w:rsidRPr="00000000">
        <w:rPr>
          <w:rtl w:val="0"/>
        </w:rPr>
        <w:t xml:space="preserve">. Finally, reads containing the PacBio adapter sequence were filtered out by applying a Blastn search (v2.9) </w:t>
      </w:r>
      <w:hyperlink r:id="rId42">
        <w:r w:rsidDel="00000000" w:rsidR="00000000" w:rsidRPr="00000000">
          <w:rPr>
            <w:rtl w:val="0"/>
          </w:rPr>
          <w:t xml:space="preserve">(Altschul et al., 1990)</w:t>
        </w:r>
      </w:hyperlink>
      <w:r w:rsidDel="00000000" w:rsidR="00000000" w:rsidRPr="00000000">
        <w:rPr>
          <w:rtl w:val="0"/>
        </w:rPr>
        <w:t xml:space="preserve"> providing the PacBio adapter sequence and the following arguments: </w:t>
      </w:r>
      <w:sdt>
        <w:sdtPr>
          <w:tag w:val="goog_rdk_74"/>
        </w:sdtPr>
        <w:sdtContent>
          <w:ins w:author="Madlen Stange" w:id="55" w:date="2024-06-05T11:58:40Z">
            <w:r w:rsidDel="00000000" w:rsidR="00000000" w:rsidRPr="00000000">
              <w:rPr>
                <w:rtl w:val="0"/>
              </w:rPr>
              <w:t xml:space="preserve">“</w:t>
            </w:r>
          </w:ins>
        </w:sdtContent>
      </w:sdt>
      <w:sdt>
        <w:sdtPr>
          <w:tag w:val="goog_rdk_75"/>
        </w:sdtPr>
        <w:sdtContent>
          <w:del w:author="Madlen Stange" w:id="55" w:date="2024-06-05T11:58:40Z">
            <w:r w:rsidDel="00000000" w:rsidR="00000000" w:rsidRPr="00000000">
              <w:rPr>
                <w:rtl w:val="0"/>
              </w:rPr>
              <w:delText xml:space="preserve">”</w:delText>
            </w:r>
          </w:del>
        </w:sdtContent>
      </w:sdt>
      <w:r w:rsidDel="00000000" w:rsidR="00000000" w:rsidRPr="00000000">
        <w:rPr>
          <w:rtl w:val="0"/>
        </w:rPr>
        <w:t xml:space="preserve">reward 1 -penalty -5 -gapopen 3 -gapextend 3 -dust no -soft_masking false -evalue 700 -searchsp 1750000000000 -outfmt 7”. This resulted in a total yield of 37,3 Gb data with a mean read length of 10.7 kb and a read N50 of 10.2 kb.</w:t>
      </w:r>
    </w:p>
    <w:p w:rsidR="00000000" w:rsidDel="00000000" w:rsidP="00000000" w:rsidRDefault="00000000" w:rsidRPr="00000000" w14:paraId="00000023">
      <w:pPr>
        <w:pStyle w:val="Heading2"/>
        <w:rPr/>
      </w:pPr>
      <w:bookmarkStart w:colFirst="0" w:colLast="0" w:name="_heading=h.1t3h5sf" w:id="5"/>
      <w:bookmarkEnd w:id="5"/>
      <w:sdt>
        <w:sdtPr>
          <w:tag w:val="goog_rdk_77"/>
        </w:sdtPr>
        <w:sdtContent>
          <w:del w:author="Astrid Böhne" w:id="56" w:date="2024-06-05T14:57:28Z">
            <w:r w:rsidDel="00000000" w:rsidR="00000000" w:rsidRPr="00000000">
              <w:rPr>
                <w:rtl w:val="0"/>
              </w:rPr>
              <w:delText xml:space="preserve">ARIMA HiC </w:delText>
            </w:r>
          </w:del>
        </w:sdtContent>
      </w:sdt>
      <w:r w:rsidDel="00000000" w:rsidR="00000000" w:rsidRPr="00000000">
        <w:rPr>
          <w:rtl w:val="0"/>
        </w:rPr>
        <w:t xml:space="preserve">Chromatin Conformation Capturing</w:t>
      </w:r>
      <w:sdt>
        <w:sdtPr>
          <w:tag w:val="goog_rdk_78"/>
        </w:sdtPr>
        <w:sdtContent>
          <w:ins w:author="Astrid Böhne" w:id="57" w:date="2024-06-05T14:57:35Z">
            <w:r w:rsidDel="00000000" w:rsidR="00000000" w:rsidRPr="00000000">
              <w:rPr>
                <w:rtl w:val="0"/>
              </w:rPr>
              <w:t xml:space="preserve"> Library Preparation and Sequencing</w:t>
            </w:r>
          </w:ins>
        </w:sdtContent>
      </w:sdt>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Chromatin conformation capturing was done making use of the </w:t>
      </w:r>
      <w:sdt>
        <w:sdtPr>
          <w:tag w:val="goog_rdk_79"/>
        </w:sdtPr>
        <w:sdtContent>
          <w:ins w:author="Astrid Böhne" w:id="58" w:date="2024-06-05T14:57:51Z">
            <w:r w:rsidDel="00000000" w:rsidR="00000000" w:rsidRPr="00000000">
              <w:rPr>
                <w:rtl w:val="0"/>
              </w:rPr>
              <w:t xml:space="preserve">ARIMA </w:t>
            </w:r>
          </w:ins>
        </w:sdtContent>
      </w:sdt>
      <w:r w:rsidDel="00000000" w:rsidR="00000000" w:rsidRPr="00000000">
        <w:rPr>
          <w:rtl w:val="0"/>
        </w:rPr>
        <w:t xml:space="preserve">HiC+ Kit (Material Nr. A410110) and followed the user guide for animal tissues (ARIMA-HiC 2.0 kit Document Nr: A160162 v00). In brief, 40 mg flash-frozen powdered muscle tissue was cross-linked chemically. The cross-linked chromatin was digested with a restriction enzyme cocktail consisting of four restriction enzymes. The 5’-overhangs were filled in and labelled with biotin. Spatially proximal digested DNA ends were ligated, and, finally, the ligated biotin-containing fragments were enriched and went for Illumina library preparation, which followed the ARIMA user guide for Library preparation using the Kapa Hyper Prep kit (ARIMA Document Part Number A160139 v00). The barcoded HiC libraries run on an S4 v1.5 XP flow cell of a NovaSeq6000 with 300 cycles.</w:t>
      </w:r>
    </w:p>
    <w:p w:rsidR="00000000" w:rsidDel="00000000" w:rsidP="00000000" w:rsidRDefault="00000000" w:rsidRPr="00000000" w14:paraId="00000025">
      <w:pPr>
        <w:pStyle w:val="Heading2"/>
        <w:rPr/>
      </w:pPr>
      <w:bookmarkStart w:colFirst="0" w:colLast="0" w:name="_heading=h.4d34og8" w:id="6"/>
      <w:bookmarkEnd w:id="6"/>
      <w:r w:rsidDel="00000000" w:rsidR="00000000" w:rsidRPr="00000000">
        <w:rPr>
          <w:rtl w:val="0"/>
        </w:rPr>
        <w:t xml:space="preserve">RNA Extraction and Sequencing</w:t>
      </w:r>
    </w:p>
    <w:p w:rsidR="00000000" w:rsidDel="00000000" w:rsidP="00000000" w:rsidRDefault="00000000" w:rsidRPr="00000000" w14:paraId="00000026">
      <w:pPr>
        <w:rPr/>
      </w:pPr>
      <w:r w:rsidDel="00000000" w:rsidR="00000000" w:rsidRPr="00000000">
        <w:rPr>
          <w:rtl w:val="0"/>
        </w:rPr>
        <w:t xml:space="preserve">RNA was extracted from flash-frozen brain, gill, gonad, liver, muscle, skin, and spleen (specimen identifier ZFMK-TIS-60719) tissues. All tissues except for spleen and liver were extracted using the RNeasy Mini Kit (Qiagen, Cat. No. 74104) suitable for tissue amounts of 0.5 to 30 mg. Spleen and liver were extracted using QIAamp DNA Micro Kit (Qiagen) suitable for starting material of less than 5 mg. All tissues were homogenised using PowerBead Tubes Ceramic (Qiagen, diameter 2.8mm; Cat. No. 13114-50) on a PowerLyzer™ 24 Bench Top Bead-Based Homogenizer (MO BIO Laboratories, Inc). Before use, 180 µL 1 M dithiothreitol (DTT) was added to 4.5 ml lysis buffer RLT. 350 µL prepared RLT buffer was added to each tissue in a PowerBead Tube (Qiagen) and one cycle of 45 seconds at 3500 rpm and another for 45 seconds at 4200 rpm on the PowerLyzer™ Homogenizer with a 5-minute pause at -20°C were performed. After homogenisation, the solution was centrifuged for 1 minute at 14</w:t>
      </w:r>
      <w:sdt>
        <w:sdtPr>
          <w:tag w:val="goog_rdk_80"/>
        </w:sdtPr>
        <w:sdtContent>
          <w:ins w:author="Astrid Böhne" w:id="59" w:date="2024-06-05T14:59:37Z">
            <w:r w:rsidDel="00000000" w:rsidR="00000000" w:rsidRPr="00000000">
              <w:rPr>
                <w:rtl w:val="0"/>
              </w:rPr>
              <w:t xml:space="preserve">,</w:t>
            </w:r>
          </w:ins>
        </w:sdtContent>
      </w:sdt>
      <w:r w:rsidDel="00000000" w:rsidR="00000000" w:rsidRPr="00000000">
        <w:rPr>
          <w:rtl w:val="0"/>
        </w:rPr>
        <w:t xml:space="preserve">800 rpm. The lysate including tissue debris was transferred into a fresh 1.5 mL tube (LoBind®) and again centrifuged at 14</w:t>
      </w:r>
      <w:sdt>
        <w:sdtPr>
          <w:tag w:val="goog_rdk_81"/>
        </w:sdtPr>
        <w:sdtContent>
          <w:ins w:author="Astrid Böhne" w:id="60" w:date="2024-06-05T14:59:46Z">
            <w:r w:rsidDel="00000000" w:rsidR="00000000" w:rsidRPr="00000000">
              <w:rPr>
                <w:rtl w:val="0"/>
              </w:rPr>
              <w:t xml:space="preserve">,</w:t>
            </w:r>
          </w:ins>
        </w:sdtContent>
      </w:sdt>
      <w:r w:rsidDel="00000000" w:rsidR="00000000" w:rsidRPr="00000000">
        <w:rPr>
          <w:rtl w:val="0"/>
        </w:rPr>
        <w:t xml:space="preserve">800 rpm for 3 minutes at room temperature (RT). Finally, the lysate was transferred to a gDNA Eliminator column (provided in the QIAamp Kits) and centrifuged at 10,000 rpm for 30 sec at RT. Washing and elution steps followed the standard protocol of the Micro and Mini Kit, respectively. Samples were eluted into 14 µL (spleen, liver) and 30 µL (all other tissues) RNAse-free water during 1 minute at 10,000 rpm centrifugation. RNA library preparation and sequencing were performed at Biomarker Technologies (BMKGene) GmbH on an llumina Novaseq 6000 S4 chip.</w:t>
      </w:r>
    </w:p>
    <w:p w:rsidR="00000000" w:rsidDel="00000000" w:rsidP="00000000" w:rsidRDefault="00000000" w:rsidRPr="00000000" w14:paraId="00000027">
      <w:pPr>
        <w:pStyle w:val="Heading2"/>
        <w:rPr/>
      </w:pPr>
      <w:bookmarkStart w:colFirst="0" w:colLast="0" w:name="_heading=h.2s8eyo1" w:id="7"/>
      <w:bookmarkEnd w:id="7"/>
      <w:r w:rsidDel="00000000" w:rsidR="00000000" w:rsidRPr="00000000">
        <w:rPr>
          <w:rtl w:val="0"/>
        </w:rPr>
        <w:t xml:space="preserve">K-mer </w:t>
      </w:r>
      <w:sdt>
        <w:sdtPr>
          <w:tag w:val="goog_rdk_82"/>
        </w:sdtPr>
        <w:sdtContent>
          <w:ins w:author="Madlen Stange" w:id="61" w:date="2024-06-06T10:55:28Z">
            <w:r w:rsidDel="00000000" w:rsidR="00000000" w:rsidRPr="00000000">
              <w:rPr>
                <w:rtl w:val="0"/>
              </w:rPr>
              <w:t xml:space="preserve">B</w:t>
            </w:r>
          </w:ins>
        </w:sdtContent>
      </w:sdt>
      <w:sdt>
        <w:sdtPr>
          <w:tag w:val="goog_rdk_83"/>
        </w:sdtPr>
        <w:sdtContent>
          <w:del w:author="Madlen Stange" w:id="61" w:date="2024-06-06T10:55:28Z">
            <w:r w:rsidDel="00000000" w:rsidR="00000000" w:rsidRPr="00000000">
              <w:rPr>
                <w:rtl w:val="0"/>
              </w:rPr>
              <w:delText xml:space="preserve">b</w:delText>
            </w:r>
          </w:del>
        </w:sdtContent>
      </w:sdt>
      <w:r w:rsidDel="00000000" w:rsidR="00000000" w:rsidRPr="00000000">
        <w:rPr>
          <w:rtl w:val="0"/>
        </w:rPr>
        <w:t xml:space="preserve">ased Genome Size and Heterozygosity Estimation</w:t>
      </w:r>
    </w:p>
    <w:p w:rsidR="00000000" w:rsidDel="00000000" w:rsidP="00000000" w:rsidRDefault="00000000" w:rsidRPr="00000000" w14:paraId="00000028">
      <w:pPr>
        <w:rPr/>
      </w:pPr>
      <w:r w:rsidDel="00000000" w:rsidR="00000000" w:rsidRPr="00000000">
        <w:rPr>
          <w:rtl w:val="0"/>
        </w:rPr>
        <w:t xml:space="preserve">To estimate the genome size and heterozygosity of the genome, a k-mer-based approach was used. K-mers were counted in the HiFi reads using Jellyfish v2.3.0 (Marçais &amp; Kingsford, 2011) with parameters count </w:t>
      </w:r>
      <w:r w:rsidDel="00000000" w:rsidR="00000000" w:rsidRPr="00000000">
        <w:rPr>
          <w:i w:val="1"/>
          <w:rtl w:val="0"/>
        </w:rPr>
        <w:t xml:space="preserve">-C -m</w:t>
      </w:r>
      <w:r w:rsidDel="00000000" w:rsidR="00000000" w:rsidRPr="00000000">
        <w:rPr>
          <w:rtl w:val="0"/>
        </w:rPr>
        <w:t xml:space="preserve">, with </w:t>
      </w:r>
      <w:r w:rsidDel="00000000" w:rsidR="00000000" w:rsidRPr="00000000">
        <w:rPr>
          <w:i w:val="1"/>
          <w:rtl w:val="0"/>
        </w:rPr>
        <w:t xml:space="preserve">-C</w:t>
      </w:r>
      <w:r w:rsidDel="00000000" w:rsidR="00000000" w:rsidRPr="00000000">
        <w:rPr>
          <w:rtl w:val="0"/>
        </w:rPr>
        <w:t xml:space="preserve"> indicating that the input reads from both the forward and reverse strand are being used, and -m specifying a k-mer length; we specified k-mer lengths of 19, 23, 25 and 30. The resulting k-mer counts were exported into a k-mer count histogram using the </w:t>
      </w:r>
      <w:r w:rsidDel="00000000" w:rsidR="00000000" w:rsidRPr="00000000">
        <w:rPr>
          <w:i w:val="1"/>
          <w:rtl w:val="0"/>
        </w:rPr>
        <w:t xml:space="preserve">histo</w:t>
      </w:r>
      <w:r w:rsidDel="00000000" w:rsidR="00000000" w:rsidRPr="00000000">
        <w:rPr>
          <w:rtl w:val="0"/>
        </w:rPr>
        <w:t xml:space="preserve"> command of Jellyfish for subsequent analysis in GenomeScope v2.0 </w:t>
      </w:r>
      <w:hyperlink r:id="rId43">
        <w:r w:rsidDel="00000000" w:rsidR="00000000" w:rsidRPr="00000000">
          <w:rPr>
            <w:rtl w:val="0"/>
          </w:rPr>
          <w:t xml:space="preserve">(Ranallo-Benavidez et al., 2020)</w:t>
        </w:r>
      </w:hyperlink>
      <w:r w:rsidDel="00000000" w:rsidR="00000000" w:rsidRPr="00000000">
        <w:rPr>
          <w:rtl w:val="0"/>
        </w:rPr>
        <w:t xml:space="preserve"> for estimation of genome size and heterozygosity.</w:t>
      </w:r>
    </w:p>
    <w:p w:rsidR="00000000" w:rsidDel="00000000" w:rsidP="00000000" w:rsidRDefault="00000000" w:rsidRPr="00000000" w14:paraId="00000029">
      <w:pPr>
        <w:pStyle w:val="Heading2"/>
        <w:rPr/>
      </w:pPr>
      <w:bookmarkStart w:colFirst="0" w:colLast="0" w:name="_heading=h.17dp8vu" w:id="8"/>
      <w:bookmarkEnd w:id="8"/>
      <w:r w:rsidDel="00000000" w:rsidR="00000000" w:rsidRPr="00000000">
        <w:rPr>
          <w:i w:val="1"/>
          <w:rtl w:val="0"/>
        </w:rPr>
        <w:t xml:space="preserve">De novo</w:t>
      </w:r>
      <w:r w:rsidDel="00000000" w:rsidR="00000000" w:rsidRPr="00000000">
        <w:rPr>
          <w:rtl w:val="0"/>
        </w:rPr>
        <w:t xml:space="preserve"> </w:t>
      </w:r>
      <w:sdt>
        <w:sdtPr>
          <w:tag w:val="goog_rdk_84"/>
        </w:sdtPr>
        <w:sdtContent>
          <w:ins w:author="Madlen Stange" w:id="62" w:date="2024-06-06T10:55:09Z">
            <w:r w:rsidDel="00000000" w:rsidR="00000000" w:rsidRPr="00000000">
              <w:rPr>
                <w:rtl w:val="0"/>
              </w:rPr>
              <w:t xml:space="preserve">G</w:t>
            </w:r>
          </w:ins>
        </w:sdtContent>
      </w:sdt>
      <w:sdt>
        <w:sdtPr>
          <w:tag w:val="goog_rdk_85"/>
        </w:sdtPr>
        <w:sdtContent>
          <w:del w:author="Madlen Stange" w:id="62" w:date="2024-06-06T10:55:09Z">
            <w:r w:rsidDel="00000000" w:rsidR="00000000" w:rsidRPr="00000000">
              <w:rPr>
                <w:rtl w:val="0"/>
              </w:rPr>
              <w:delText xml:space="preserve">g</w:delText>
            </w:r>
          </w:del>
        </w:sdtContent>
      </w:sdt>
      <w:r w:rsidDel="00000000" w:rsidR="00000000" w:rsidRPr="00000000">
        <w:rPr>
          <w:rtl w:val="0"/>
        </w:rPr>
        <w:t xml:space="preserve">enome Assembly and Scaffolding</w:t>
      </w:r>
    </w:p>
    <w:p w:rsidR="00000000" w:rsidDel="00000000" w:rsidP="00000000" w:rsidRDefault="00000000" w:rsidRPr="00000000" w14:paraId="0000002A">
      <w:pPr>
        <w:rPr/>
      </w:pPr>
      <w:r w:rsidDel="00000000" w:rsidR="00000000" w:rsidRPr="00000000">
        <w:rPr>
          <w:rtl w:val="0"/>
        </w:rPr>
        <w:t xml:space="preserve">Initial contigs for two representative haplomes were generated using Hi</w:t>
      </w:r>
      <w:sdt>
        <w:sdtPr>
          <w:tag w:val="goog_rdk_86"/>
        </w:sdtPr>
        <w:sdtContent>
          <w:ins w:author="Madlen Stange" w:id="63" w:date="2024-06-06T10:06:50Z">
            <w:r w:rsidDel="00000000" w:rsidR="00000000" w:rsidRPr="00000000">
              <w:rPr>
                <w:rtl w:val="0"/>
              </w:rPr>
              <w:t xml:space="preserve">f</w:t>
            </w:r>
          </w:ins>
        </w:sdtContent>
      </w:sdt>
      <w:sdt>
        <w:sdtPr>
          <w:tag w:val="goog_rdk_87"/>
        </w:sdtPr>
        <w:sdtContent>
          <w:del w:author="Madlen Stange" w:id="63" w:date="2024-06-06T10:06:50Z">
            <w:r w:rsidDel="00000000" w:rsidR="00000000" w:rsidRPr="00000000">
              <w:rPr>
                <w:rtl w:val="0"/>
              </w:rPr>
              <w:delText xml:space="preserve">F</w:delText>
            </w:r>
          </w:del>
        </w:sdtContent>
      </w:sdt>
      <w:r w:rsidDel="00000000" w:rsidR="00000000" w:rsidRPr="00000000">
        <w:rPr>
          <w:rtl w:val="0"/>
        </w:rPr>
        <w:t xml:space="preserve">iasm </w:t>
      </w:r>
      <w:sdt>
        <w:sdtPr>
          <w:tag w:val="goog_rdk_88"/>
        </w:sdtPr>
        <w:sdtContent>
          <w:del w:author="Madlen Stange" w:id="64" w:date="2024-06-06T10:12:47Z">
            <w:r w:rsidDel="00000000" w:rsidR="00000000" w:rsidRPr="00000000">
              <w:rPr>
                <w:rtl w:val="0"/>
              </w:rPr>
              <w:delText xml:space="preserve">(</w:delText>
            </w:r>
          </w:del>
        </w:sdtContent>
      </w:sdt>
      <w:r w:rsidDel="00000000" w:rsidR="00000000" w:rsidRPr="00000000">
        <w:rPr>
          <w:rtl w:val="0"/>
        </w:rPr>
        <w:t xml:space="preserve">v0.16.1-r375</w:t>
      </w:r>
      <w:sdt>
        <w:sdtPr>
          <w:tag w:val="goog_rdk_89"/>
        </w:sdtPr>
        <w:sdtContent>
          <w:del w:author="Madlen Stange" w:id="65" w:date="2024-06-06T10:12:49Z">
            <w:r w:rsidDel="00000000" w:rsidR="00000000" w:rsidRPr="00000000">
              <w:rPr>
                <w:rtl w:val="0"/>
              </w:rPr>
              <w:delText xml:space="preserve">)</w:delText>
            </w:r>
          </w:del>
        </w:sdtContent>
      </w:sdt>
      <w:r w:rsidDel="00000000" w:rsidR="00000000" w:rsidRPr="00000000">
        <w:rPr>
          <w:rtl w:val="0"/>
        </w:rPr>
        <w:t xml:space="preserve"> </w:t>
      </w:r>
      <w:hyperlink r:id="rId44">
        <w:r w:rsidDel="00000000" w:rsidR="00000000" w:rsidRPr="00000000">
          <w:rPr>
            <w:rtl w:val="0"/>
          </w:rPr>
          <w:t xml:space="preserve">(H. Cheng et al., 2021)</w:t>
        </w:r>
      </w:hyperlink>
      <w:r w:rsidDel="00000000" w:rsidR="00000000" w:rsidRPr="00000000">
        <w:rPr>
          <w:rtl w:val="0"/>
        </w:rPr>
        <w:t xml:space="preserve"> with parameters --h1 </w:t>
      </w:r>
      <w:sdt>
        <w:sdtPr>
          <w:tag w:val="goog_rdk_90"/>
        </w:sdtPr>
        <w:sdtContent>
          <w:ins w:author="Madlen Stange" w:id="66" w:date="2024-06-06T10:02:59Z">
            <w:r w:rsidDel="00000000" w:rsidR="00000000" w:rsidRPr="00000000">
              <w:rPr>
                <w:rtl w:val="0"/>
              </w:rPr>
              <w:t xml:space="preserve">--</w:t>
            </w:r>
          </w:ins>
        </w:sdtContent>
      </w:sdt>
      <w:sdt>
        <w:sdtPr>
          <w:tag w:val="goog_rdk_91"/>
        </w:sdtPr>
        <w:sdtContent>
          <w:del w:author="Madlen Stange" w:id="66" w:date="2024-06-06T10:02:59Z">
            <w:r w:rsidDel="00000000" w:rsidR="00000000" w:rsidRPr="00000000">
              <w:rPr>
                <w:rtl w:val="0"/>
              </w:rPr>
              <w:delText xml:space="preserve">–</w:delText>
            </w:r>
          </w:del>
        </w:sdtContent>
      </w:sdt>
      <w:r w:rsidDel="00000000" w:rsidR="00000000" w:rsidRPr="00000000">
        <w:rPr>
          <w:rtl w:val="0"/>
        </w:rPr>
        <w:t xml:space="preserve">h2 </w:t>
      </w:r>
      <w:sdt>
        <w:sdtPr>
          <w:tag w:val="goog_rdk_92"/>
        </w:sdtPr>
        <w:sdtContent>
          <w:ins w:author="Madlen Stange" w:id="67" w:date="2024-06-06T10:02:30Z">
            <w:r w:rsidDel="00000000" w:rsidR="00000000" w:rsidRPr="00000000">
              <w:rPr>
                <w:rtl w:val="0"/>
              </w:rPr>
              <w:t xml:space="preserve">-</w:t>
            </w:r>
          </w:ins>
        </w:sdtContent>
      </w:sdt>
      <w:sdt>
        <w:sdtPr>
          <w:tag w:val="goog_rdk_93"/>
        </w:sdtPr>
        <w:sdtContent>
          <w:del w:author="Madlen Stange" w:id="67" w:date="2024-06-06T10:02:30Z">
            <w:r w:rsidDel="00000000" w:rsidR="00000000" w:rsidRPr="00000000">
              <w:rPr>
                <w:rtl w:val="0"/>
              </w:rPr>
              <w:delText xml:space="preserve">-</w:delText>
            </w:r>
          </w:del>
        </w:sdtContent>
      </w:sdt>
      <w:r w:rsidDel="00000000" w:rsidR="00000000" w:rsidRPr="00000000">
        <w:rPr>
          <w:rtl w:val="0"/>
        </w:rPr>
        <w:t xml:space="preserve">l2. Next</w:t>
      </w:r>
      <w:sdt>
        <w:sdtPr>
          <w:tag w:val="goog_rdk_94"/>
        </w:sdtPr>
        <w:sdtContent>
          <w:ins w:author="Astrid Böhne" w:id="68" w:date="2024-06-05T15:04:57Z">
            <w:r w:rsidDel="00000000" w:rsidR="00000000" w:rsidRPr="00000000">
              <w:rPr>
                <w:rtl w:val="0"/>
              </w:rPr>
              <w:t xml:space="preserve">,</w:t>
            </w:r>
          </w:ins>
        </w:sdtContent>
      </w:sdt>
      <w:r w:rsidDel="00000000" w:rsidR="00000000" w:rsidRPr="00000000">
        <w:rPr>
          <w:rtl w:val="0"/>
        </w:rPr>
        <w:t xml:space="preserve"> purge-dups </w:t>
      </w:r>
      <w:sdt>
        <w:sdtPr>
          <w:tag w:val="goog_rdk_95"/>
        </w:sdtPr>
        <w:sdtContent>
          <w:del w:author="Madlen Stange" w:id="69" w:date="2024-06-06T10:12:52Z">
            <w:r w:rsidDel="00000000" w:rsidR="00000000" w:rsidRPr="00000000">
              <w:rPr>
                <w:rtl w:val="0"/>
              </w:rPr>
              <w:delText xml:space="preserve">(</w:delText>
            </w:r>
          </w:del>
        </w:sdtContent>
      </w:sdt>
      <w:r w:rsidDel="00000000" w:rsidR="00000000" w:rsidRPr="00000000">
        <w:rPr>
          <w:rtl w:val="0"/>
        </w:rPr>
        <w:t xml:space="preserve">v1.2.3</w:t>
      </w:r>
      <w:sdt>
        <w:sdtPr>
          <w:tag w:val="goog_rdk_96"/>
        </w:sdtPr>
        <w:sdtContent>
          <w:del w:author="Madlen Stange" w:id="70" w:date="2024-06-06T10:12:54Z">
            <w:r w:rsidDel="00000000" w:rsidR="00000000" w:rsidRPr="00000000">
              <w:rPr>
                <w:rtl w:val="0"/>
              </w:rPr>
              <w:delText xml:space="preserve">)</w:delText>
            </w:r>
          </w:del>
        </w:sdtContent>
      </w:sdt>
      <w:r w:rsidDel="00000000" w:rsidR="00000000" w:rsidRPr="00000000">
        <w:rPr>
          <w:rtl w:val="0"/>
        </w:rPr>
        <w:t xml:space="preserve"> </w:t>
      </w:r>
      <w:hyperlink r:id="rId45">
        <w:r w:rsidDel="00000000" w:rsidR="00000000" w:rsidRPr="00000000">
          <w:rPr>
            <w:rtl w:val="0"/>
          </w:rPr>
          <w:t xml:space="preserve">(Guan et al., 2020)</w:t>
        </w:r>
      </w:hyperlink>
      <w:r w:rsidDel="00000000" w:rsidR="00000000" w:rsidRPr="00000000">
        <w:rPr>
          <w:rtl w:val="0"/>
        </w:rPr>
        <w:t xml:space="preserve"> was run on each produced haplotype assembly. The purging parameter “-l2” (purge all haplotigs at a similarity threshold of 75%) was chosen over the default “-l3” (</w:t>
      </w:r>
      <w:sdt>
        <w:sdtPr>
          <w:tag w:val="goog_rdk_97"/>
        </w:sdtPr>
        <w:sdtContent>
          <w:del w:author="Astrid Böhne" w:id="71" w:date="2024-06-05T15:05:07Z">
            <w:r w:rsidDel="00000000" w:rsidR="00000000" w:rsidRPr="00000000">
              <w:rPr>
                <w:rtl w:val="0"/>
              </w:rPr>
              <w:delText xml:space="preserve"> </w:delText>
            </w:r>
          </w:del>
        </w:sdtContent>
      </w:sdt>
      <w:r w:rsidDel="00000000" w:rsidR="00000000" w:rsidRPr="00000000">
        <w:rPr>
          <w:rtl w:val="0"/>
        </w:rPr>
        <w:t xml:space="preserve">purge all haplotigs at a similarity threshold of 55%) based on BUSCO and contiguity scores (Table 1). Assembly completeness for each produced haplotype assembly was assessed using BUSCO v5.4.7 </w:t>
      </w:r>
      <w:hyperlink r:id="rId46">
        <w:r w:rsidDel="00000000" w:rsidR="00000000" w:rsidRPr="00000000">
          <w:rPr>
            <w:rtl w:val="0"/>
          </w:rPr>
          <w:t xml:space="preserve">(Simão et al., 2015)</w:t>
        </w:r>
      </w:hyperlink>
      <w:r w:rsidDel="00000000" w:rsidR="00000000" w:rsidRPr="00000000">
        <w:rPr>
          <w:rtl w:val="0"/>
        </w:rPr>
        <w:t xml:space="preserve"> r</w:t>
      </w:r>
      <w:sdt>
        <w:sdtPr>
          <w:tag w:val="goog_rdk_98"/>
        </w:sdtPr>
        <w:sdtContent>
          <w:ins w:author="Temitope Opeyemi Oriowo" w:id="72" w:date="2024-05-27T02:05:00Z">
            <w:r w:rsidDel="00000000" w:rsidR="00000000" w:rsidRPr="00000000">
              <w:rPr>
                <w:rtl w:val="0"/>
              </w:rPr>
              <w:t xml:space="preserve">un</w:t>
            </w:r>
          </w:ins>
        </w:sdtContent>
      </w:sdt>
      <w:sdt>
        <w:sdtPr>
          <w:tag w:val="goog_rdk_99"/>
        </w:sdtPr>
        <w:sdtContent>
          <w:del w:author="Temitope Opeyemi Oriowo" w:id="72" w:date="2024-05-27T02:05:00Z">
            <w:r w:rsidDel="00000000" w:rsidR="00000000" w:rsidRPr="00000000">
              <w:rPr>
                <w:rtl w:val="0"/>
              </w:rPr>
              <w:delText xml:space="preserve">an</w:delText>
            </w:r>
          </w:del>
        </w:sdtContent>
      </w:sdt>
      <w:r w:rsidDel="00000000" w:rsidR="00000000" w:rsidRPr="00000000">
        <w:rPr>
          <w:rtl w:val="0"/>
        </w:rPr>
        <w:t xml:space="preserve"> in genome mode with the actinopterygii_odb10 database.</w:t>
      </w:r>
    </w:p>
    <w:p w:rsidR="00000000" w:rsidDel="00000000" w:rsidP="00000000" w:rsidRDefault="00000000" w:rsidRPr="00000000" w14:paraId="0000002B">
      <w:pPr>
        <w:ind w:firstLine="0"/>
        <w:rPr/>
      </w:pPr>
      <w:r w:rsidDel="00000000" w:rsidR="00000000" w:rsidRPr="00000000">
        <w:rPr>
          <w:rtl w:val="0"/>
        </w:rPr>
        <w:t xml:space="preserve">Table 1: Assembly statistics from a parameter sweep using differing purging parameters in Hifiasm, followed by the use of purge-dups. BUSCO scores shown are for Complete (C), Single Copy (S), Duplicated (D), Fragmented (F), and Missing (M) genes.</w:t>
      </w:r>
    </w:p>
    <w:tbl>
      <w:tblPr>
        <w:tblStyle w:val="Table1"/>
        <w:tblW w:w="9356.0" w:type="dxa"/>
        <w:jc w:val="left"/>
        <w:tblLayout w:type="fixed"/>
        <w:tblLook w:val="0600"/>
      </w:tblPr>
      <w:tblGrid>
        <w:gridCol w:w="1124"/>
        <w:gridCol w:w="851"/>
        <w:gridCol w:w="850"/>
        <w:gridCol w:w="993"/>
        <w:gridCol w:w="850"/>
        <w:gridCol w:w="992"/>
        <w:gridCol w:w="1570"/>
        <w:gridCol w:w="992"/>
        <w:gridCol w:w="1134"/>
        <w:tblGridChange w:id="0">
          <w:tblGrid>
            <w:gridCol w:w="1124"/>
            <w:gridCol w:w="851"/>
            <w:gridCol w:w="850"/>
            <w:gridCol w:w="993"/>
            <w:gridCol w:w="850"/>
            <w:gridCol w:w="992"/>
            <w:gridCol w:w="1570"/>
            <w:gridCol w:w="992"/>
            <w:gridCol w:w="1134"/>
          </w:tblGrid>
        </w:tblGridChange>
      </w:tblGrid>
      <w:tr>
        <w:trPr>
          <w:cantSplit w:val="0"/>
          <w:tblHeader w:val="0"/>
        </w:trPr>
        <w:tc>
          <w:tcPr>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2C">
            <w:pPr>
              <w:widowControl w:val="0"/>
              <w:spacing w:after="0" w:lineRule="auto"/>
              <w:ind w:firstLine="0"/>
              <w:jc w:val="left"/>
              <w:rPr>
                <w:b w:val="1"/>
              </w:rPr>
            </w:pPr>
            <w:r w:rsidDel="00000000" w:rsidR="00000000" w:rsidRPr="00000000">
              <w:rPr>
                <w:b w:val="1"/>
                <w:rtl w:val="0"/>
              </w:rPr>
              <w:t xml:space="preserve">Assembly</w:t>
            </w:r>
          </w:p>
        </w:tc>
        <w:tc>
          <w:tcPr>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2D">
            <w:pPr>
              <w:widowControl w:val="0"/>
              <w:spacing w:after="0" w:lineRule="auto"/>
              <w:ind w:firstLine="0"/>
              <w:jc w:val="left"/>
              <w:rPr>
                <w:b w:val="1"/>
              </w:rPr>
            </w:pPr>
            <w:r w:rsidDel="00000000" w:rsidR="00000000" w:rsidRPr="00000000">
              <w:rPr>
                <w:b w:val="1"/>
                <w:rtl w:val="0"/>
              </w:rPr>
              <w:t xml:space="preserve">BUSCO C</w:t>
            </w:r>
          </w:p>
        </w:tc>
        <w:tc>
          <w:tcPr>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2E">
            <w:pPr>
              <w:widowControl w:val="0"/>
              <w:spacing w:after="0" w:lineRule="auto"/>
              <w:ind w:firstLine="0"/>
              <w:jc w:val="left"/>
              <w:rPr>
                <w:b w:val="1"/>
              </w:rPr>
            </w:pPr>
            <w:r w:rsidDel="00000000" w:rsidR="00000000" w:rsidRPr="00000000">
              <w:rPr>
                <w:b w:val="1"/>
                <w:rtl w:val="0"/>
              </w:rPr>
              <w:t xml:space="preserve">BUSCO S</w:t>
            </w:r>
          </w:p>
        </w:tc>
        <w:tc>
          <w:tcPr>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2F">
            <w:pPr>
              <w:widowControl w:val="0"/>
              <w:spacing w:after="0" w:lineRule="auto"/>
              <w:ind w:firstLine="0"/>
              <w:jc w:val="left"/>
              <w:rPr>
                <w:b w:val="1"/>
              </w:rPr>
            </w:pPr>
            <w:r w:rsidDel="00000000" w:rsidR="00000000" w:rsidRPr="00000000">
              <w:rPr>
                <w:b w:val="1"/>
                <w:rtl w:val="0"/>
              </w:rPr>
              <w:t xml:space="preserve">BUSCO D</w:t>
            </w:r>
          </w:p>
        </w:tc>
        <w:tc>
          <w:tcPr>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30">
            <w:pPr>
              <w:widowControl w:val="0"/>
              <w:spacing w:after="0" w:lineRule="auto"/>
              <w:ind w:firstLine="0"/>
              <w:jc w:val="left"/>
              <w:rPr>
                <w:b w:val="1"/>
              </w:rPr>
            </w:pPr>
            <w:r w:rsidDel="00000000" w:rsidR="00000000" w:rsidRPr="00000000">
              <w:rPr>
                <w:b w:val="1"/>
                <w:rtl w:val="0"/>
              </w:rPr>
              <w:t xml:space="preserve">BUSCO F</w:t>
            </w:r>
          </w:p>
        </w:tc>
        <w:tc>
          <w:tcPr>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31">
            <w:pPr>
              <w:widowControl w:val="0"/>
              <w:spacing w:after="0" w:lineRule="auto"/>
              <w:ind w:firstLine="0"/>
              <w:jc w:val="left"/>
              <w:rPr>
                <w:b w:val="1"/>
              </w:rPr>
            </w:pPr>
            <w:r w:rsidDel="00000000" w:rsidR="00000000" w:rsidRPr="00000000">
              <w:rPr>
                <w:b w:val="1"/>
                <w:rtl w:val="0"/>
              </w:rPr>
              <w:t xml:space="preserve">BUSCO M</w:t>
            </w:r>
          </w:p>
        </w:tc>
        <w:tc>
          <w:tcPr>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32">
            <w:pPr>
              <w:widowControl w:val="0"/>
              <w:spacing w:after="0" w:lineRule="auto"/>
              <w:ind w:firstLine="0"/>
              <w:jc w:val="left"/>
              <w:rPr>
                <w:b w:val="1"/>
              </w:rPr>
            </w:pPr>
            <w:r w:rsidDel="00000000" w:rsidR="00000000" w:rsidRPr="00000000">
              <w:rPr>
                <w:b w:val="1"/>
                <w:rtl w:val="0"/>
              </w:rPr>
              <w:t xml:space="preserve">Assembly size (bp)</w:t>
            </w:r>
          </w:p>
        </w:tc>
        <w:tc>
          <w:tcPr>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33">
            <w:pPr>
              <w:widowControl w:val="0"/>
              <w:spacing w:after="0" w:lineRule="auto"/>
              <w:ind w:firstLine="0"/>
              <w:jc w:val="left"/>
              <w:rPr>
                <w:b w:val="1"/>
              </w:rPr>
            </w:pPr>
            <w:r w:rsidDel="00000000" w:rsidR="00000000" w:rsidRPr="00000000">
              <w:rPr>
                <w:b w:val="1"/>
                <w:rtl w:val="0"/>
              </w:rPr>
              <w:t xml:space="preserve">No. contigs</w:t>
            </w:r>
          </w:p>
        </w:tc>
        <w:tc>
          <w:tcPr>
            <w:tcBorders>
              <w:top w:color="000000" w:space="0" w:sz="4" w:val="single"/>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34">
            <w:pPr>
              <w:widowControl w:val="0"/>
              <w:spacing w:after="0" w:lineRule="auto"/>
              <w:ind w:firstLine="0"/>
              <w:jc w:val="left"/>
              <w:rPr>
                <w:b w:val="1"/>
              </w:rPr>
            </w:pPr>
            <w:r w:rsidDel="00000000" w:rsidR="00000000" w:rsidRPr="00000000">
              <w:rPr>
                <w:b w:val="1"/>
                <w:rtl w:val="0"/>
              </w:rPr>
              <w:t xml:space="preserve">Contig N50 (bp)</w:t>
            </w:r>
          </w:p>
        </w:tc>
      </w:tr>
      <w:tr>
        <w:trPr>
          <w:cantSplit w:val="0"/>
          <w:tblHeader w:val="0"/>
        </w:trPr>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35">
            <w:pPr>
              <w:widowControl w:val="0"/>
              <w:spacing w:after="0" w:lineRule="auto"/>
              <w:ind w:firstLine="0"/>
              <w:jc w:val="left"/>
              <w:rPr>
                <w:b w:val="1"/>
              </w:rPr>
            </w:pPr>
            <w:r w:rsidDel="00000000" w:rsidR="00000000" w:rsidRPr="00000000">
              <w:rPr>
                <w:b w:val="1"/>
                <w:rtl w:val="0"/>
              </w:rPr>
              <w:t xml:space="preserve">hifiasm -l2 hap1</w:t>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36">
            <w:pPr>
              <w:widowControl w:val="0"/>
              <w:spacing w:after="0" w:lineRule="auto"/>
              <w:ind w:firstLine="0"/>
              <w:jc w:val="left"/>
              <w:rPr/>
            </w:pPr>
            <w:r w:rsidDel="00000000" w:rsidR="00000000" w:rsidRPr="00000000">
              <w:rPr>
                <w:rtl w:val="0"/>
              </w:rPr>
              <w:t xml:space="preserve">3529</w:t>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37">
            <w:pPr>
              <w:widowControl w:val="0"/>
              <w:spacing w:after="0" w:lineRule="auto"/>
              <w:ind w:firstLine="0"/>
              <w:jc w:val="left"/>
              <w:rPr/>
            </w:pPr>
            <w:r w:rsidDel="00000000" w:rsidR="00000000" w:rsidRPr="00000000">
              <w:rPr>
                <w:rtl w:val="0"/>
              </w:rPr>
              <w:t xml:space="preserve">3461</w:t>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38">
            <w:pPr>
              <w:widowControl w:val="0"/>
              <w:spacing w:after="0" w:lineRule="auto"/>
              <w:ind w:firstLine="0"/>
              <w:jc w:val="left"/>
              <w:rPr/>
            </w:pPr>
            <w:r w:rsidDel="00000000" w:rsidR="00000000" w:rsidRPr="00000000">
              <w:rPr>
                <w:rtl w:val="0"/>
              </w:rPr>
              <w:t xml:space="preserve">68</w:t>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39">
            <w:pPr>
              <w:widowControl w:val="0"/>
              <w:spacing w:after="0" w:lineRule="auto"/>
              <w:ind w:firstLine="0"/>
              <w:jc w:val="left"/>
              <w:rPr/>
            </w:pPr>
            <w:r w:rsidDel="00000000" w:rsidR="00000000" w:rsidRPr="00000000">
              <w:rPr>
                <w:rtl w:val="0"/>
              </w:rPr>
              <w:t xml:space="preserve">31</w:t>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3A">
            <w:pPr>
              <w:widowControl w:val="0"/>
              <w:spacing w:after="0" w:lineRule="auto"/>
              <w:ind w:firstLine="0"/>
              <w:jc w:val="left"/>
              <w:rPr/>
            </w:pPr>
            <w:r w:rsidDel="00000000" w:rsidR="00000000" w:rsidRPr="00000000">
              <w:rPr>
                <w:rtl w:val="0"/>
              </w:rPr>
              <w:t xml:space="preserve">80</w:t>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3B">
            <w:pPr>
              <w:widowControl w:val="0"/>
              <w:spacing w:after="0" w:line="276" w:lineRule="auto"/>
              <w:ind w:firstLine="0"/>
              <w:jc w:val="left"/>
              <w:rPr/>
            </w:pPr>
            <w:r w:rsidDel="00000000" w:rsidR="00000000" w:rsidRPr="00000000">
              <w:rPr>
                <w:rtl w:val="0"/>
              </w:rPr>
              <w:t xml:space="preserve">971,720,047</w:t>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3C">
            <w:pPr>
              <w:widowControl w:val="0"/>
              <w:spacing w:after="0" w:line="276" w:lineRule="auto"/>
              <w:ind w:firstLine="0"/>
              <w:jc w:val="left"/>
              <w:rPr/>
            </w:pPr>
            <w:r w:rsidDel="00000000" w:rsidR="00000000" w:rsidRPr="00000000">
              <w:rPr>
                <w:rtl w:val="0"/>
              </w:rPr>
              <w:t xml:space="preserve">1,130</w:t>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3D">
            <w:pPr>
              <w:widowControl w:val="0"/>
              <w:spacing w:after="0" w:line="276" w:lineRule="auto"/>
              <w:ind w:firstLine="0"/>
              <w:jc w:val="left"/>
              <w:rPr/>
            </w:pPr>
            <w:r w:rsidDel="00000000" w:rsidR="00000000" w:rsidRPr="00000000">
              <w:rPr>
                <w:rtl w:val="0"/>
              </w:rPr>
              <w:t xml:space="preserve">4,025,542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E">
            <w:pPr>
              <w:widowControl w:val="0"/>
              <w:spacing w:after="0" w:lineRule="auto"/>
              <w:ind w:firstLine="0"/>
              <w:jc w:val="left"/>
              <w:rPr>
                <w:b w:val="1"/>
              </w:rPr>
            </w:pPr>
            <w:r w:rsidDel="00000000" w:rsidR="00000000" w:rsidRPr="00000000">
              <w:rPr>
                <w:b w:val="1"/>
                <w:rtl w:val="0"/>
              </w:rPr>
              <w:t xml:space="preserve">+purge-dups</w:t>
            </w:r>
          </w:p>
        </w:tc>
        <w:tc>
          <w:tcPr>
            <w:shd w:fill="auto" w:val="clear"/>
            <w:tcMar>
              <w:top w:w="100.0" w:type="dxa"/>
              <w:left w:w="100.0" w:type="dxa"/>
              <w:bottom w:w="100.0" w:type="dxa"/>
              <w:right w:w="100.0" w:type="dxa"/>
            </w:tcMar>
          </w:tcPr>
          <w:p w:rsidR="00000000" w:rsidDel="00000000" w:rsidP="00000000" w:rsidRDefault="00000000" w:rsidRPr="00000000" w14:paraId="0000003F">
            <w:pPr>
              <w:widowControl w:val="0"/>
              <w:spacing w:after="0" w:lineRule="auto"/>
              <w:ind w:firstLine="0"/>
              <w:jc w:val="left"/>
              <w:rPr/>
            </w:pPr>
            <w:r w:rsidDel="00000000" w:rsidR="00000000" w:rsidRPr="00000000">
              <w:rPr>
                <w:rtl w:val="0"/>
              </w:rPr>
              <w:t xml:space="preserve">3516</w:t>
            </w:r>
          </w:p>
        </w:tc>
        <w:tc>
          <w:tcPr>
            <w:shd w:fill="auto" w:val="clear"/>
            <w:tcMar>
              <w:top w:w="100.0" w:type="dxa"/>
              <w:left w:w="100.0" w:type="dxa"/>
              <w:bottom w:w="100.0" w:type="dxa"/>
              <w:right w:w="100.0" w:type="dxa"/>
            </w:tcMar>
          </w:tcPr>
          <w:p w:rsidR="00000000" w:rsidDel="00000000" w:rsidP="00000000" w:rsidRDefault="00000000" w:rsidRPr="00000000" w14:paraId="00000040">
            <w:pPr>
              <w:widowControl w:val="0"/>
              <w:spacing w:after="0" w:lineRule="auto"/>
              <w:ind w:firstLine="0"/>
              <w:jc w:val="left"/>
              <w:rPr/>
            </w:pPr>
            <w:r w:rsidDel="00000000" w:rsidR="00000000" w:rsidRPr="00000000">
              <w:rPr>
                <w:rtl w:val="0"/>
              </w:rPr>
              <w:t xml:space="preserve">3476</w:t>
            </w:r>
          </w:p>
        </w:tc>
        <w:tc>
          <w:tcPr>
            <w:shd w:fill="auto" w:val="clear"/>
            <w:tcMar>
              <w:top w:w="100.0" w:type="dxa"/>
              <w:left w:w="100.0" w:type="dxa"/>
              <w:bottom w:w="100.0" w:type="dxa"/>
              <w:right w:w="100.0" w:type="dxa"/>
            </w:tcMar>
          </w:tcPr>
          <w:p w:rsidR="00000000" w:rsidDel="00000000" w:rsidP="00000000" w:rsidRDefault="00000000" w:rsidRPr="00000000" w14:paraId="00000041">
            <w:pPr>
              <w:widowControl w:val="0"/>
              <w:spacing w:after="0" w:lineRule="auto"/>
              <w:ind w:firstLine="0"/>
              <w:jc w:val="left"/>
              <w:rPr/>
            </w:pPr>
            <w:r w:rsidDel="00000000" w:rsidR="00000000" w:rsidRPr="00000000">
              <w:rPr>
                <w:rtl w:val="0"/>
              </w:rPr>
              <w:t xml:space="preserve">40</w:t>
            </w:r>
          </w:p>
        </w:tc>
        <w:tc>
          <w:tcPr>
            <w:shd w:fill="auto" w:val="clear"/>
            <w:tcMar>
              <w:top w:w="100.0" w:type="dxa"/>
              <w:left w:w="100.0" w:type="dxa"/>
              <w:bottom w:w="100.0" w:type="dxa"/>
              <w:right w:w="100.0" w:type="dxa"/>
            </w:tcMar>
          </w:tcPr>
          <w:p w:rsidR="00000000" w:rsidDel="00000000" w:rsidP="00000000" w:rsidRDefault="00000000" w:rsidRPr="00000000" w14:paraId="00000042">
            <w:pPr>
              <w:widowControl w:val="0"/>
              <w:spacing w:after="0" w:lineRule="auto"/>
              <w:ind w:firstLine="0"/>
              <w:jc w:val="left"/>
              <w:rPr/>
            </w:pPr>
            <w:r w:rsidDel="00000000" w:rsidR="00000000" w:rsidRPr="00000000">
              <w:rPr>
                <w:rtl w:val="0"/>
              </w:rPr>
              <w:t xml:space="preserve">32</w:t>
            </w:r>
          </w:p>
        </w:tc>
        <w:tc>
          <w:tcPr>
            <w:shd w:fill="auto" w:val="clear"/>
            <w:tcMar>
              <w:top w:w="100.0" w:type="dxa"/>
              <w:left w:w="100.0" w:type="dxa"/>
              <w:bottom w:w="100.0" w:type="dxa"/>
              <w:right w:w="100.0" w:type="dxa"/>
            </w:tcMar>
          </w:tcPr>
          <w:p w:rsidR="00000000" w:rsidDel="00000000" w:rsidP="00000000" w:rsidRDefault="00000000" w:rsidRPr="00000000" w14:paraId="00000043">
            <w:pPr>
              <w:widowControl w:val="0"/>
              <w:spacing w:after="0" w:lineRule="auto"/>
              <w:ind w:firstLine="0"/>
              <w:jc w:val="left"/>
              <w:rPr/>
            </w:pPr>
            <w:r w:rsidDel="00000000" w:rsidR="00000000" w:rsidRPr="00000000">
              <w:rPr>
                <w:rtl w:val="0"/>
              </w:rPr>
              <w:t xml:space="preserve">92</w:t>
            </w:r>
          </w:p>
        </w:tc>
        <w:tc>
          <w:tcPr>
            <w:shd w:fill="auto" w:val="clear"/>
            <w:tcMar>
              <w:top w:w="100.0" w:type="dxa"/>
              <w:left w:w="100.0" w:type="dxa"/>
              <w:bottom w:w="100.0" w:type="dxa"/>
              <w:right w:w="100.0" w:type="dxa"/>
            </w:tcMar>
          </w:tcPr>
          <w:p w:rsidR="00000000" w:rsidDel="00000000" w:rsidP="00000000" w:rsidRDefault="00000000" w:rsidRPr="00000000" w14:paraId="00000044">
            <w:pPr>
              <w:widowControl w:val="0"/>
              <w:spacing w:after="0" w:line="276" w:lineRule="auto"/>
              <w:ind w:firstLine="0"/>
              <w:jc w:val="left"/>
              <w:rPr/>
            </w:pPr>
            <w:r w:rsidDel="00000000" w:rsidR="00000000" w:rsidRPr="00000000">
              <w:rPr>
                <w:rtl w:val="0"/>
              </w:rPr>
              <w:t xml:space="preserve">939,827,819</w:t>
            </w:r>
          </w:p>
        </w:tc>
        <w:tc>
          <w:tcPr>
            <w:shd w:fill="auto" w:val="clear"/>
            <w:tcMar>
              <w:top w:w="100.0" w:type="dxa"/>
              <w:left w:w="100.0" w:type="dxa"/>
              <w:bottom w:w="100.0" w:type="dxa"/>
              <w:right w:w="100.0" w:type="dxa"/>
            </w:tcMar>
          </w:tcPr>
          <w:p w:rsidR="00000000" w:rsidDel="00000000" w:rsidP="00000000" w:rsidRDefault="00000000" w:rsidRPr="00000000" w14:paraId="00000045">
            <w:pPr>
              <w:widowControl w:val="0"/>
              <w:spacing w:after="0" w:line="276" w:lineRule="auto"/>
              <w:ind w:firstLine="0"/>
              <w:jc w:val="left"/>
              <w:rPr/>
            </w:pPr>
            <w:r w:rsidDel="00000000" w:rsidR="00000000" w:rsidRPr="00000000">
              <w:rPr>
                <w:rtl w:val="0"/>
              </w:rPr>
              <w:t xml:space="preserve">556</w:t>
            </w:r>
          </w:p>
        </w:tc>
        <w:tc>
          <w:tcPr>
            <w:shd w:fill="auto" w:val="clear"/>
            <w:tcMar>
              <w:top w:w="100.0" w:type="dxa"/>
              <w:left w:w="100.0" w:type="dxa"/>
              <w:bottom w:w="100.0" w:type="dxa"/>
              <w:right w:w="100.0" w:type="dxa"/>
            </w:tcMar>
          </w:tcPr>
          <w:p w:rsidR="00000000" w:rsidDel="00000000" w:rsidP="00000000" w:rsidRDefault="00000000" w:rsidRPr="00000000" w14:paraId="00000046">
            <w:pPr>
              <w:widowControl w:val="0"/>
              <w:spacing w:after="0" w:line="276" w:lineRule="auto"/>
              <w:ind w:firstLine="0"/>
              <w:jc w:val="left"/>
              <w:rPr/>
            </w:pPr>
            <w:r w:rsidDel="00000000" w:rsidR="00000000" w:rsidRPr="00000000">
              <w:rPr>
                <w:rtl w:val="0"/>
              </w:rPr>
              <w:t xml:space="preserve">4,091,346</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7">
            <w:pPr>
              <w:widowControl w:val="0"/>
              <w:spacing w:after="0" w:lineRule="auto"/>
              <w:ind w:firstLine="0"/>
              <w:jc w:val="left"/>
              <w:rPr>
                <w:b w:val="1"/>
              </w:rPr>
            </w:pPr>
            <w:r w:rsidDel="00000000" w:rsidR="00000000" w:rsidRPr="00000000">
              <w:rPr>
                <w:b w:val="1"/>
                <w:rtl w:val="0"/>
              </w:rPr>
              <w:t xml:space="preserve">hifiasm -l2 hap2</w:t>
            </w:r>
          </w:p>
        </w:tc>
        <w:tc>
          <w:tcPr>
            <w:shd w:fill="auto" w:val="clear"/>
            <w:tcMar>
              <w:top w:w="100.0" w:type="dxa"/>
              <w:left w:w="100.0" w:type="dxa"/>
              <w:bottom w:w="100.0" w:type="dxa"/>
              <w:right w:w="100.0" w:type="dxa"/>
            </w:tcMar>
          </w:tcPr>
          <w:p w:rsidR="00000000" w:rsidDel="00000000" w:rsidP="00000000" w:rsidRDefault="00000000" w:rsidRPr="00000000" w14:paraId="00000048">
            <w:pPr>
              <w:widowControl w:val="0"/>
              <w:spacing w:after="0" w:lineRule="auto"/>
              <w:ind w:firstLine="0"/>
              <w:jc w:val="left"/>
              <w:rPr/>
            </w:pPr>
            <w:r w:rsidDel="00000000" w:rsidR="00000000" w:rsidRPr="00000000">
              <w:rPr>
                <w:rtl w:val="0"/>
              </w:rPr>
              <w:t xml:space="preserve">3551</w:t>
            </w:r>
          </w:p>
        </w:tc>
        <w:tc>
          <w:tcPr>
            <w:shd w:fill="auto" w:val="clear"/>
            <w:tcMar>
              <w:top w:w="100.0" w:type="dxa"/>
              <w:left w:w="100.0" w:type="dxa"/>
              <w:bottom w:w="100.0" w:type="dxa"/>
              <w:right w:w="100.0" w:type="dxa"/>
            </w:tcMar>
          </w:tcPr>
          <w:p w:rsidR="00000000" w:rsidDel="00000000" w:rsidP="00000000" w:rsidRDefault="00000000" w:rsidRPr="00000000" w14:paraId="00000049">
            <w:pPr>
              <w:widowControl w:val="0"/>
              <w:spacing w:after="0" w:lineRule="auto"/>
              <w:ind w:firstLine="0"/>
              <w:jc w:val="left"/>
              <w:rPr/>
            </w:pPr>
            <w:r w:rsidDel="00000000" w:rsidR="00000000" w:rsidRPr="00000000">
              <w:rPr>
                <w:rtl w:val="0"/>
              </w:rPr>
              <w:t xml:space="preserve">3479</w:t>
            </w:r>
          </w:p>
        </w:tc>
        <w:tc>
          <w:tcPr>
            <w:shd w:fill="auto" w:val="clear"/>
            <w:tcMar>
              <w:top w:w="100.0" w:type="dxa"/>
              <w:left w:w="100.0" w:type="dxa"/>
              <w:bottom w:w="100.0" w:type="dxa"/>
              <w:right w:w="100.0" w:type="dxa"/>
            </w:tcMar>
          </w:tcPr>
          <w:p w:rsidR="00000000" w:rsidDel="00000000" w:rsidP="00000000" w:rsidRDefault="00000000" w:rsidRPr="00000000" w14:paraId="0000004A">
            <w:pPr>
              <w:widowControl w:val="0"/>
              <w:spacing w:after="0" w:lineRule="auto"/>
              <w:ind w:firstLine="0"/>
              <w:jc w:val="left"/>
              <w:rPr/>
            </w:pPr>
            <w:r w:rsidDel="00000000" w:rsidR="00000000" w:rsidRPr="00000000">
              <w:rPr>
                <w:rtl w:val="0"/>
              </w:rPr>
              <w:t xml:space="preserve">72</w:t>
            </w:r>
          </w:p>
        </w:tc>
        <w:tc>
          <w:tcPr>
            <w:shd w:fill="auto" w:val="clear"/>
            <w:tcMar>
              <w:top w:w="100.0" w:type="dxa"/>
              <w:left w:w="100.0" w:type="dxa"/>
              <w:bottom w:w="100.0" w:type="dxa"/>
              <w:right w:w="100.0" w:type="dxa"/>
            </w:tcMar>
          </w:tcPr>
          <w:p w:rsidR="00000000" w:rsidDel="00000000" w:rsidP="00000000" w:rsidRDefault="00000000" w:rsidRPr="00000000" w14:paraId="0000004B">
            <w:pPr>
              <w:widowControl w:val="0"/>
              <w:spacing w:after="0" w:lineRule="auto"/>
              <w:ind w:firstLine="0"/>
              <w:jc w:val="left"/>
              <w:rPr/>
            </w:pPr>
            <w:r w:rsidDel="00000000" w:rsidR="00000000" w:rsidRPr="00000000">
              <w:rPr>
                <w:rtl w:val="0"/>
              </w:rPr>
              <w:t xml:space="preserve">29</w:t>
            </w:r>
          </w:p>
        </w:tc>
        <w:tc>
          <w:tcPr>
            <w:shd w:fill="auto" w:val="clear"/>
            <w:tcMar>
              <w:top w:w="100.0" w:type="dxa"/>
              <w:left w:w="100.0" w:type="dxa"/>
              <w:bottom w:w="100.0" w:type="dxa"/>
              <w:right w:w="100.0" w:type="dxa"/>
            </w:tcMar>
          </w:tcPr>
          <w:p w:rsidR="00000000" w:rsidDel="00000000" w:rsidP="00000000" w:rsidRDefault="00000000" w:rsidRPr="00000000" w14:paraId="0000004C">
            <w:pPr>
              <w:widowControl w:val="0"/>
              <w:spacing w:after="0" w:lineRule="auto"/>
              <w:ind w:firstLine="0"/>
              <w:jc w:val="left"/>
              <w:rPr/>
            </w:pPr>
            <w:r w:rsidDel="00000000" w:rsidR="00000000" w:rsidRPr="00000000">
              <w:rPr>
                <w:rtl w:val="0"/>
              </w:rPr>
              <w:t xml:space="preserve">60</w:t>
            </w:r>
          </w:p>
        </w:tc>
        <w:tc>
          <w:tcPr>
            <w:shd w:fill="auto" w:val="clear"/>
            <w:tcMar>
              <w:top w:w="100.0" w:type="dxa"/>
              <w:left w:w="100.0" w:type="dxa"/>
              <w:bottom w:w="100.0" w:type="dxa"/>
              <w:right w:w="100.0" w:type="dxa"/>
            </w:tcMar>
          </w:tcPr>
          <w:p w:rsidR="00000000" w:rsidDel="00000000" w:rsidP="00000000" w:rsidRDefault="00000000" w:rsidRPr="00000000" w14:paraId="0000004D">
            <w:pPr>
              <w:widowControl w:val="0"/>
              <w:spacing w:after="0" w:line="276" w:lineRule="auto"/>
              <w:ind w:firstLine="0"/>
              <w:jc w:val="left"/>
              <w:rPr/>
            </w:pPr>
            <w:r w:rsidDel="00000000" w:rsidR="00000000" w:rsidRPr="00000000">
              <w:rPr>
                <w:rtl w:val="0"/>
              </w:rPr>
              <w:t xml:space="preserve">970,047,104</w:t>
            </w:r>
          </w:p>
        </w:tc>
        <w:tc>
          <w:tcPr>
            <w:shd w:fill="auto" w:val="clear"/>
            <w:tcMar>
              <w:top w:w="100.0" w:type="dxa"/>
              <w:left w:w="100.0" w:type="dxa"/>
              <w:bottom w:w="100.0" w:type="dxa"/>
              <w:right w:w="100.0" w:type="dxa"/>
            </w:tcMar>
          </w:tcPr>
          <w:p w:rsidR="00000000" w:rsidDel="00000000" w:rsidP="00000000" w:rsidRDefault="00000000" w:rsidRPr="00000000" w14:paraId="0000004E">
            <w:pPr>
              <w:widowControl w:val="0"/>
              <w:spacing w:after="0" w:line="276" w:lineRule="auto"/>
              <w:ind w:firstLine="0"/>
              <w:jc w:val="left"/>
              <w:rPr/>
            </w:pPr>
            <w:r w:rsidDel="00000000" w:rsidR="00000000" w:rsidRPr="00000000">
              <w:rPr>
                <w:rtl w:val="0"/>
              </w:rPr>
              <w:t xml:space="preserve">734</w:t>
            </w:r>
          </w:p>
        </w:tc>
        <w:tc>
          <w:tcPr>
            <w:shd w:fill="auto" w:val="clear"/>
            <w:tcMar>
              <w:top w:w="100.0" w:type="dxa"/>
              <w:left w:w="100.0" w:type="dxa"/>
              <w:bottom w:w="100.0" w:type="dxa"/>
              <w:right w:w="100.0" w:type="dxa"/>
            </w:tcMar>
          </w:tcPr>
          <w:p w:rsidR="00000000" w:rsidDel="00000000" w:rsidP="00000000" w:rsidRDefault="00000000" w:rsidRPr="00000000" w14:paraId="0000004F">
            <w:pPr>
              <w:widowControl w:val="0"/>
              <w:spacing w:after="0" w:line="276" w:lineRule="auto"/>
              <w:ind w:firstLine="0"/>
              <w:jc w:val="left"/>
              <w:rPr/>
            </w:pPr>
            <w:r w:rsidDel="00000000" w:rsidR="00000000" w:rsidRPr="00000000">
              <w:rPr>
                <w:rtl w:val="0"/>
              </w:rPr>
              <w:t xml:space="preserve">4,642,256</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0">
            <w:pPr>
              <w:widowControl w:val="0"/>
              <w:spacing w:after="0" w:lineRule="auto"/>
              <w:ind w:firstLine="0"/>
              <w:jc w:val="left"/>
              <w:rPr>
                <w:b w:val="1"/>
              </w:rPr>
            </w:pPr>
            <w:r w:rsidDel="00000000" w:rsidR="00000000" w:rsidRPr="00000000">
              <w:rPr>
                <w:b w:val="1"/>
                <w:rtl w:val="0"/>
              </w:rPr>
              <w:t xml:space="preserve">+purge-dups</w:t>
            </w:r>
          </w:p>
        </w:tc>
        <w:tc>
          <w:tcPr>
            <w:shd w:fill="auto" w:val="clear"/>
            <w:tcMar>
              <w:top w:w="100.0" w:type="dxa"/>
              <w:left w:w="100.0" w:type="dxa"/>
              <w:bottom w:w="100.0" w:type="dxa"/>
              <w:right w:w="100.0" w:type="dxa"/>
            </w:tcMar>
          </w:tcPr>
          <w:p w:rsidR="00000000" w:rsidDel="00000000" w:rsidP="00000000" w:rsidRDefault="00000000" w:rsidRPr="00000000" w14:paraId="00000051">
            <w:pPr>
              <w:widowControl w:val="0"/>
              <w:spacing w:after="0" w:lineRule="auto"/>
              <w:ind w:firstLine="0"/>
              <w:jc w:val="left"/>
              <w:rPr/>
            </w:pPr>
            <w:r w:rsidDel="00000000" w:rsidR="00000000" w:rsidRPr="00000000">
              <w:rPr>
                <w:rtl w:val="0"/>
              </w:rPr>
              <w:t xml:space="preserve">3534</w:t>
            </w:r>
          </w:p>
        </w:tc>
        <w:tc>
          <w:tcPr>
            <w:shd w:fill="auto" w:val="clear"/>
            <w:tcMar>
              <w:top w:w="100.0" w:type="dxa"/>
              <w:left w:w="100.0" w:type="dxa"/>
              <w:bottom w:w="100.0" w:type="dxa"/>
              <w:right w:w="100.0" w:type="dxa"/>
            </w:tcMar>
          </w:tcPr>
          <w:p w:rsidR="00000000" w:rsidDel="00000000" w:rsidP="00000000" w:rsidRDefault="00000000" w:rsidRPr="00000000" w14:paraId="00000052">
            <w:pPr>
              <w:widowControl w:val="0"/>
              <w:spacing w:after="0" w:lineRule="auto"/>
              <w:ind w:firstLine="0"/>
              <w:jc w:val="left"/>
              <w:rPr/>
            </w:pPr>
            <w:r w:rsidDel="00000000" w:rsidR="00000000" w:rsidRPr="00000000">
              <w:rPr>
                <w:rtl w:val="0"/>
              </w:rPr>
              <w:t xml:space="preserve">3491</w:t>
            </w:r>
          </w:p>
        </w:tc>
        <w:tc>
          <w:tcPr>
            <w:shd w:fill="auto" w:val="clear"/>
            <w:tcMar>
              <w:top w:w="100.0" w:type="dxa"/>
              <w:left w:w="100.0" w:type="dxa"/>
              <w:bottom w:w="100.0" w:type="dxa"/>
              <w:right w:w="100.0" w:type="dxa"/>
            </w:tcMar>
          </w:tcPr>
          <w:p w:rsidR="00000000" w:rsidDel="00000000" w:rsidP="00000000" w:rsidRDefault="00000000" w:rsidRPr="00000000" w14:paraId="00000053">
            <w:pPr>
              <w:widowControl w:val="0"/>
              <w:spacing w:after="0" w:lineRule="auto"/>
              <w:ind w:firstLine="0"/>
              <w:jc w:val="left"/>
              <w:rPr/>
            </w:pPr>
            <w:r w:rsidDel="00000000" w:rsidR="00000000" w:rsidRPr="00000000">
              <w:rPr>
                <w:rtl w:val="0"/>
              </w:rPr>
              <w:t xml:space="preserve">43</w:t>
            </w:r>
          </w:p>
        </w:tc>
        <w:tc>
          <w:tcPr>
            <w:shd w:fill="auto" w:val="clear"/>
            <w:tcMar>
              <w:top w:w="100.0" w:type="dxa"/>
              <w:left w:w="100.0" w:type="dxa"/>
              <w:bottom w:w="100.0" w:type="dxa"/>
              <w:right w:w="100.0" w:type="dxa"/>
            </w:tcMar>
          </w:tcPr>
          <w:p w:rsidR="00000000" w:rsidDel="00000000" w:rsidP="00000000" w:rsidRDefault="00000000" w:rsidRPr="00000000" w14:paraId="00000054">
            <w:pPr>
              <w:widowControl w:val="0"/>
              <w:spacing w:after="0" w:lineRule="auto"/>
              <w:ind w:firstLine="0"/>
              <w:jc w:val="left"/>
              <w:rPr/>
            </w:pPr>
            <w:r w:rsidDel="00000000" w:rsidR="00000000" w:rsidRPr="00000000">
              <w:rPr>
                <w:rtl w:val="0"/>
              </w:rPr>
              <w:t xml:space="preserve">28</w:t>
            </w:r>
          </w:p>
        </w:tc>
        <w:tc>
          <w:tcPr>
            <w:shd w:fill="auto" w:val="clear"/>
            <w:tcMar>
              <w:top w:w="100.0" w:type="dxa"/>
              <w:left w:w="100.0" w:type="dxa"/>
              <w:bottom w:w="100.0" w:type="dxa"/>
              <w:right w:w="100.0" w:type="dxa"/>
            </w:tcMar>
          </w:tcPr>
          <w:p w:rsidR="00000000" w:rsidDel="00000000" w:rsidP="00000000" w:rsidRDefault="00000000" w:rsidRPr="00000000" w14:paraId="00000055">
            <w:pPr>
              <w:widowControl w:val="0"/>
              <w:spacing w:after="0" w:lineRule="auto"/>
              <w:ind w:firstLine="0"/>
              <w:jc w:val="left"/>
              <w:rPr/>
            </w:pPr>
            <w:r w:rsidDel="00000000" w:rsidR="00000000" w:rsidRPr="00000000">
              <w:rPr>
                <w:rtl w:val="0"/>
              </w:rPr>
              <w:t xml:space="preserve">78</w:t>
            </w:r>
          </w:p>
        </w:tc>
        <w:tc>
          <w:tcPr>
            <w:shd w:fill="auto" w:val="clear"/>
            <w:tcMar>
              <w:top w:w="100.0" w:type="dxa"/>
              <w:left w:w="100.0" w:type="dxa"/>
              <w:bottom w:w="100.0" w:type="dxa"/>
              <w:right w:w="100.0" w:type="dxa"/>
            </w:tcMar>
          </w:tcPr>
          <w:p w:rsidR="00000000" w:rsidDel="00000000" w:rsidP="00000000" w:rsidRDefault="00000000" w:rsidRPr="00000000" w14:paraId="00000056">
            <w:pPr>
              <w:widowControl w:val="0"/>
              <w:spacing w:after="0" w:line="276" w:lineRule="auto"/>
              <w:ind w:firstLine="0"/>
              <w:jc w:val="left"/>
              <w:rPr/>
            </w:pPr>
            <w:r w:rsidDel="00000000" w:rsidR="00000000" w:rsidRPr="00000000">
              <w:rPr>
                <w:rtl w:val="0"/>
              </w:rPr>
              <w:t xml:space="preserve">929,446,752</w:t>
            </w:r>
          </w:p>
        </w:tc>
        <w:tc>
          <w:tcPr>
            <w:shd w:fill="auto" w:val="clear"/>
            <w:tcMar>
              <w:top w:w="100.0" w:type="dxa"/>
              <w:left w:w="100.0" w:type="dxa"/>
              <w:bottom w:w="100.0" w:type="dxa"/>
              <w:right w:w="100.0" w:type="dxa"/>
            </w:tcMar>
          </w:tcPr>
          <w:p w:rsidR="00000000" w:rsidDel="00000000" w:rsidP="00000000" w:rsidRDefault="00000000" w:rsidRPr="00000000" w14:paraId="00000057">
            <w:pPr>
              <w:widowControl w:val="0"/>
              <w:spacing w:after="0" w:line="276" w:lineRule="auto"/>
              <w:ind w:firstLine="0"/>
              <w:jc w:val="left"/>
              <w:rPr/>
            </w:pPr>
            <w:r w:rsidDel="00000000" w:rsidR="00000000" w:rsidRPr="00000000">
              <w:rPr>
                <w:rtl w:val="0"/>
              </w:rPr>
              <w:t xml:space="preserve">485</w:t>
            </w:r>
          </w:p>
        </w:tc>
        <w:tc>
          <w:tcPr>
            <w:shd w:fill="auto" w:val="clear"/>
            <w:tcMar>
              <w:top w:w="100.0" w:type="dxa"/>
              <w:left w:w="100.0" w:type="dxa"/>
              <w:bottom w:w="100.0" w:type="dxa"/>
              <w:right w:w="100.0" w:type="dxa"/>
            </w:tcMar>
          </w:tcPr>
          <w:p w:rsidR="00000000" w:rsidDel="00000000" w:rsidP="00000000" w:rsidRDefault="00000000" w:rsidRPr="00000000" w14:paraId="00000058">
            <w:pPr>
              <w:widowControl w:val="0"/>
              <w:spacing w:after="0" w:line="276" w:lineRule="auto"/>
              <w:ind w:firstLine="0"/>
              <w:jc w:val="left"/>
              <w:rPr/>
            </w:pPr>
            <w:r w:rsidDel="00000000" w:rsidR="00000000" w:rsidRPr="00000000">
              <w:rPr>
                <w:rtl w:val="0"/>
              </w:rPr>
              <w:t xml:space="preserve">5,136,536</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9">
            <w:pPr>
              <w:widowControl w:val="0"/>
              <w:spacing w:after="0" w:lineRule="auto"/>
              <w:ind w:firstLine="0"/>
              <w:jc w:val="left"/>
              <w:rPr>
                <w:b w:val="1"/>
              </w:rPr>
            </w:pPr>
            <w:r w:rsidDel="00000000" w:rsidR="00000000" w:rsidRPr="00000000">
              <w:rPr>
                <w:b w:val="1"/>
                <w:rtl w:val="0"/>
              </w:rPr>
              <w:t xml:space="preserve">hifiasm -l3 hap1</w:t>
            </w:r>
          </w:p>
        </w:tc>
        <w:tc>
          <w:tcPr>
            <w:shd w:fill="auto" w:val="clear"/>
            <w:tcMar>
              <w:top w:w="100.0" w:type="dxa"/>
              <w:left w:w="100.0" w:type="dxa"/>
              <w:bottom w:w="100.0" w:type="dxa"/>
              <w:right w:w="100.0" w:type="dxa"/>
            </w:tcMar>
          </w:tcPr>
          <w:p w:rsidR="00000000" w:rsidDel="00000000" w:rsidP="00000000" w:rsidRDefault="00000000" w:rsidRPr="00000000" w14:paraId="0000005A">
            <w:pPr>
              <w:widowControl w:val="0"/>
              <w:spacing w:after="0" w:lineRule="auto"/>
              <w:ind w:firstLine="0"/>
              <w:jc w:val="left"/>
              <w:rPr/>
            </w:pPr>
            <w:r w:rsidDel="00000000" w:rsidR="00000000" w:rsidRPr="00000000">
              <w:rPr>
                <w:rtl w:val="0"/>
              </w:rPr>
              <w:t xml:space="preserve">3549</w:t>
            </w:r>
          </w:p>
        </w:tc>
        <w:tc>
          <w:tcPr>
            <w:shd w:fill="auto" w:val="clear"/>
            <w:tcMar>
              <w:top w:w="100.0" w:type="dxa"/>
              <w:left w:w="100.0" w:type="dxa"/>
              <w:bottom w:w="100.0" w:type="dxa"/>
              <w:right w:w="100.0" w:type="dxa"/>
            </w:tcMar>
          </w:tcPr>
          <w:p w:rsidR="00000000" w:rsidDel="00000000" w:rsidP="00000000" w:rsidRDefault="00000000" w:rsidRPr="00000000" w14:paraId="0000005B">
            <w:pPr>
              <w:widowControl w:val="0"/>
              <w:spacing w:after="0" w:lineRule="auto"/>
              <w:ind w:firstLine="0"/>
              <w:jc w:val="left"/>
              <w:rPr/>
            </w:pPr>
            <w:r w:rsidDel="00000000" w:rsidR="00000000" w:rsidRPr="00000000">
              <w:rPr>
                <w:rtl w:val="0"/>
              </w:rPr>
              <w:t xml:space="preserve">3480</w:t>
            </w:r>
          </w:p>
        </w:tc>
        <w:tc>
          <w:tcPr>
            <w:shd w:fill="auto" w:val="clear"/>
            <w:tcMar>
              <w:top w:w="100.0" w:type="dxa"/>
              <w:left w:w="100.0" w:type="dxa"/>
              <w:bottom w:w="100.0" w:type="dxa"/>
              <w:right w:w="100.0" w:type="dxa"/>
            </w:tcMar>
          </w:tcPr>
          <w:p w:rsidR="00000000" w:rsidDel="00000000" w:rsidP="00000000" w:rsidRDefault="00000000" w:rsidRPr="00000000" w14:paraId="0000005C">
            <w:pPr>
              <w:widowControl w:val="0"/>
              <w:spacing w:after="0" w:lineRule="auto"/>
              <w:ind w:firstLine="0"/>
              <w:jc w:val="left"/>
              <w:rPr/>
            </w:pPr>
            <w:r w:rsidDel="00000000" w:rsidR="00000000" w:rsidRPr="00000000">
              <w:rPr>
                <w:rtl w:val="0"/>
              </w:rPr>
              <w:t xml:space="preserve">69</w:t>
            </w:r>
          </w:p>
        </w:tc>
        <w:tc>
          <w:tcPr>
            <w:shd w:fill="auto" w:val="clear"/>
            <w:tcMar>
              <w:top w:w="100.0" w:type="dxa"/>
              <w:left w:w="100.0" w:type="dxa"/>
              <w:bottom w:w="100.0" w:type="dxa"/>
              <w:right w:w="100.0" w:type="dxa"/>
            </w:tcMar>
          </w:tcPr>
          <w:p w:rsidR="00000000" w:rsidDel="00000000" w:rsidP="00000000" w:rsidRDefault="00000000" w:rsidRPr="00000000" w14:paraId="0000005D">
            <w:pPr>
              <w:widowControl w:val="0"/>
              <w:spacing w:after="0" w:lineRule="auto"/>
              <w:ind w:firstLine="0"/>
              <w:jc w:val="left"/>
              <w:rPr/>
            </w:pPr>
            <w:r w:rsidDel="00000000" w:rsidR="00000000" w:rsidRPr="00000000">
              <w:rPr>
                <w:rtl w:val="0"/>
              </w:rPr>
              <w:t xml:space="preserve">28</w:t>
            </w:r>
          </w:p>
        </w:tc>
        <w:tc>
          <w:tcPr>
            <w:shd w:fill="auto" w:val="clear"/>
            <w:tcMar>
              <w:top w:w="100.0" w:type="dxa"/>
              <w:left w:w="100.0" w:type="dxa"/>
              <w:bottom w:w="100.0" w:type="dxa"/>
              <w:right w:w="100.0" w:type="dxa"/>
            </w:tcMar>
          </w:tcPr>
          <w:p w:rsidR="00000000" w:rsidDel="00000000" w:rsidP="00000000" w:rsidRDefault="00000000" w:rsidRPr="00000000" w14:paraId="0000005E">
            <w:pPr>
              <w:widowControl w:val="0"/>
              <w:spacing w:after="0" w:lineRule="auto"/>
              <w:ind w:firstLine="0"/>
              <w:jc w:val="left"/>
              <w:rPr/>
            </w:pPr>
            <w:r w:rsidDel="00000000" w:rsidR="00000000" w:rsidRPr="00000000">
              <w:rPr>
                <w:rtl w:val="0"/>
              </w:rPr>
              <w:t xml:space="preserve">63</w:t>
            </w:r>
          </w:p>
        </w:tc>
        <w:tc>
          <w:tcPr>
            <w:shd w:fill="auto" w:val="clear"/>
            <w:tcMar>
              <w:top w:w="100.0" w:type="dxa"/>
              <w:left w:w="100.0" w:type="dxa"/>
              <w:bottom w:w="100.0" w:type="dxa"/>
              <w:right w:w="100.0" w:type="dxa"/>
            </w:tcMar>
          </w:tcPr>
          <w:p w:rsidR="00000000" w:rsidDel="00000000" w:rsidP="00000000" w:rsidRDefault="00000000" w:rsidRPr="00000000" w14:paraId="0000005F">
            <w:pPr>
              <w:widowControl w:val="0"/>
              <w:spacing w:after="0" w:line="276" w:lineRule="auto"/>
              <w:ind w:firstLine="0"/>
              <w:jc w:val="left"/>
              <w:rPr/>
            </w:pPr>
            <w:r w:rsidDel="00000000" w:rsidR="00000000" w:rsidRPr="00000000">
              <w:rPr>
                <w:rtl w:val="0"/>
              </w:rPr>
              <w:t xml:space="preserve">975,430,134</w:t>
            </w:r>
          </w:p>
        </w:tc>
        <w:tc>
          <w:tcPr>
            <w:shd w:fill="auto" w:val="clear"/>
            <w:tcMar>
              <w:top w:w="100.0" w:type="dxa"/>
              <w:left w:w="100.0" w:type="dxa"/>
              <w:bottom w:w="100.0" w:type="dxa"/>
              <w:right w:w="100.0" w:type="dxa"/>
            </w:tcMar>
          </w:tcPr>
          <w:p w:rsidR="00000000" w:rsidDel="00000000" w:rsidP="00000000" w:rsidRDefault="00000000" w:rsidRPr="00000000" w14:paraId="00000060">
            <w:pPr>
              <w:widowControl w:val="0"/>
              <w:spacing w:after="0" w:line="276" w:lineRule="auto"/>
              <w:ind w:firstLine="0"/>
              <w:jc w:val="left"/>
              <w:rPr/>
            </w:pPr>
            <w:r w:rsidDel="00000000" w:rsidR="00000000" w:rsidRPr="00000000">
              <w:rPr>
                <w:rtl w:val="0"/>
              </w:rPr>
              <w:t xml:space="preserve">1,153</w:t>
            </w:r>
          </w:p>
        </w:tc>
        <w:tc>
          <w:tcPr>
            <w:shd w:fill="auto" w:val="clear"/>
            <w:tcMar>
              <w:top w:w="100.0" w:type="dxa"/>
              <w:left w:w="100.0" w:type="dxa"/>
              <w:bottom w:w="100.0" w:type="dxa"/>
              <w:right w:w="100.0" w:type="dxa"/>
            </w:tcMar>
          </w:tcPr>
          <w:p w:rsidR="00000000" w:rsidDel="00000000" w:rsidP="00000000" w:rsidRDefault="00000000" w:rsidRPr="00000000" w14:paraId="00000061">
            <w:pPr>
              <w:widowControl w:val="0"/>
              <w:spacing w:after="0" w:line="276" w:lineRule="auto"/>
              <w:ind w:firstLine="0"/>
              <w:jc w:val="left"/>
              <w:rPr/>
            </w:pPr>
            <w:r w:rsidDel="00000000" w:rsidR="00000000" w:rsidRPr="00000000">
              <w:rPr>
                <w:rtl w:val="0"/>
              </w:rPr>
              <w:t xml:space="preserve">4,449,420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2">
            <w:pPr>
              <w:widowControl w:val="0"/>
              <w:spacing w:after="0" w:lineRule="auto"/>
              <w:ind w:firstLine="0"/>
              <w:jc w:val="left"/>
              <w:rPr>
                <w:b w:val="1"/>
              </w:rPr>
            </w:pPr>
            <w:r w:rsidDel="00000000" w:rsidR="00000000" w:rsidRPr="00000000">
              <w:rPr>
                <w:b w:val="1"/>
                <w:rtl w:val="0"/>
              </w:rPr>
              <w:t xml:space="preserve">+purge-dups</w:t>
            </w:r>
          </w:p>
        </w:tc>
        <w:tc>
          <w:tcPr>
            <w:shd w:fill="auto" w:val="clear"/>
            <w:tcMar>
              <w:top w:w="100.0" w:type="dxa"/>
              <w:left w:w="100.0" w:type="dxa"/>
              <w:bottom w:w="100.0" w:type="dxa"/>
              <w:right w:w="100.0" w:type="dxa"/>
            </w:tcMar>
          </w:tcPr>
          <w:p w:rsidR="00000000" w:rsidDel="00000000" w:rsidP="00000000" w:rsidRDefault="00000000" w:rsidRPr="00000000" w14:paraId="00000063">
            <w:pPr>
              <w:widowControl w:val="0"/>
              <w:spacing w:after="0" w:lineRule="auto"/>
              <w:ind w:firstLine="0"/>
              <w:jc w:val="left"/>
              <w:rPr/>
            </w:pPr>
            <w:r w:rsidDel="00000000" w:rsidR="00000000" w:rsidRPr="00000000">
              <w:rPr>
                <w:rtl w:val="0"/>
              </w:rPr>
              <w:t xml:space="preserve">3522</w:t>
            </w:r>
          </w:p>
        </w:tc>
        <w:tc>
          <w:tcPr>
            <w:shd w:fill="auto" w:val="clear"/>
            <w:tcMar>
              <w:top w:w="100.0" w:type="dxa"/>
              <w:left w:w="100.0" w:type="dxa"/>
              <w:bottom w:w="100.0" w:type="dxa"/>
              <w:right w:w="100.0" w:type="dxa"/>
            </w:tcMar>
          </w:tcPr>
          <w:p w:rsidR="00000000" w:rsidDel="00000000" w:rsidP="00000000" w:rsidRDefault="00000000" w:rsidRPr="00000000" w14:paraId="00000064">
            <w:pPr>
              <w:widowControl w:val="0"/>
              <w:spacing w:after="0" w:lineRule="auto"/>
              <w:ind w:firstLine="0"/>
              <w:jc w:val="left"/>
              <w:rPr/>
            </w:pPr>
            <w:r w:rsidDel="00000000" w:rsidR="00000000" w:rsidRPr="00000000">
              <w:rPr>
                <w:rtl w:val="0"/>
              </w:rPr>
              <w:t xml:space="preserve">3481</w:t>
            </w:r>
          </w:p>
        </w:tc>
        <w:tc>
          <w:tcPr>
            <w:shd w:fill="auto" w:val="clear"/>
            <w:tcMar>
              <w:top w:w="100.0" w:type="dxa"/>
              <w:left w:w="100.0" w:type="dxa"/>
              <w:bottom w:w="100.0" w:type="dxa"/>
              <w:right w:w="100.0" w:type="dxa"/>
            </w:tcMar>
          </w:tcPr>
          <w:p w:rsidR="00000000" w:rsidDel="00000000" w:rsidP="00000000" w:rsidRDefault="00000000" w:rsidRPr="00000000" w14:paraId="00000065">
            <w:pPr>
              <w:widowControl w:val="0"/>
              <w:spacing w:after="0" w:lineRule="auto"/>
              <w:ind w:firstLine="0"/>
              <w:jc w:val="left"/>
              <w:rPr/>
            </w:pPr>
            <w:r w:rsidDel="00000000" w:rsidR="00000000" w:rsidRPr="00000000">
              <w:rPr>
                <w:rtl w:val="0"/>
              </w:rPr>
              <w:t xml:space="preserve">41</w:t>
            </w:r>
          </w:p>
        </w:tc>
        <w:tc>
          <w:tcPr>
            <w:shd w:fill="auto" w:val="clear"/>
            <w:tcMar>
              <w:top w:w="100.0" w:type="dxa"/>
              <w:left w:w="100.0" w:type="dxa"/>
              <w:bottom w:w="100.0" w:type="dxa"/>
              <w:right w:w="100.0" w:type="dxa"/>
            </w:tcMar>
          </w:tcPr>
          <w:p w:rsidR="00000000" w:rsidDel="00000000" w:rsidP="00000000" w:rsidRDefault="00000000" w:rsidRPr="00000000" w14:paraId="00000066">
            <w:pPr>
              <w:widowControl w:val="0"/>
              <w:spacing w:after="0" w:lineRule="auto"/>
              <w:ind w:firstLine="0"/>
              <w:jc w:val="left"/>
              <w:rPr/>
            </w:pPr>
            <w:r w:rsidDel="00000000" w:rsidR="00000000" w:rsidRPr="00000000">
              <w:rPr>
                <w:rtl w:val="0"/>
              </w:rPr>
              <w:t xml:space="preserve">27</w:t>
            </w:r>
          </w:p>
        </w:tc>
        <w:tc>
          <w:tcPr>
            <w:shd w:fill="auto" w:val="clear"/>
            <w:tcMar>
              <w:top w:w="100.0" w:type="dxa"/>
              <w:left w:w="100.0" w:type="dxa"/>
              <w:bottom w:w="100.0" w:type="dxa"/>
              <w:right w:w="100.0" w:type="dxa"/>
            </w:tcMar>
          </w:tcPr>
          <w:p w:rsidR="00000000" w:rsidDel="00000000" w:rsidP="00000000" w:rsidRDefault="00000000" w:rsidRPr="00000000" w14:paraId="00000067">
            <w:pPr>
              <w:widowControl w:val="0"/>
              <w:spacing w:after="0" w:lineRule="auto"/>
              <w:ind w:firstLine="0"/>
              <w:jc w:val="left"/>
              <w:rPr/>
            </w:pPr>
            <w:r w:rsidDel="00000000" w:rsidR="00000000" w:rsidRPr="00000000">
              <w:rPr>
                <w:rtl w:val="0"/>
              </w:rPr>
              <w:t xml:space="preserve">91</w:t>
            </w:r>
          </w:p>
        </w:tc>
        <w:tc>
          <w:tcPr>
            <w:shd w:fill="auto" w:val="clear"/>
            <w:tcMar>
              <w:top w:w="100.0" w:type="dxa"/>
              <w:left w:w="100.0" w:type="dxa"/>
              <w:bottom w:w="100.0" w:type="dxa"/>
              <w:right w:w="100.0" w:type="dxa"/>
            </w:tcMar>
          </w:tcPr>
          <w:p w:rsidR="00000000" w:rsidDel="00000000" w:rsidP="00000000" w:rsidRDefault="00000000" w:rsidRPr="00000000" w14:paraId="00000068">
            <w:pPr>
              <w:widowControl w:val="0"/>
              <w:spacing w:after="0" w:line="276" w:lineRule="auto"/>
              <w:ind w:firstLine="0"/>
              <w:jc w:val="left"/>
              <w:rPr/>
            </w:pPr>
            <w:r w:rsidDel="00000000" w:rsidR="00000000" w:rsidRPr="00000000">
              <w:rPr>
                <w:rtl w:val="0"/>
              </w:rPr>
              <w:t xml:space="preserve">928,353,632</w:t>
            </w:r>
          </w:p>
        </w:tc>
        <w:tc>
          <w:tcPr>
            <w:shd w:fill="auto" w:val="clear"/>
            <w:tcMar>
              <w:top w:w="100.0" w:type="dxa"/>
              <w:left w:w="100.0" w:type="dxa"/>
              <w:bottom w:w="100.0" w:type="dxa"/>
              <w:right w:w="100.0" w:type="dxa"/>
            </w:tcMar>
          </w:tcPr>
          <w:p w:rsidR="00000000" w:rsidDel="00000000" w:rsidP="00000000" w:rsidRDefault="00000000" w:rsidRPr="00000000" w14:paraId="00000069">
            <w:pPr>
              <w:widowControl w:val="0"/>
              <w:spacing w:after="0" w:line="276" w:lineRule="auto"/>
              <w:ind w:firstLine="0"/>
              <w:jc w:val="left"/>
              <w:rPr/>
            </w:pPr>
            <w:r w:rsidDel="00000000" w:rsidR="00000000" w:rsidRPr="00000000">
              <w:rPr>
                <w:rtl w:val="0"/>
              </w:rPr>
              <w:t xml:space="preserve">507</w:t>
            </w:r>
          </w:p>
        </w:tc>
        <w:tc>
          <w:tcPr>
            <w:shd w:fill="auto" w:val="clear"/>
            <w:tcMar>
              <w:top w:w="100.0" w:type="dxa"/>
              <w:left w:w="100.0" w:type="dxa"/>
              <w:bottom w:w="100.0" w:type="dxa"/>
              <w:right w:w="100.0" w:type="dxa"/>
            </w:tcMar>
          </w:tcPr>
          <w:p w:rsidR="00000000" w:rsidDel="00000000" w:rsidP="00000000" w:rsidRDefault="00000000" w:rsidRPr="00000000" w14:paraId="0000006A">
            <w:pPr>
              <w:widowControl w:val="0"/>
              <w:spacing w:after="0" w:line="276" w:lineRule="auto"/>
              <w:ind w:firstLine="0"/>
              <w:jc w:val="left"/>
              <w:rPr/>
            </w:pPr>
            <w:r w:rsidDel="00000000" w:rsidR="00000000" w:rsidRPr="00000000">
              <w:rPr>
                <w:rtl w:val="0"/>
              </w:rPr>
              <w:t xml:space="preserve">4,580,342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B">
            <w:pPr>
              <w:widowControl w:val="0"/>
              <w:spacing w:after="0" w:lineRule="auto"/>
              <w:ind w:firstLine="0"/>
              <w:jc w:val="left"/>
              <w:rPr>
                <w:b w:val="1"/>
              </w:rPr>
            </w:pPr>
            <w:r w:rsidDel="00000000" w:rsidR="00000000" w:rsidRPr="00000000">
              <w:rPr>
                <w:b w:val="1"/>
                <w:rtl w:val="0"/>
              </w:rPr>
              <w:t xml:space="preserve">hifiasm -l3 hap2</w:t>
            </w:r>
          </w:p>
        </w:tc>
        <w:tc>
          <w:tcPr>
            <w:shd w:fill="auto" w:val="clear"/>
            <w:tcMar>
              <w:top w:w="100.0" w:type="dxa"/>
              <w:left w:w="100.0" w:type="dxa"/>
              <w:bottom w:w="100.0" w:type="dxa"/>
              <w:right w:w="100.0" w:type="dxa"/>
            </w:tcMar>
          </w:tcPr>
          <w:p w:rsidR="00000000" w:rsidDel="00000000" w:rsidP="00000000" w:rsidRDefault="00000000" w:rsidRPr="00000000" w14:paraId="0000006C">
            <w:pPr>
              <w:widowControl w:val="0"/>
              <w:spacing w:after="0" w:lineRule="auto"/>
              <w:ind w:firstLine="0"/>
              <w:jc w:val="left"/>
              <w:rPr/>
            </w:pPr>
            <w:r w:rsidDel="00000000" w:rsidR="00000000" w:rsidRPr="00000000">
              <w:rPr>
                <w:rtl w:val="0"/>
              </w:rPr>
              <w:t xml:space="preserve">3532</w:t>
            </w:r>
          </w:p>
        </w:tc>
        <w:tc>
          <w:tcPr>
            <w:shd w:fill="auto" w:val="clear"/>
            <w:tcMar>
              <w:top w:w="100.0" w:type="dxa"/>
              <w:left w:w="100.0" w:type="dxa"/>
              <w:bottom w:w="100.0" w:type="dxa"/>
              <w:right w:w="100.0" w:type="dxa"/>
            </w:tcMar>
          </w:tcPr>
          <w:p w:rsidR="00000000" w:rsidDel="00000000" w:rsidP="00000000" w:rsidRDefault="00000000" w:rsidRPr="00000000" w14:paraId="0000006D">
            <w:pPr>
              <w:widowControl w:val="0"/>
              <w:spacing w:after="0" w:lineRule="auto"/>
              <w:ind w:firstLine="0"/>
              <w:jc w:val="left"/>
              <w:rPr/>
            </w:pPr>
            <w:r w:rsidDel="00000000" w:rsidR="00000000" w:rsidRPr="00000000">
              <w:rPr>
                <w:rtl w:val="0"/>
              </w:rPr>
              <w:t xml:space="preserve">3461</w:t>
            </w:r>
          </w:p>
        </w:tc>
        <w:tc>
          <w:tcPr>
            <w:shd w:fill="auto" w:val="clear"/>
            <w:tcMar>
              <w:top w:w="100.0" w:type="dxa"/>
              <w:left w:w="100.0" w:type="dxa"/>
              <w:bottom w:w="100.0" w:type="dxa"/>
              <w:right w:w="100.0" w:type="dxa"/>
            </w:tcMar>
          </w:tcPr>
          <w:p w:rsidR="00000000" w:rsidDel="00000000" w:rsidP="00000000" w:rsidRDefault="00000000" w:rsidRPr="00000000" w14:paraId="0000006E">
            <w:pPr>
              <w:widowControl w:val="0"/>
              <w:spacing w:after="0" w:lineRule="auto"/>
              <w:ind w:firstLine="0"/>
              <w:jc w:val="left"/>
              <w:rPr/>
            </w:pPr>
            <w:r w:rsidDel="00000000" w:rsidR="00000000" w:rsidRPr="00000000">
              <w:rPr>
                <w:rtl w:val="0"/>
              </w:rPr>
              <w:t xml:space="preserve">71</w:t>
            </w:r>
          </w:p>
        </w:tc>
        <w:tc>
          <w:tcPr>
            <w:shd w:fill="auto" w:val="clear"/>
            <w:tcMar>
              <w:top w:w="100.0" w:type="dxa"/>
              <w:left w:w="100.0" w:type="dxa"/>
              <w:bottom w:w="100.0" w:type="dxa"/>
              <w:right w:w="100.0" w:type="dxa"/>
            </w:tcMar>
          </w:tcPr>
          <w:p w:rsidR="00000000" w:rsidDel="00000000" w:rsidP="00000000" w:rsidRDefault="00000000" w:rsidRPr="00000000" w14:paraId="0000006F">
            <w:pPr>
              <w:widowControl w:val="0"/>
              <w:spacing w:after="0" w:lineRule="auto"/>
              <w:ind w:firstLine="0"/>
              <w:jc w:val="left"/>
              <w:rPr/>
            </w:pPr>
            <w:r w:rsidDel="00000000" w:rsidR="00000000" w:rsidRPr="00000000">
              <w:rPr>
                <w:rtl w:val="0"/>
              </w:rPr>
              <w:t xml:space="preserve">32</w:t>
            </w:r>
          </w:p>
        </w:tc>
        <w:tc>
          <w:tcPr>
            <w:shd w:fill="auto" w:val="clear"/>
            <w:tcMar>
              <w:top w:w="100.0" w:type="dxa"/>
              <w:left w:w="100.0" w:type="dxa"/>
              <w:bottom w:w="100.0" w:type="dxa"/>
              <w:right w:w="100.0" w:type="dxa"/>
            </w:tcMar>
          </w:tcPr>
          <w:p w:rsidR="00000000" w:rsidDel="00000000" w:rsidP="00000000" w:rsidRDefault="00000000" w:rsidRPr="00000000" w14:paraId="00000070">
            <w:pPr>
              <w:widowControl w:val="0"/>
              <w:spacing w:after="0" w:lineRule="auto"/>
              <w:ind w:firstLine="0"/>
              <w:jc w:val="left"/>
              <w:rPr/>
            </w:pPr>
            <w:r w:rsidDel="00000000" w:rsidR="00000000" w:rsidRPr="00000000">
              <w:rPr>
                <w:rtl w:val="0"/>
              </w:rPr>
              <w:t xml:space="preserve">76</w:t>
            </w:r>
          </w:p>
        </w:tc>
        <w:tc>
          <w:tcPr>
            <w:shd w:fill="auto" w:val="clear"/>
            <w:tcMar>
              <w:top w:w="100.0" w:type="dxa"/>
              <w:left w:w="100.0" w:type="dxa"/>
              <w:bottom w:w="100.0" w:type="dxa"/>
              <w:right w:w="100.0" w:type="dxa"/>
            </w:tcMar>
          </w:tcPr>
          <w:p w:rsidR="00000000" w:rsidDel="00000000" w:rsidP="00000000" w:rsidRDefault="00000000" w:rsidRPr="00000000" w14:paraId="00000071">
            <w:pPr>
              <w:widowControl w:val="0"/>
              <w:spacing w:after="0" w:line="276" w:lineRule="auto"/>
              <w:ind w:firstLine="0"/>
              <w:jc w:val="left"/>
              <w:rPr/>
            </w:pPr>
            <w:r w:rsidDel="00000000" w:rsidR="00000000" w:rsidRPr="00000000">
              <w:rPr>
                <w:rtl w:val="0"/>
              </w:rPr>
              <w:t xml:space="preserve">964,775,996</w:t>
            </w:r>
          </w:p>
        </w:tc>
        <w:tc>
          <w:tcPr>
            <w:shd w:fill="auto" w:val="clear"/>
            <w:tcMar>
              <w:top w:w="100.0" w:type="dxa"/>
              <w:left w:w="100.0" w:type="dxa"/>
              <w:bottom w:w="100.0" w:type="dxa"/>
              <w:right w:w="100.0" w:type="dxa"/>
            </w:tcMar>
          </w:tcPr>
          <w:p w:rsidR="00000000" w:rsidDel="00000000" w:rsidP="00000000" w:rsidRDefault="00000000" w:rsidRPr="00000000" w14:paraId="00000072">
            <w:pPr>
              <w:widowControl w:val="0"/>
              <w:spacing w:after="0" w:line="276" w:lineRule="auto"/>
              <w:ind w:firstLine="0"/>
              <w:jc w:val="left"/>
              <w:rPr/>
            </w:pPr>
            <w:r w:rsidDel="00000000" w:rsidR="00000000" w:rsidRPr="00000000">
              <w:rPr>
                <w:rtl w:val="0"/>
              </w:rPr>
              <w:t xml:space="preserve">729</w:t>
            </w:r>
          </w:p>
        </w:tc>
        <w:tc>
          <w:tcPr>
            <w:shd w:fill="auto" w:val="clear"/>
            <w:tcMar>
              <w:top w:w="100.0" w:type="dxa"/>
              <w:left w:w="100.0" w:type="dxa"/>
              <w:bottom w:w="100.0" w:type="dxa"/>
              <w:right w:w="100.0" w:type="dxa"/>
            </w:tcMar>
          </w:tcPr>
          <w:p w:rsidR="00000000" w:rsidDel="00000000" w:rsidP="00000000" w:rsidRDefault="00000000" w:rsidRPr="00000000" w14:paraId="00000073">
            <w:pPr>
              <w:widowControl w:val="0"/>
              <w:spacing w:after="0" w:line="276" w:lineRule="auto"/>
              <w:ind w:firstLine="0"/>
              <w:jc w:val="left"/>
              <w:rPr/>
            </w:pPr>
            <w:r w:rsidDel="00000000" w:rsidR="00000000" w:rsidRPr="00000000">
              <w:rPr>
                <w:rtl w:val="0"/>
              </w:rPr>
              <w:t xml:space="preserve">4,275,860</w:t>
            </w:r>
          </w:p>
        </w:tc>
      </w:tr>
      <w:tr>
        <w:trPr>
          <w:cantSplit w:val="0"/>
          <w:tblHeader w:val="0"/>
        </w:trPr>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74">
            <w:pPr>
              <w:widowControl w:val="0"/>
              <w:spacing w:after="0" w:lineRule="auto"/>
              <w:ind w:firstLine="0"/>
              <w:jc w:val="left"/>
              <w:rPr>
                <w:b w:val="1"/>
              </w:rPr>
            </w:pPr>
            <w:r w:rsidDel="00000000" w:rsidR="00000000" w:rsidRPr="00000000">
              <w:rPr>
                <w:b w:val="1"/>
                <w:rtl w:val="0"/>
              </w:rPr>
              <w:t xml:space="preserve">+purge-dups</w:t>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75">
            <w:pPr>
              <w:widowControl w:val="0"/>
              <w:spacing w:after="0" w:lineRule="auto"/>
              <w:ind w:firstLine="0"/>
              <w:jc w:val="left"/>
              <w:rPr/>
            </w:pPr>
            <w:r w:rsidDel="00000000" w:rsidR="00000000" w:rsidRPr="00000000">
              <w:rPr>
                <w:rtl w:val="0"/>
              </w:rPr>
              <w:t xml:space="preserve">3522</w:t>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76">
            <w:pPr>
              <w:widowControl w:val="0"/>
              <w:spacing w:after="0" w:lineRule="auto"/>
              <w:ind w:firstLine="0"/>
              <w:jc w:val="left"/>
              <w:rPr/>
            </w:pPr>
            <w:r w:rsidDel="00000000" w:rsidR="00000000" w:rsidRPr="00000000">
              <w:rPr>
                <w:rtl w:val="0"/>
              </w:rPr>
              <w:t xml:space="preserve">3481</w:t>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77">
            <w:pPr>
              <w:widowControl w:val="0"/>
              <w:spacing w:after="0" w:lineRule="auto"/>
              <w:ind w:firstLine="0"/>
              <w:jc w:val="left"/>
              <w:rPr/>
            </w:pPr>
            <w:r w:rsidDel="00000000" w:rsidR="00000000" w:rsidRPr="00000000">
              <w:rPr>
                <w:rtl w:val="0"/>
              </w:rPr>
              <w:t xml:space="preserve">41</w:t>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78">
            <w:pPr>
              <w:widowControl w:val="0"/>
              <w:spacing w:after="0" w:lineRule="auto"/>
              <w:ind w:firstLine="0"/>
              <w:jc w:val="left"/>
              <w:rPr/>
            </w:pPr>
            <w:r w:rsidDel="00000000" w:rsidR="00000000" w:rsidRPr="00000000">
              <w:rPr>
                <w:rtl w:val="0"/>
              </w:rPr>
              <w:t xml:space="preserve">33</w:t>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79">
            <w:pPr>
              <w:widowControl w:val="0"/>
              <w:spacing w:after="0" w:lineRule="auto"/>
              <w:ind w:firstLine="0"/>
              <w:jc w:val="left"/>
              <w:rPr/>
            </w:pPr>
            <w:r w:rsidDel="00000000" w:rsidR="00000000" w:rsidRPr="00000000">
              <w:rPr>
                <w:rtl w:val="0"/>
              </w:rPr>
              <w:t xml:space="preserve">85</w:t>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7A">
            <w:pPr>
              <w:widowControl w:val="0"/>
              <w:spacing w:after="0" w:line="276" w:lineRule="auto"/>
              <w:ind w:firstLine="0"/>
              <w:jc w:val="left"/>
              <w:rPr/>
            </w:pPr>
            <w:r w:rsidDel="00000000" w:rsidR="00000000" w:rsidRPr="00000000">
              <w:rPr>
                <w:rtl w:val="0"/>
              </w:rPr>
              <w:t xml:space="preserve">938,372,303</w:t>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7B">
            <w:pPr>
              <w:widowControl w:val="0"/>
              <w:spacing w:after="0" w:line="276" w:lineRule="auto"/>
              <w:ind w:firstLine="0"/>
              <w:jc w:val="left"/>
              <w:rPr/>
            </w:pPr>
            <w:r w:rsidDel="00000000" w:rsidR="00000000" w:rsidRPr="00000000">
              <w:rPr>
                <w:rtl w:val="0"/>
              </w:rPr>
              <w:t xml:space="preserve">515</w:t>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7C">
            <w:pPr>
              <w:widowControl w:val="0"/>
              <w:spacing w:after="0" w:line="276" w:lineRule="auto"/>
              <w:ind w:firstLine="0"/>
              <w:jc w:val="left"/>
              <w:rPr/>
            </w:pPr>
            <w:r w:rsidDel="00000000" w:rsidR="00000000" w:rsidRPr="00000000">
              <w:rPr>
                <w:rtl w:val="0"/>
              </w:rPr>
              <w:t xml:space="preserve">4,317,088</w:t>
            </w:r>
          </w:p>
        </w:tc>
      </w:tr>
    </w:tbl>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Initial scaffolding of the primary assembly was performed by mapping HiC reads to the primary contigs using bwa-mem </w:t>
      </w:r>
      <w:sdt>
        <w:sdtPr>
          <w:tag w:val="goog_rdk_100"/>
        </w:sdtPr>
        <w:sdtContent>
          <w:del w:author="Madlen Stange" w:id="73" w:date="2024-06-06T10:10:03Z">
            <w:r w:rsidDel="00000000" w:rsidR="00000000" w:rsidRPr="00000000">
              <w:rPr>
                <w:rtl w:val="0"/>
              </w:rPr>
              <w:delText xml:space="preserve">(</w:delText>
            </w:r>
          </w:del>
        </w:sdtContent>
      </w:sdt>
      <w:r w:rsidDel="00000000" w:rsidR="00000000" w:rsidRPr="00000000">
        <w:rPr>
          <w:rtl w:val="0"/>
        </w:rPr>
        <w:t xml:space="preserve">v0.7.17-r1198-dirty</w:t>
      </w:r>
      <w:sdt>
        <w:sdtPr>
          <w:tag w:val="goog_rdk_101"/>
        </w:sdtPr>
        <w:sdtContent>
          <w:del w:author="Madlen Stange" w:id="74" w:date="2024-06-06T10:10:05Z">
            <w:r w:rsidDel="00000000" w:rsidR="00000000" w:rsidRPr="00000000">
              <w:rPr>
                <w:rtl w:val="0"/>
              </w:rPr>
              <w:delText xml:space="preserve">)</w:delText>
            </w:r>
          </w:del>
        </w:sdtContent>
      </w:sdt>
      <w:r w:rsidDel="00000000" w:rsidR="00000000" w:rsidRPr="00000000">
        <w:rPr>
          <w:rtl w:val="0"/>
        </w:rPr>
        <w:t xml:space="preserve"> </w:t>
      </w:r>
      <w:hyperlink r:id="rId47">
        <w:r w:rsidDel="00000000" w:rsidR="00000000" w:rsidRPr="00000000">
          <w:rPr>
            <w:rtl w:val="0"/>
          </w:rPr>
          <w:t xml:space="preserve">(H. Li, 2013)</w:t>
        </w:r>
      </w:hyperlink>
      <w:r w:rsidDel="00000000" w:rsidR="00000000" w:rsidRPr="00000000">
        <w:rPr>
          <w:rtl w:val="0"/>
        </w:rPr>
        <w:t xml:space="preserve"> and mappings were filtered following the VGP Arima mapping pipeline (</w:t>
      </w:r>
      <w:hyperlink r:id="rId48">
        <w:r w:rsidDel="00000000" w:rsidR="00000000" w:rsidRPr="00000000">
          <w:rPr>
            <w:rtl w:val="0"/>
          </w:rPr>
          <w:t xml:space="preserve">https://github.com/VGP/vgp-assembly/tree/master/pipeline/salsa</w:t>
        </w:r>
      </w:hyperlink>
      <w:r w:rsidDel="00000000" w:rsidR="00000000" w:rsidRPr="00000000">
        <w:rPr>
          <w:rtl w:val="0"/>
        </w:rPr>
        <w:t xml:space="preserve">). The final bed file was given to yahs </w:t>
      </w:r>
      <w:sdt>
        <w:sdtPr>
          <w:tag w:val="goog_rdk_102"/>
        </w:sdtPr>
        <w:sdtContent>
          <w:del w:author="Madlen Stange" w:id="75" w:date="2024-06-06T10:10:09Z">
            <w:r w:rsidDel="00000000" w:rsidR="00000000" w:rsidRPr="00000000">
              <w:rPr>
                <w:rtl w:val="0"/>
              </w:rPr>
              <w:delText xml:space="preserve">(</w:delText>
            </w:r>
          </w:del>
        </w:sdtContent>
      </w:sdt>
      <w:r w:rsidDel="00000000" w:rsidR="00000000" w:rsidRPr="00000000">
        <w:rPr>
          <w:rtl w:val="0"/>
        </w:rPr>
        <w:t xml:space="preserve">v1.1a</w:t>
      </w:r>
      <w:sdt>
        <w:sdtPr>
          <w:tag w:val="goog_rdk_103"/>
        </w:sdtPr>
        <w:sdtContent>
          <w:del w:author="Madlen Stange" w:id="76" w:date="2024-06-06T10:10:11Z">
            <w:r w:rsidDel="00000000" w:rsidR="00000000" w:rsidRPr="00000000">
              <w:rPr>
                <w:rtl w:val="0"/>
              </w:rPr>
              <w:delText xml:space="preserve">)</w:delText>
            </w:r>
          </w:del>
        </w:sdtContent>
      </w:sdt>
      <w:r w:rsidDel="00000000" w:rsidR="00000000" w:rsidRPr="00000000">
        <w:rPr>
          <w:rtl w:val="0"/>
        </w:rPr>
        <w:t xml:space="preserve"> </w:t>
      </w:r>
      <w:hyperlink r:id="rId49">
        <w:r w:rsidDel="00000000" w:rsidR="00000000" w:rsidRPr="00000000">
          <w:rPr>
            <w:rtl w:val="0"/>
          </w:rPr>
          <w:t xml:space="preserve">(Zhou et al., 2022)</w:t>
        </w:r>
      </w:hyperlink>
      <w:r w:rsidDel="00000000" w:rsidR="00000000" w:rsidRPr="00000000">
        <w:rPr>
          <w:rtl w:val="0"/>
        </w:rPr>
        <w:t xml:space="preserve"> for scaffolding. Scaffolds were then manually curated into chromosomes using higlass </w:t>
      </w:r>
      <w:sdt>
        <w:sdtPr>
          <w:tag w:val="goog_rdk_104"/>
        </w:sdtPr>
        <w:sdtContent>
          <w:del w:author="Madlen Stange" w:id="77" w:date="2024-06-06T10:10:15Z">
            <w:r w:rsidDel="00000000" w:rsidR="00000000" w:rsidRPr="00000000">
              <w:rPr>
                <w:rtl w:val="0"/>
              </w:rPr>
              <w:delText xml:space="preserve">(</w:delText>
            </w:r>
          </w:del>
        </w:sdtContent>
      </w:sdt>
      <w:r w:rsidDel="00000000" w:rsidR="00000000" w:rsidRPr="00000000">
        <w:rPr>
          <w:rtl w:val="0"/>
        </w:rPr>
        <w:t xml:space="preserve">v2.1.11</w:t>
      </w:r>
      <w:sdt>
        <w:sdtPr>
          <w:tag w:val="goog_rdk_105"/>
        </w:sdtPr>
        <w:sdtContent>
          <w:del w:author="Madlen Stange" w:id="78" w:date="2024-06-06T10:10:17Z">
            <w:r w:rsidDel="00000000" w:rsidR="00000000" w:rsidRPr="00000000">
              <w:rPr>
                <w:rtl w:val="0"/>
              </w:rPr>
              <w:delText xml:space="preserve">)</w:delText>
            </w:r>
          </w:del>
        </w:sdtContent>
      </w:sdt>
      <w:r w:rsidDel="00000000" w:rsidR="00000000" w:rsidRPr="00000000">
        <w:rPr>
          <w:rtl w:val="0"/>
        </w:rPr>
        <w:t xml:space="preserve"> </w:t>
      </w:r>
      <w:hyperlink r:id="rId50">
        <w:r w:rsidDel="00000000" w:rsidR="00000000" w:rsidRPr="00000000">
          <w:rPr>
            <w:rtl w:val="0"/>
          </w:rPr>
          <w:t xml:space="preserve">(Kerpedjiev et al., 2018)</w:t>
        </w:r>
      </w:hyperlink>
      <w:r w:rsidDel="00000000" w:rsidR="00000000" w:rsidRPr="00000000">
        <w:rPr>
          <w:rtl w:val="0"/>
        </w:rPr>
        <w:t xml:space="preserve"> with Cooler v0.9.1 </w:t>
      </w:r>
      <w:hyperlink r:id="rId51">
        <w:r w:rsidDel="00000000" w:rsidR="00000000" w:rsidRPr="00000000">
          <w:rPr>
            <w:rtl w:val="0"/>
          </w:rPr>
          <w:t xml:space="preserve">(Abdennur &amp; Mirny, 2020)</w:t>
        </w:r>
      </w:hyperlink>
      <w:r w:rsidDel="00000000" w:rsidR="00000000" w:rsidRPr="00000000">
        <w:rPr>
          <w:rtl w:val="0"/>
        </w:rPr>
        <w:t xml:space="preserve"> to visualise the HiC data (Supplementary Figures S1 - S2).</w:t>
      </w:r>
    </w:p>
    <w:p w:rsidR="00000000" w:rsidDel="00000000" w:rsidP="00000000" w:rsidRDefault="00000000" w:rsidRPr="00000000" w14:paraId="0000007F">
      <w:pPr>
        <w:rPr/>
      </w:pPr>
      <w:r w:rsidDel="00000000" w:rsidR="00000000" w:rsidRPr="00000000">
        <w:rPr>
          <w:rtl w:val="0"/>
        </w:rPr>
        <w:t xml:space="preserve">Finally, the two haplotype assemblies were polished by mapping the HiFi reads to the assemblies using pbmm2 </w:t>
      </w:r>
      <w:sdt>
        <w:sdtPr>
          <w:tag w:val="goog_rdk_106"/>
        </w:sdtPr>
        <w:sdtContent>
          <w:del w:author="Madlen Stange" w:id="79" w:date="2024-06-06T10:10:26Z">
            <w:r w:rsidDel="00000000" w:rsidR="00000000" w:rsidRPr="00000000">
              <w:rPr>
                <w:rtl w:val="0"/>
              </w:rPr>
              <w:delText xml:space="preserve">(</w:delText>
            </w:r>
          </w:del>
        </w:sdtContent>
      </w:sdt>
      <w:r w:rsidDel="00000000" w:rsidR="00000000" w:rsidRPr="00000000">
        <w:rPr>
          <w:rtl w:val="0"/>
        </w:rPr>
        <w:t xml:space="preserve">v1.3.0</w:t>
      </w:r>
      <w:sdt>
        <w:sdtPr>
          <w:tag w:val="goog_rdk_107"/>
        </w:sdtPr>
        <w:sdtContent>
          <w:del w:author="Madlen Stange" w:id="80" w:date="2024-06-06T10:10:29Z">
            <w:r w:rsidDel="00000000" w:rsidR="00000000" w:rsidRPr="00000000">
              <w:rPr>
                <w:rtl w:val="0"/>
              </w:rPr>
              <w:delText xml:space="preserve">)</w:delText>
            </w:r>
          </w:del>
        </w:sdtContent>
      </w:sdt>
      <w:r w:rsidDel="00000000" w:rsidR="00000000" w:rsidRPr="00000000">
        <w:rPr>
          <w:rtl w:val="0"/>
        </w:rPr>
        <w:t xml:space="preserve"> </w:t>
      </w:r>
      <w:sdt>
        <w:sdtPr>
          <w:tag w:val="goog_rdk_108"/>
        </w:sdtPr>
        <w:sdtContent>
          <w:ins w:author="Temitope Opeyemi Oriowo" w:id="81" w:date="2024-06-28T09:50:26Z">
            <w:r w:rsidDel="00000000" w:rsidR="00000000" w:rsidRPr="00000000">
              <w:rPr>
                <w:rtl w:val="0"/>
              </w:rPr>
              <w:t xml:space="preserve">(</w:t>
            </w:r>
          </w:ins>
        </w:sdtContent>
      </w:sdt>
      <w:sdt>
        <w:sdtPr>
          <w:tag w:val="goog_rdk_109"/>
        </w:sdtPr>
        <w:sdtContent>
          <w:del w:author="Temitope Opeyemi Oriowo" w:id="81" w:date="2024-06-28T09:50:26Z">
            <w:r w:rsidDel="00000000" w:rsidR="00000000" w:rsidRPr="00000000">
              <w:rPr>
                <w:rtl w:val="0"/>
              </w:rPr>
              <w:delText xml:space="preserve">[</w:delText>
            </w:r>
          </w:del>
        </w:sdtContent>
      </w:sdt>
      <w:hyperlink r:id="rId52">
        <w:r w:rsidDel="00000000" w:rsidR="00000000" w:rsidRPr="00000000">
          <w:rPr>
            <w:rtl w:val="0"/>
          </w:rPr>
          <w:t xml:space="preserve">https://github.com/PacificBiosciences/pbmm2.git</w:t>
        </w:r>
      </w:hyperlink>
      <w:sdt>
        <w:sdtPr>
          <w:tag w:val="goog_rdk_110"/>
        </w:sdtPr>
        <w:sdtContent>
          <w:ins w:author="Temitope Opeyemi Oriowo" w:id="82" w:date="2024-06-28T09:50:18Z">
            <w:r w:rsidDel="00000000" w:rsidR="00000000" w:rsidRPr="00000000">
              <w:rPr>
                <w:rtl w:val="0"/>
              </w:rPr>
              <w:t xml:space="preserve">)</w:t>
            </w:r>
          </w:ins>
        </w:sdtContent>
      </w:sdt>
      <w:sdt>
        <w:sdtPr>
          <w:tag w:val="goog_rdk_111"/>
        </w:sdtPr>
        <w:sdtContent>
          <w:del w:author="Temitope Opeyemi Oriowo" w:id="82" w:date="2024-06-28T09:50:18Z">
            <w:r w:rsidDel="00000000" w:rsidR="00000000" w:rsidRPr="00000000">
              <w:rPr>
                <w:rtl w:val="0"/>
              </w:rPr>
              <w:delText xml:space="preserve">]</w:delText>
            </w:r>
          </w:del>
        </w:sdtContent>
      </w:sdt>
      <w:r w:rsidDel="00000000" w:rsidR="00000000" w:rsidRPr="00000000">
        <w:rPr>
          <w:rtl w:val="0"/>
        </w:rPr>
        <w:t xml:space="preserve"> with arguments --preset CCS -N 1 and variants called using deepvariant </w:t>
      </w:r>
      <w:sdt>
        <w:sdtPr>
          <w:tag w:val="goog_rdk_112"/>
        </w:sdtPr>
        <w:sdtContent>
          <w:del w:author="Madlen Stange" w:id="83" w:date="2024-06-06T10:10:34Z">
            <w:r w:rsidDel="00000000" w:rsidR="00000000" w:rsidRPr="00000000">
              <w:rPr>
                <w:rtl w:val="0"/>
              </w:rPr>
              <w:delText xml:space="preserve">(</w:delText>
            </w:r>
          </w:del>
        </w:sdtContent>
      </w:sdt>
      <w:r w:rsidDel="00000000" w:rsidR="00000000" w:rsidRPr="00000000">
        <w:rPr>
          <w:rtl w:val="0"/>
        </w:rPr>
        <w:t xml:space="preserve">v0.2.0</w:t>
      </w:r>
      <w:sdt>
        <w:sdtPr>
          <w:tag w:val="goog_rdk_113"/>
        </w:sdtPr>
        <w:sdtContent>
          <w:del w:author="Madlen Stange" w:id="84" w:date="2024-06-06T10:10:36Z">
            <w:r w:rsidDel="00000000" w:rsidR="00000000" w:rsidRPr="00000000">
              <w:rPr>
                <w:rtl w:val="0"/>
              </w:rPr>
              <w:delText xml:space="preserve">)</w:delText>
            </w:r>
          </w:del>
        </w:sdtContent>
      </w:sdt>
      <w:r w:rsidDel="00000000" w:rsidR="00000000" w:rsidRPr="00000000">
        <w:rPr>
          <w:rtl w:val="0"/>
        </w:rPr>
        <w:t xml:space="preserve"> </w:t>
      </w:r>
      <w:hyperlink r:id="rId53">
        <w:r w:rsidDel="00000000" w:rsidR="00000000" w:rsidRPr="00000000">
          <w:rPr>
            <w:rtl w:val="0"/>
          </w:rPr>
          <w:t xml:space="preserve">(Poplin et al., 2018)</w:t>
        </w:r>
      </w:hyperlink>
      <w:r w:rsidDel="00000000" w:rsidR="00000000" w:rsidRPr="00000000">
        <w:rPr>
          <w:rtl w:val="0"/>
        </w:rPr>
        <w:t xml:space="preserve"> with --model_type=PACBIO. Errors were corrected in the assembly by filtering the vcf file given by deepvariant with bcftools </w:t>
      </w:r>
      <w:r w:rsidDel="00000000" w:rsidR="00000000" w:rsidRPr="00000000">
        <w:rPr>
          <w:i w:val="1"/>
          <w:rtl w:val="0"/>
        </w:rPr>
        <w:t xml:space="preserve">view</w:t>
      </w:r>
      <w:r w:rsidDel="00000000" w:rsidR="00000000" w:rsidRPr="00000000">
        <w:rPr>
          <w:rtl w:val="0"/>
        </w:rPr>
        <w:t xml:space="preserve"> </w:t>
      </w:r>
      <w:sdt>
        <w:sdtPr>
          <w:tag w:val="goog_rdk_114"/>
        </w:sdtPr>
        <w:sdtContent>
          <w:del w:author="Madlen Stange" w:id="85" w:date="2024-06-06T10:10:41Z">
            <w:r w:rsidDel="00000000" w:rsidR="00000000" w:rsidRPr="00000000">
              <w:rPr>
                <w:rtl w:val="0"/>
              </w:rPr>
              <w:delText xml:space="preserve">(</w:delText>
            </w:r>
          </w:del>
        </w:sdtContent>
      </w:sdt>
      <w:r w:rsidDel="00000000" w:rsidR="00000000" w:rsidRPr="00000000">
        <w:rPr>
          <w:rtl w:val="0"/>
        </w:rPr>
        <w:t xml:space="preserve">v1.12</w:t>
      </w:r>
      <w:sdt>
        <w:sdtPr>
          <w:tag w:val="goog_rdk_115"/>
        </w:sdtPr>
        <w:sdtContent>
          <w:del w:author="Madlen Stange" w:id="86" w:date="2024-06-06T10:10:45Z">
            <w:r w:rsidDel="00000000" w:rsidR="00000000" w:rsidRPr="00000000">
              <w:rPr>
                <w:rtl w:val="0"/>
              </w:rPr>
              <w:delText xml:space="preserve">)</w:delText>
            </w:r>
          </w:del>
        </w:sdtContent>
      </w:sdt>
      <w:r w:rsidDel="00000000" w:rsidR="00000000" w:rsidRPr="00000000">
        <w:rPr>
          <w:rtl w:val="0"/>
        </w:rPr>
        <w:t xml:space="preserve"> </w:t>
      </w:r>
      <w:hyperlink r:id="rId54">
        <w:r w:rsidDel="00000000" w:rsidR="00000000" w:rsidRPr="00000000">
          <w:rPr>
            <w:rtl w:val="0"/>
          </w:rPr>
          <w:t xml:space="preserve">(Danecek et al., 2021)</w:t>
        </w:r>
      </w:hyperlink>
      <w:r w:rsidDel="00000000" w:rsidR="00000000" w:rsidRPr="00000000">
        <w:rPr>
          <w:rtl w:val="0"/>
        </w:rPr>
        <w:t xml:space="preserve"> with arguments </w:t>
      </w:r>
      <w:r w:rsidDel="00000000" w:rsidR="00000000" w:rsidRPr="00000000">
        <w:rPr>
          <w:i w:val="1"/>
          <w:rtl w:val="0"/>
        </w:rPr>
        <w:t xml:space="preserve">-i 'FILTER=\"PASS\" &amp;&amp; GT=\"1/1\"' </w:t>
      </w:r>
      <w:r w:rsidDel="00000000" w:rsidR="00000000" w:rsidRPr="00000000">
        <w:rPr>
          <w:rtl w:val="0"/>
        </w:rPr>
        <w:t xml:space="preserve">and a consensus called with bcftools </w:t>
      </w:r>
      <w:r w:rsidDel="00000000" w:rsidR="00000000" w:rsidRPr="00000000">
        <w:rPr>
          <w:i w:val="1"/>
          <w:rtl w:val="0"/>
        </w:rPr>
        <w:t xml:space="preserve">consensus</w:t>
      </w:r>
      <w:r w:rsidDel="00000000" w:rsidR="00000000" w:rsidRPr="00000000">
        <w:rPr>
          <w:rtl w:val="0"/>
        </w:rPr>
        <w:t xml:space="preserve">. </w:t>
      </w:r>
      <w:sdt>
        <w:sdtPr>
          <w:tag w:val="goog_rdk_116"/>
        </w:sdtPr>
        <w:sdtContent>
          <w:ins w:author="Tom Brown" w:id="87" w:date="2024-06-06T09:47:29Z">
            <w:r w:rsidDel="00000000" w:rsidR="00000000" w:rsidRPr="00000000">
              <w:rPr>
                <w:rtl w:val="0"/>
              </w:rPr>
              <w:t xml:space="preserve">To determine whether any contaminant sequences were present in the genome, we screened for adapter, vector</w:t>
            </w:r>
          </w:ins>
        </w:sdtContent>
      </w:sdt>
      <w:sdt>
        <w:sdtPr>
          <w:tag w:val="goog_rdk_117"/>
        </w:sdtPr>
        <w:sdtContent>
          <w:ins w:author="Madlen Stange" w:id="88" w:date="2024-06-06T10:13:10Z">
            <w:r w:rsidDel="00000000" w:rsidR="00000000" w:rsidRPr="00000000">
              <w:rPr>
                <w:rtl w:val="0"/>
              </w:rPr>
              <w:t xml:space="preserve">,</w:t>
            </w:r>
          </w:ins>
        </w:sdtContent>
      </w:sdt>
      <w:sdt>
        <w:sdtPr>
          <w:tag w:val="goog_rdk_118"/>
        </w:sdtPr>
        <w:sdtContent>
          <w:ins w:author="Tom Brown" w:id="87" w:date="2024-06-06T09:47:29Z">
            <w:r w:rsidDel="00000000" w:rsidR="00000000" w:rsidRPr="00000000">
              <w:rPr>
                <w:rtl w:val="0"/>
              </w:rPr>
              <w:t xml:space="preserve"> and foreign sequences using NCBI Foreign Contamination Screen (FCS</w:t>
            </w:r>
          </w:ins>
        </w:sdtContent>
      </w:sdt>
      <w:sdt>
        <w:sdtPr>
          <w:tag w:val="goog_rdk_119"/>
        </w:sdtPr>
        <w:sdtContent>
          <w:ins w:author="Madlen Stange" w:id="89" w:date="2024-06-06T10:20:23Z">
            <w:r w:rsidDel="00000000" w:rsidR="00000000" w:rsidRPr="00000000">
              <w:rPr>
                <w:rtl w:val="0"/>
              </w:rPr>
              <w:t xml:space="preserve">)</w:t>
            </w:r>
          </w:ins>
        </w:sdtContent>
      </w:sdt>
      <w:sdt>
        <w:sdtPr>
          <w:tag w:val="goog_rdk_120"/>
        </w:sdtPr>
        <w:sdtContent>
          <w:ins w:author="Tom Brown" w:id="87" w:date="2024-06-06T09:47:29Z">
            <w:r w:rsidDel="00000000" w:rsidR="00000000" w:rsidRPr="00000000">
              <w:rPr>
                <w:rtl w:val="0"/>
              </w:rPr>
              <w:t xml:space="preserve"> v0.2.1 and FCS-GX v0.3.0</w:t>
            </w:r>
          </w:ins>
        </w:sdtContent>
      </w:sdt>
      <w:sdt>
        <w:sdtPr>
          <w:tag w:val="goog_rdk_121"/>
        </w:sdtPr>
        <w:sdtContent>
          <w:ins w:author="Tom Brown" w:id="90" w:date="2024-06-06T09:47:00Z">
            <w:sdt>
              <w:sdtPr>
                <w:tag w:val="goog_rdk_122"/>
              </w:sdtPr>
              <w:sdtContent>
                <w:del w:author="Madlen Stange" w:id="91" w:date="2024-06-06T10:13:00Z">
                  <w:r w:rsidDel="00000000" w:rsidR="00000000" w:rsidRPr="00000000">
                    <w:rPr>
                      <w:rtl w:val="0"/>
                    </w:rPr>
                    <w:delText xml:space="preserve">)</w:delText>
                  </w:r>
                </w:del>
              </w:sdtContent>
            </w:sdt>
          </w:ins>
        </w:sdtContent>
      </w:sdt>
      <w:sdt>
        <w:sdtPr>
          <w:tag w:val="goog_rdk_123"/>
        </w:sdtPr>
        <w:sdtContent>
          <w:ins w:author="Tom Brown" w:id="87" w:date="2024-06-06T09:47:29Z">
            <w:r w:rsidDel="00000000" w:rsidR="00000000" w:rsidRPr="00000000">
              <w:rPr>
                <w:rtl w:val="0"/>
              </w:rPr>
              <w:t xml:space="preserve"> </w:t>
            </w:r>
          </w:ins>
        </w:sdtContent>
      </w:sdt>
      <w:r w:rsidDel="00000000" w:rsidR="00000000" w:rsidRPr="00000000">
        <w:rPr>
          <w:rtl w:val="0"/>
        </w:rPr>
        <w:t xml:space="preserve">(Astashyn et al., 2024). R</w:t>
      </w:r>
      <w:sdt>
        <w:sdtPr>
          <w:tag w:val="goog_rdk_124"/>
        </w:sdtPr>
        <w:sdtContent>
          <w:ins w:author="Tom Brown" w:id="87" w:date="2024-06-06T09:47:29Z">
            <w:r w:rsidDel="00000000" w:rsidR="00000000" w:rsidRPr="00000000">
              <w:rPr>
                <w:rtl w:val="0"/>
              </w:rPr>
              <w:t xml:space="preserve">esulting hits </w:t>
            </w:r>
          </w:ins>
        </w:sdtContent>
      </w:sdt>
      <w:sdt>
        <w:sdtPr>
          <w:tag w:val="goog_rdk_125"/>
        </w:sdtPr>
        <w:sdtContent>
          <w:ins w:author="Madlen Stange" w:id="92" w:date="2024-06-19T08:20:07Z">
            <w:r w:rsidDel="00000000" w:rsidR="00000000" w:rsidRPr="00000000">
              <w:rPr>
                <w:rtl w:val="0"/>
              </w:rPr>
              <w:t xml:space="preserve">indicative of contaminants were </w:t>
            </w:r>
          </w:ins>
        </w:sdtContent>
      </w:sdt>
      <w:sdt>
        <w:sdtPr>
          <w:tag w:val="goog_rdk_126"/>
        </w:sdtPr>
        <w:sdtContent>
          <w:ins w:author="Tom Brown" w:id="87" w:date="2024-06-06T09:47:29Z">
            <w:r w:rsidDel="00000000" w:rsidR="00000000" w:rsidRPr="00000000">
              <w:rPr>
                <w:rtl w:val="0"/>
              </w:rPr>
              <w:t xml:space="preserve">removed from the assembled sequences.</w:t>
            </w:r>
          </w:ins>
        </w:sdtContent>
      </w:sdt>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Additionally, we estimated the correctness of the assembly by counting the k-mers of the HiFi reads using FastK (</w:t>
      </w:r>
      <w:hyperlink r:id="rId55">
        <w:r w:rsidDel="00000000" w:rsidR="00000000" w:rsidRPr="00000000">
          <w:rPr>
            <w:rtl w:val="0"/>
          </w:rPr>
          <w:t xml:space="preserve">https://github.com/thegenemyers/FASTK.git</w:t>
        </w:r>
      </w:hyperlink>
      <w:r w:rsidDel="00000000" w:rsidR="00000000" w:rsidRPr="00000000">
        <w:rPr>
          <w:rtl w:val="0"/>
        </w:rPr>
        <w:t xml:space="preserve">) with options “-v -t1” and “kmer=31” and then running Merqury.FK v.1 (https://github.com/marbl/merqury.git) on both phased haplomes.</w:t>
      </w:r>
      <w:sdt>
        <w:sdtPr>
          <w:tag w:val="goog_rdk_127"/>
        </w:sdtPr>
        <w:sdtContent>
          <w:ins w:author="Yanis Chrysostomakis" w:id="93" w:date="2024-06-06T12:37:58Z">
            <w:r w:rsidDel="00000000" w:rsidR="00000000" w:rsidRPr="00000000">
              <w:rPr>
                <w:rtl w:val="0"/>
              </w:rPr>
              <w:t xml:space="preserve"> The analysis yields Merqury's consensus Quality Value (QV), which is estimated by comparing the read and assembly k-mer counts and then transformed to a log-scaled probability of base-call errors.</w:t>
            </w:r>
          </w:ins>
        </w:sdtContent>
      </w:sdt>
      <w:sdt>
        <w:sdtPr>
          <w:tag w:val="goog_rdk_128"/>
        </w:sdtPr>
        <w:sdtContent>
          <w:del w:author="Yanis Chrysostomakis" w:id="93" w:date="2024-06-06T12:37:58Z">
            <w:r w:rsidDel="00000000" w:rsidR="00000000" w:rsidRPr="00000000">
              <w:rPr>
                <w:rtl w:val="0"/>
              </w:rPr>
              <w:delText xml:space="preserve"> Estimated by comparing the read and assembly k-mer counts, Merqury’s consensus Quality Value (QV) is a log-scaled probability of base-call errors</w:delText>
            </w:r>
          </w:del>
        </w:sdtContent>
      </w:sdt>
      <w:sdt>
        <w:sdtPr>
          <w:tag w:val="goog_rdk_129"/>
        </w:sdtPr>
        <w:sdtContent>
          <w:ins w:author="Astrid Böhne" w:id="94" w:date="2024-06-05T15:07:00Z">
            <w:sdt>
              <w:sdtPr>
                <w:tag w:val="goog_rdk_130"/>
              </w:sdtPr>
              <w:sdtContent>
                <w:del w:author="Yanis Chrysostomakis" w:id="93" w:date="2024-06-06T12:37:58Z">
                  <w:r w:rsidDel="00000000" w:rsidR="00000000" w:rsidRPr="00000000">
                    <w:rPr>
                      <w:rtl w:val="0"/>
                    </w:rPr>
                    <w:delText xml:space="preserve">;</w:delText>
                  </w:r>
                </w:del>
              </w:sdtContent>
            </w:sdt>
          </w:ins>
        </w:sdtContent>
      </w:sdt>
      <w:sdt>
        <w:sdtPr>
          <w:tag w:val="goog_rdk_131"/>
        </w:sdtPr>
        <w:sdtContent>
          <w:del w:author="Yanis Chrysostomakis" w:id="93" w:date="2024-06-06T12:37:58Z">
            <w:r w:rsidDel="00000000" w:rsidR="00000000" w:rsidRPr="00000000">
              <w:rPr>
                <w:rtl w:val="0"/>
              </w:rPr>
              <w:delText xml:space="preserve"> and a</w:delText>
            </w:r>
          </w:del>
        </w:sdtContent>
      </w:sdt>
      <w:r w:rsidDel="00000000" w:rsidR="00000000" w:rsidRPr="00000000">
        <w:rPr>
          <w:rtl w:val="0"/>
        </w:rPr>
        <w:t xml:space="preserve"> </w:t>
      </w:r>
      <w:sdt>
        <w:sdtPr>
          <w:tag w:val="goog_rdk_132"/>
        </w:sdtPr>
        <w:sdtContent>
          <w:ins w:author="Yanis Chrysostomakis" w:id="95" w:date="2024-06-06T12:38:35Z">
            <w:r w:rsidDel="00000000" w:rsidR="00000000" w:rsidRPr="00000000">
              <w:rPr>
                <w:rtl w:val="0"/>
              </w:rPr>
              <w:t xml:space="preserve">A </w:t>
            </w:r>
          </w:ins>
        </w:sdtContent>
      </w:sdt>
      <w:r w:rsidDel="00000000" w:rsidR="00000000" w:rsidRPr="00000000">
        <w:rPr>
          <w:rtl w:val="0"/>
        </w:rPr>
        <w:t xml:space="preserve">higher QV indicates a more accurate assembly.</w:t>
      </w:r>
    </w:p>
    <w:sdt>
      <w:sdtPr>
        <w:tag w:val="goog_rdk_140"/>
      </w:sdtPr>
      <w:sdtContent>
        <w:p w:rsidR="00000000" w:rsidDel="00000000" w:rsidP="00000000" w:rsidRDefault="00000000" w:rsidRPr="00000000" w14:paraId="00000081">
          <w:pPr>
            <w:rPr>
              <w:ins w:author="Tom Brown" w:id="101" w:date="2024-06-06T09:43:00Z"/>
            </w:rPr>
          </w:pPr>
          <w:r w:rsidDel="00000000" w:rsidR="00000000" w:rsidRPr="00000000">
            <w:rPr>
              <w:rtl w:val="0"/>
            </w:rPr>
            <w:t xml:space="preserve">To detect any possible biases in the input data that might have </w:t>
          </w:r>
          <w:sdt>
            <w:sdtPr>
              <w:tag w:val="goog_rdk_133"/>
            </w:sdtPr>
            <w:sdtContent>
              <w:del w:author="Temitope Opeyemi Oriowo" w:id="96" w:date="2024-05-27T02:08:00Z">
                <w:r w:rsidDel="00000000" w:rsidR="00000000" w:rsidRPr="00000000">
                  <w:rPr>
                    <w:rtl w:val="0"/>
                  </w:rPr>
                  <w:delText xml:space="preserve">let </w:delText>
                </w:r>
              </w:del>
            </w:sdtContent>
          </w:sdt>
          <w:sdt>
            <w:sdtPr>
              <w:tag w:val="goog_rdk_134"/>
            </w:sdtPr>
            <w:sdtContent>
              <w:ins w:author="Temitope Opeyemi Oriowo" w:id="96" w:date="2024-05-27T02:08:00Z">
                <w:r w:rsidDel="00000000" w:rsidR="00000000" w:rsidRPr="00000000">
                  <w:rPr>
                    <w:rtl w:val="0"/>
                  </w:rPr>
                  <w:t xml:space="preserve">led </w:t>
                </w:r>
              </w:ins>
            </w:sdtContent>
          </w:sdt>
          <w:r w:rsidDel="00000000" w:rsidR="00000000" w:rsidRPr="00000000">
            <w:rPr>
              <w:rtl w:val="0"/>
            </w:rPr>
            <w:t xml:space="preserve">to misassemblies, we aligned the raw PACBIO reads, the HiFi reads and HiC reads back to each phased assembly. For the PACBIO raw data we used pbmm2 v.</w:t>
          </w:r>
          <w:sdt>
            <w:sdtPr>
              <w:tag w:val="goog_rdk_135"/>
            </w:sdtPr>
            <w:sdtContent>
              <w:del w:author="Temitope Opeyemi Oriowo" w:id="97" w:date="2024-06-27T11:00:48Z">
                <w:r w:rsidDel="00000000" w:rsidR="00000000" w:rsidRPr="00000000">
                  <w:rPr>
                    <w:rtl w:val="0"/>
                  </w:rPr>
                  <w:delText xml:space="preserve"> </w:delText>
                </w:r>
              </w:del>
            </w:sdtContent>
          </w:sdt>
          <w:r w:rsidDel="00000000" w:rsidR="00000000" w:rsidRPr="00000000">
            <w:rPr>
              <w:rtl w:val="0"/>
            </w:rPr>
            <w:t xml:space="preserve">1.13 (https://github.com/PacificBiosciences/pbmm2.git) with options “--preset "SUBREAD" --sort-memory 20G” for each SMRT cell. For HiFi reads</w:t>
          </w:r>
          <w:sdt>
            <w:sdtPr>
              <w:tag w:val="goog_rdk_136"/>
            </w:sdtPr>
            <w:sdtContent>
              <w:ins w:author="Madlen Stange" w:id="98" w:date="2024-06-06T10:23:46Z">
                <w:r w:rsidDel="00000000" w:rsidR="00000000" w:rsidRPr="00000000">
                  <w:rPr>
                    <w:rtl w:val="0"/>
                  </w:rPr>
                  <w:t xml:space="preserve">,</w:t>
                </w:r>
              </w:ins>
            </w:sdtContent>
          </w:sdt>
          <w:r w:rsidDel="00000000" w:rsidR="00000000" w:rsidRPr="00000000">
            <w:rPr>
              <w:rtl w:val="0"/>
            </w:rPr>
            <w:t xml:space="preserve"> we used minimap2 v. 2.26 (Li, 2018) with options “minimap2 -acy</w:t>
          </w:r>
          <w:sdt>
            <w:sdtPr>
              <w:tag w:val="goog_rdk_137"/>
            </w:sdtPr>
            <w:sdtContent>
              <w:del w:author="Yanis Chrysostomakis" w:id="99" w:date="2024-06-17T10:28:06Z">
                <w:r w:rsidDel="00000000" w:rsidR="00000000" w:rsidRPr="00000000">
                  <w:rPr>
                    <w:rtl w:val="0"/>
                  </w:rPr>
                  <w:delText xml:space="preserve">Y</w:delText>
                </w:r>
              </w:del>
            </w:sdtContent>
          </w:sdt>
          <w:r w:rsidDel="00000000" w:rsidR="00000000" w:rsidRPr="00000000">
            <w:rPr>
              <w:rtl w:val="0"/>
            </w:rPr>
            <w:t xml:space="preserve">L --secondary=no --MD --eqx -x map-hifi -k 20” and for the HiC we used bwa-mem2 v.2.2.1</w:t>
          </w:r>
          <w:sdt>
            <w:sdtPr>
              <w:tag w:val="goog_rdk_138"/>
            </w:sdtPr>
            <w:sdtContent>
              <w:ins w:author="Madlen Stange" w:id="100" w:date="2024-06-06T10:23:15Z">
                <w:r w:rsidDel="00000000" w:rsidR="00000000" w:rsidRPr="00000000">
                  <w:rPr>
                    <w:rtl w:val="0"/>
                  </w:rPr>
                  <w:t xml:space="preserve"> </w:t>
                </w:r>
              </w:ins>
            </w:sdtContent>
          </w:sdt>
          <w:r w:rsidDel="00000000" w:rsidR="00000000" w:rsidRPr="00000000">
            <w:rPr>
              <w:rtl w:val="0"/>
            </w:rPr>
            <w:t xml:space="preserve">(Vasimuddin et al., 2019) with option “-M”. All resulting mapping files were sorted with SAMtools v1.17 (Li et al., 2009) </w:t>
          </w:r>
          <w:r w:rsidDel="00000000" w:rsidR="00000000" w:rsidRPr="00000000">
            <w:rPr>
              <w:i w:val="1"/>
              <w:rtl w:val="0"/>
            </w:rPr>
            <w:t xml:space="preserve">sort</w:t>
          </w:r>
          <w:r w:rsidDel="00000000" w:rsidR="00000000" w:rsidRPr="00000000">
            <w:rPr>
              <w:rtl w:val="0"/>
            </w:rPr>
            <w:t xml:space="preserve"> and the mapping quality was estimated with qualimap v.2.3 (Okonechnikov et al., 2016) with options “-c -outformat pdf --java-mem-size=10G”.</w:t>
          </w:r>
          <w:sdt>
            <w:sdtPr>
              <w:tag w:val="goog_rdk_139"/>
            </w:sdtPr>
            <w:sdtContent>
              <w:ins w:author="Tom Brown" w:id="101" w:date="2024-06-06T09:43:00Z">
                <w:r w:rsidDel="00000000" w:rsidR="00000000" w:rsidRPr="00000000">
                  <w:rPr>
                    <w:rtl w:val="0"/>
                  </w:rPr>
                </w:r>
              </w:ins>
            </w:sdtContent>
          </w:sdt>
        </w:p>
      </w:sdtContent>
    </w:sdt>
    <w:p w:rsidR="00000000" w:rsidDel="00000000" w:rsidP="00000000" w:rsidRDefault="00000000" w:rsidRPr="00000000" w14:paraId="00000082">
      <w:pPr>
        <w:rPr/>
      </w:pPr>
      <w:sdt>
        <w:sdtPr>
          <w:tag w:val="goog_rdk_141"/>
        </w:sdtPr>
        <w:sdtContent>
          <w:ins w:author="Tom Brown" w:id="101" w:date="2024-06-06T09:43:00Z">
            <w:r w:rsidDel="00000000" w:rsidR="00000000" w:rsidRPr="00000000">
              <w:rPr>
                <w:rtl w:val="0"/>
              </w:rPr>
              <w:t xml:space="preserve">A mitochondrial assembly was created using MitoHiFi v2.0 </w:t>
            </w:r>
          </w:ins>
        </w:sdtContent>
      </w:sdt>
      <w:r w:rsidDel="00000000" w:rsidR="00000000" w:rsidRPr="00000000">
        <w:rPr>
          <w:rtl w:val="0"/>
        </w:rPr>
        <w:t xml:space="preserve">(Uliano-Silva et al., 2023) </w:t>
      </w:r>
      <w:sdt>
        <w:sdtPr>
          <w:tag w:val="goog_rdk_142"/>
        </w:sdtPr>
        <w:sdtContent>
          <w:ins w:author="Tom Brown" w:id="101" w:date="2024-06-06T09:43:00Z">
            <w:r w:rsidDel="00000000" w:rsidR="00000000" w:rsidRPr="00000000">
              <w:rPr>
                <w:rtl w:val="0"/>
              </w:rPr>
              <w:t xml:space="preserve">using the DeepConsensus PacBio Reads and </w:t>
            </w:r>
            <w:r w:rsidDel="00000000" w:rsidR="00000000" w:rsidRPr="00000000">
              <w:rPr>
                <w:i w:val="1"/>
                <w:rtl w:val="0"/>
              </w:rPr>
              <w:t xml:space="preserve">Phoxinus phoxinus</w:t>
            </w:r>
            <w:r w:rsidDel="00000000" w:rsidR="00000000" w:rsidRPr="00000000">
              <w:rPr>
                <w:rtl w:val="0"/>
              </w:rPr>
              <w:t xml:space="preserve"> reference mitochondrial genome NC_020358.1 as input. Any partial mitochondrial contigs remaining in the assembly were removed based on mapping synteny to the fully assembled mitogenome.</w:t>
            </w:r>
          </w:ins>
        </w:sdtContent>
      </w:sdt>
      <w:r w:rsidDel="00000000" w:rsidR="00000000" w:rsidRPr="00000000">
        <w:rPr>
          <w:rtl w:val="0"/>
        </w:rPr>
      </w:r>
    </w:p>
    <w:p w:rsidR="00000000" w:rsidDel="00000000" w:rsidP="00000000" w:rsidRDefault="00000000" w:rsidRPr="00000000" w14:paraId="00000083">
      <w:pPr>
        <w:pStyle w:val="Heading2"/>
        <w:rPr/>
      </w:pPr>
      <w:bookmarkStart w:colFirst="0" w:colLast="0" w:name="_heading=h.3rdcrjn" w:id="9"/>
      <w:bookmarkEnd w:id="9"/>
      <w:r w:rsidDel="00000000" w:rsidR="00000000" w:rsidRPr="00000000">
        <w:rPr>
          <w:rtl w:val="0"/>
        </w:rPr>
        <w:t xml:space="preserve">Annotation of Repetitive Elements</w:t>
      </w:r>
    </w:p>
    <w:p w:rsidR="00000000" w:rsidDel="00000000" w:rsidP="00000000" w:rsidRDefault="00000000" w:rsidRPr="00000000" w14:paraId="00000084">
      <w:pPr>
        <w:rPr/>
      </w:pPr>
      <w:r w:rsidDel="00000000" w:rsidR="00000000" w:rsidRPr="00000000">
        <w:rPr>
          <w:rtl w:val="0"/>
        </w:rPr>
        <w:t xml:space="preserve">Repeat sequences were identified and annotated in both haplomes of the </w:t>
      </w:r>
      <w:r w:rsidDel="00000000" w:rsidR="00000000" w:rsidRPr="00000000">
        <w:rPr>
          <w:i w:val="1"/>
          <w:rtl w:val="0"/>
        </w:rPr>
        <w:t xml:space="preserve">P. phoxinus</w:t>
      </w:r>
      <w:r w:rsidDel="00000000" w:rsidR="00000000" w:rsidRPr="00000000">
        <w:rPr>
          <w:rtl w:val="0"/>
        </w:rPr>
        <w:t xml:space="preserve"> reference genome by combining homology-based and </w:t>
      </w:r>
      <w:r w:rsidDel="00000000" w:rsidR="00000000" w:rsidRPr="00000000">
        <w:rPr>
          <w:i w:val="1"/>
          <w:rtl w:val="0"/>
        </w:rPr>
        <w:t xml:space="preserve">de novo </w:t>
      </w:r>
      <w:r w:rsidDel="00000000" w:rsidR="00000000" w:rsidRPr="00000000">
        <w:rPr>
          <w:rtl w:val="0"/>
        </w:rPr>
        <w:t xml:space="preserve">approaches. We identified low-complexity repeats and tandem repeats </w:t>
      </w:r>
      <w:sdt>
        <w:sdtPr>
          <w:tag w:val="goog_rdk_143"/>
        </w:sdtPr>
        <w:sdtContent>
          <w:ins w:author="Temitope Opeyemi Oriowo" w:id="102" w:date="2024-06-28T10:01:25Z">
            <w:r w:rsidDel="00000000" w:rsidR="00000000" w:rsidRPr="00000000">
              <w:rPr>
                <w:rtl w:val="0"/>
              </w:rPr>
              <w:t xml:space="preserve">using</w:t>
            </w:r>
          </w:ins>
        </w:sdtContent>
      </w:sdt>
      <w:sdt>
        <w:sdtPr>
          <w:tag w:val="goog_rdk_144"/>
        </w:sdtPr>
        <w:sdtContent>
          <w:del w:author="Temitope Opeyemi Oriowo" w:id="102" w:date="2024-06-28T10:01:25Z">
            <w:r w:rsidDel="00000000" w:rsidR="00000000" w:rsidRPr="00000000">
              <w:rPr>
                <w:rtl w:val="0"/>
              </w:rPr>
              <w:delText xml:space="preserve">with</w:delText>
            </w:r>
          </w:del>
        </w:sdtContent>
      </w:sdt>
      <w:r w:rsidDel="00000000" w:rsidR="00000000" w:rsidRPr="00000000">
        <w:rPr>
          <w:rtl w:val="0"/>
        </w:rPr>
        <w:t xml:space="preserve"> DustMasker from BLAST+ v. 2.9 </w:t>
      </w:r>
      <w:sdt>
        <w:sdtPr>
          <w:tag w:val="goog_rdk_145"/>
        </w:sdtPr>
        <w:sdtContent>
          <w:ins w:author="Temitope Opeyemi Oriowo" w:id="103" w:date="2024-06-28T10:00:53Z">
            <w:r w:rsidDel="00000000" w:rsidR="00000000" w:rsidRPr="00000000">
              <w:rPr>
                <w:rtl w:val="0"/>
              </w:rPr>
              <w:t xml:space="preserve">of</w:t>
            </w:r>
          </w:ins>
        </w:sdtContent>
      </w:sdt>
      <w:sdt>
        <w:sdtPr>
          <w:tag w:val="goog_rdk_146"/>
        </w:sdtPr>
        <w:sdtContent>
          <w:del w:author="Temitope Opeyemi Oriowo" w:id="103" w:date="2024-06-28T10:00:53Z">
            <w:r w:rsidDel="00000000" w:rsidR="00000000" w:rsidRPr="00000000">
              <w:rPr>
                <w:rtl w:val="0"/>
              </w:rPr>
              <w:delText xml:space="preserve">from</w:delText>
            </w:r>
          </w:del>
        </w:sdtContent>
      </w:sdt>
      <w:r w:rsidDel="00000000" w:rsidR="00000000" w:rsidRPr="00000000">
        <w:rPr>
          <w:rtl w:val="0"/>
        </w:rPr>
        <w:t xml:space="preserve"> the NCBI C++ toolkit </w:t>
      </w:r>
      <w:hyperlink r:id="rId56">
        <w:r w:rsidDel="00000000" w:rsidR="00000000" w:rsidRPr="00000000">
          <w:rPr>
            <w:rtl w:val="0"/>
          </w:rPr>
          <w:t xml:space="preserve">(Morgulis et al., 2006)</w:t>
        </w:r>
      </w:hyperlink>
      <w:r w:rsidDel="00000000" w:rsidR="00000000" w:rsidRPr="00000000">
        <w:rPr>
          <w:rtl w:val="0"/>
        </w:rPr>
        <w:t xml:space="preserve"> and Tandem Repeat Finder v4.10.0 </w:t>
      </w:r>
      <w:hyperlink r:id="rId57">
        <w:r w:rsidDel="00000000" w:rsidR="00000000" w:rsidRPr="00000000">
          <w:rPr>
            <w:rtl w:val="0"/>
          </w:rPr>
          <w:t xml:space="preserve">(Benson, 1999)</w:t>
        </w:r>
      </w:hyperlink>
      <w:r w:rsidDel="00000000" w:rsidR="00000000" w:rsidRPr="00000000">
        <w:rPr>
          <w:rtl w:val="0"/>
        </w:rPr>
        <w:t xml:space="preserve">, respectively. We </w:t>
      </w:r>
      <w:r w:rsidDel="00000000" w:rsidR="00000000" w:rsidRPr="00000000">
        <w:rPr>
          <w:i w:val="1"/>
          <w:rtl w:val="0"/>
        </w:rPr>
        <w:t xml:space="preserve">de novo </w:t>
      </w:r>
      <w:r w:rsidDel="00000000" w:rsidR="00000000" w:rsidRPr="00000000">
        <w:rPr>
          <w:rtl w:val="0"/>
        </w:rPr>
        <w:t xml:space="preserve">identified </w:t>
      </w:r>
      <w:sdt>
        <w:sdtPr>
          <w:tag w:val="goog_rdk_147"/>
        </w:sdtPr>
        <w:sdtContent>
          <w:del w:author="Madlen Stange" w:id="104" w:date="2024-06-06T10:30:50Z">
            <w:r w:rsidDel="00000000" w:rsidR="00000000" w:rsidRPr="00000000">
              <w:rPr>
                <w:rtl w:val="0"/>
              </w:rPr>
              <w:delText xml:space="preserve">T</w:delText>
            </w:r>
          </w:del>
        </w:sdtContent>
      </w:sdt>
      <w:sdt>
        <w:sdtPr>
          <w:tag w:val="goog_rdk_148"/>
        </w:sdtPr>
        <w:sdtContent>
          <w:ins w:author="Madlen Stange" w:id="104" w:date="2024-06-06T10:30:50Z">
            <w:r w:rsidDel="00000000" w:rsidR="00000000" w:rsidRPr="00000000">
              <w:rPr>
                <w:rtl w:val="0"/>
              </w:rPr>
              <w:t xml:space="preserve">t</w:t>
            </w:r>
          </w:ins>
        </w:sdtContent>
      </w:sdt>
      <w:r w:rsidDel="00000000" w:rsidR="00000000" w:rsidRPr="00000000">
        <w:rPr>
          <w:rtl w:val="0"/>
        </w:rPr>
        <w:t xml:space="preserve">ransposable </w:t>
      </w:r>
      <w:sdt>
        <w:sdtPr>
          <w:tag w:val="goog_rdk_149"/>
        </w:sdtPr>
        <w:sdtContent>
          <w:ins w:author="Madlen Stange" w:id="105" w:date="2024-06-06T10:30:52Z">
            <w:r w:rsidDel="00000000" w:rsidR="00000000" w:rsidRPr="00000000">
              <w:rPr>
                <w:rtl w:val="0"/>
              </w:rPr>
              <w:t xml:space="preserve">e</w:t>
            </w:r>
          </w:ins>
        </w:sdtContent>
      </w:sdt>
      <w:sdt>
        <w:sdtPr>
          <w:tag w:val="goog_rdk_150"/>
        </w:sdtPr>
        <w:sdtContent>
          <w:del w:author="Madlen Stange" w:id="105" w:date="2024-06-06T10:30:52Z">
            <w:r w:rsidDel="00000000" w:rsidR="00000000" w:rsidRPr="00000000">
              <w:rPr>
                <w:rtl w:val="0"/>
              </w:rPr>
              <w:delText xml:space="preserve">E</w:delText>
            </w:r>
          </w:del>
        </w:sdtContent>
      </w:sdt>
      <w:r w:rsidDel="00000000" w:rsidR="00000000" w:rsidRPr="00000000">
        <w:rPr>
          <w:rtl w:val="0"/>
        </w:rPr>
        <w:t xml:space="preserve">lements (TEs) with Repeatmodeler v2.0.1 (Smit and Hubley, 2008) to create a species-specific library, and we combined the identified species-specific transposable elements (TEs) with the </w:t>
      </w:r>
      <w:r w:rsidDel="00000000" w:rsidR="00000000" w:rsidRPr="00000000">
        <w:rPr>
          <w:i w:val="1"/>
          <w:rtl w:val="0"/>
        </w:rPr>
        <w:t xml:space="preserve">Danio rerio </w:t>
      </w:r>
      <w:r w:rsidDel="00000000" w:rsidR="00000000" w:rsidRPr="00000000">
        <w:rPr>
          <w:rtl w:val="0"/>
        </w:rPr>
        <w:t xml:space="preserve">(zebrafish</w:t>
      </w:r>
      <w:sdt>
        <w:sdtPr>
          <w:tag w:val="goog_rdk_151"/>
        </w:sdtPr>
        <w:sdtContent>
          <w:ins w:author="Madlen Stange" w:id="106" w:date="2024-06-06T10:56:45Z">
            <w:r w:rsidDel="00000000" w:rsidR="00000000" w:rsidRPr="00000000">
              <w:rPr>
                <w:rtl w:val="0"/>
              </w:rPr>
              <w:t xml:space="preserve">,</w:t>
            </w:r>
          </w:ins>
        </w:sdtContent>
      </w:sdt>
      <w:sdt>
        <w:sdtPr>
          <w:tag w:val="goog_rdk_152"/>
        </w:sdtPr>
        <w:sdtContent>
          <w:del w:author="Madlen Stange" w:id="106" w:date="2024-06-06T10:56:45Z">
            <w:r w:rsidDel="00000000" w:rsidR="00000000" w:rsidRPr="00000000">
              <w:rPr>
                <w:rtl w:val="0"/>
              </w:rPr>
              <w:delText xml:space="preserve"> -</w:delText>
            </w:r>
          </w:del>
        </w:sdtContent>
      </w:sdt>
      <w:r w:rsidDel="00000000" w:rsidR="00000000" w:rsidRPr="00000000">
        <w:rPr>
          <w:rtl w:val="0"/>
        </w:rPr>
        <w:t xml:space="preserve"> Cypriniformes)</w:t>
      </w:r>
      <w:r w:rsidDel="00000000" w:rsidR="00000000" w:rsidRPr="00000000">
        <w:rPr>
          <w:i w:val="1"/>
          <w:rtl w:val="0"/>
        </w:rPr>
        <w:t xml:space="preserve"> </w:t>
      </w:r>
      <w:r w:rsidDel="00000000" w:rsidR="00000000" w:rsidRPr="00000000">
        <w:rPr>
          <w:rtl w:val="0"/>
        </w:rPr>
        <w:t xml:space="preserve">repeats library from Dfam 3.1 </w:t>
      </w:r>
      <w:hyperlink r:id="rId58">
        <w:r w:rsidDel="00000000" w:rsidR="00000000" w:rsidRPr="00000000">
          <w:rPr>
            <w:rtl w:val="0"/>
          </w:rPr>
          <w:t xml:space="preserve">(Hubley et al., 2016)</w:t>
        </w:r>
      </w:hyperlink>
      <w:r w:rsidDel="00000000" w:rsidR="00000000" w:rsidRPr="00000000">
        <w:rPr>
          <w:rtl w:val="0"/>
        </w:rPr>
        <w:t xml:space="preserve"> to generate a custom combined repeats library.</w:t>
      </w:r>
    </w:p>
    <w:p w:rsidR="00000000" w:rsidDel="00000000" w:rsidP="00000000" w:rsidRDefault="00000000" w:rsidRPr="00000000" w14:paraId="00000085">
      <w:pPr>
        <w:rPr/>
      </w:pPr>
      <w:r w:rsidDel="00000000" w:rsidR="00000000" w:rsidRPr="00000000">
        <w:rPr>
          <w:rtl w:val="0"/>
        </w:rPr>
        <w:t xml:space="preserve">Using this custom combined library, repetitive elements were identified and annotated in our genome with RepeatMasker v.4.1.0 (</w:t>
      </w:r>
      <w:hyperlink r:id="rId59">
        <w:r w:rsidDel="00000000" w:rsidR="00000000" w:rsidRPr="00000000">
          <w:rPr>
            <w:rtl w:val="0"/>
          </w:rPr>
          <w:t xml:space="preserve">https://repeatmasker.org/</w:t>
        </w:r>
      </w:hyperlink>
      <w:r w:rsidDel="00000000" w:rsidR="00000000" w:rsidRPr="00000000">
        <w:rPr>
          <w:rtl w:val="0"/>
        </w:rPr>
        <w:t xml:space="preserve">). Divergence of our repeat annotation from the consensus repeats sequence was estimated with the </w:t>
      </w:r>
      <w:r w:rsidDel="00000000" w:rsidR="00000000" w:rsidRPr="00000000">
        <w:rPr>
          <w:i w:val="1"/>
          <w:rtl w:val="0"/>
        </w:rPr>
        <w:t xml:space="preserve">calcDivergenceFromAlign.pl</w:t>
      </w:r>
      <w:r w:rsidDel="00000000" w:rsidR="00000000" w:rsidRPr="00000000">
        <w:rPr>
          <w:rtl w:val="0"/>
        </w:rPr>
        <w:t xml:space="preserve"> script implemented in RepeatMasker using the </w:t>
      </w:r>
      <w:r w:rsidDel="00000000" w:rsidR="00000000" w:rsidRPr="00000000">
        <w:rPr>
          <w:i w:val="1"/>
          <w:rtl w:val="0"/>
        </w:rPr>
        <w:t xml:space="preserve">.align</w:t>
      </w:r>
      <w:r w:rsidDel="00000000" w:rsidR="00000000" w:rsidRPr="00000000">
        <w:rPr>
          <w:rtl w:val="0"/>
        </w:rPr>
        <w:t xml:space="preserve"> output file of the previous masking step. The repeats landscape was plotted with the </w:t>
      </w:r>
      <w:r w:rsidDel="00000000" w:rsidR="00000000" w:rsidRPr="00000000">
        <w:rPr>
          <w:i w:val="1"/>
          <w:rtl w:val="0"/>
        </w:rPr>
        <w:t xml:space="preserve">createRepeatLandscape.pl</w:t>
      </w:r>
      <w:r w:rsidDel="00000000" w:rsidR="00000000" w:rsidRPr="00000000">
        <w:rPr>
          <w:rtl w:val="0"/>
        </w:rPr>
        <w:t xml:space="preserve"> script, also in RepeatMasker. The output files of Dustmasker and Tandem Repeats Finder were converted to gff3 format with the custom perl script repeat_to_gff.pl v. 1.0 and the output files of RepeatMasker were converted to </w:t>
      </w:r>
      <w:r w:rsidDel="00000000" w:rsidR="00000000" w:rsidRPr="00000000">
        <w:rPr>
          <w:i w:val="1"/>
          <w:rtl w:val="0"/>
        </w:rPr>
        <w:t xml:space="preserve">gff3</w:t>
      </w:r>
      <w:r w:rsidDel="00000000" w:rsidR="00000000" w:rsidRPr="00000000">
        <w:rPr>
          <w:rtl w:val="0"/>
        </w:rPr>
        <w:t xml:space="preserve"> format with RepeatMasker’s rmOutTogff3.pl script and edited with a custom perl command to add a unique ID to each entry. We merged the positions of repeats with Bedtools v2.29.2 </w:t>
      </w:r>
      <w:hyperlink r:id="rId60">
        <w:r w:rsidDel="00000000" w:rsidR="00000000" w:rsidRPr="00000000">
          <w:rPr>
            <w:rtl w:val="0"/>
          </w:rPr>
          <w:t xml:space="preserve">(Quinlan, 2014)</w:t>
        </w:r>
      </w:hyperlink>
      <w:r w:rsidDel="00000000" w:rsidR="00000000" w:rsidRPr="00000000">
        <w:rPr>
          <w:rtl w:val="0"/>
        </w:rPr>
        <w:t xml:space="preserve"> before our genome was softmasked with these identified repeats using Bedtools in preparation for prediction of protein-coding genes.</w:t>
      </w:r>
    </w:p>
    <w:p w:rsidR="00000000" w:rsidDel="00000000" w:rsidP="00000000" w:rsidRDefault="00000000" w:rsidRPr="00000000" w14:paraId="00000086">
      <w:pPr>
        <w:pStyle w:val="Heading2"/>
        <w:rPr/>
      </w:pPr>
      <w:bookmarkStart w:colFirst="0" w:colLast="0" w:name="_heading=h.26in1rg" w:id="10"/>
      <w:bookmarkEnd w:id="10"/>
      <w:r w:rsidDel="00000000" w:rsidR="00000000" w:rsidRPr="00000000">
        <w:rPr>
          <w:rtl w:val="0"/>
        </w:rPr>
        <w:t xml:space="preserve">Annotation of Protein Coding Genes</w:t>
      </w:r>
    </w:p>
    <w:p w:rsidR="00000000" w:rsidDel="00000000" w:rsidP="00000000" w:rsidRDefault="00000000" w:rsidRPr="00000000" w14:paraId="00000087">
      <w:pPr>
        <w:rPr/>
      </w:pPr>
      <w:sdt>
        <w:sdtPr>
          <w:tag w:val="goog_rdk_154"/>
        </w:sdtPr>
        <w:sdtContent>
          <w:ins w:author="Yanis Chrysostomakis" w:id="107" w:date="2024-06-06T11:39:39Z">
            <w:r w:rsidDel="00000000" w:rsidR="00000000" w:rsidRPr="00000000">
              <w:rPr>
                <w:rtl w:val="0"/>
              </w:rPr>
              <w:t xml:space="preserve">The </w:t>
            </w:r>
          </w:ins>
        </w:sdtContent>
      </w:sdt>
      <w:sdt>
        <w:sdtPr>
          <w:tag w:val="goog_rdk_155"/>
        </w:sdtPr>
        <w:sdtContent>
          <w:del w:author="Yanis Chrysostomakis" w:id="107" w:date="2024-06-06T11:39:39Z">
            <w:r w:rsidDel="00000000" w:rsidR="00000000" w:rsidRPr="00000000">
              <w:rPr>
                <w:rtl w:val="0"/>
              </w:rPr>
              <w:delText xml:space="preserve">Functional </w:delText>
            </w:r>
          </w:del>
        </w:sdtContent>
      </w:sdt>
      <w:r w:rsidDel="00000000" w:rsidR="00000000" w:rsidRPr="00000000">
        <w:rPr>
          <w:rtl w:val="0"/>
        </w:rPr>
        <w:t xml:space="preserve">annotation of </w:t>
      </w:r>
      <w:sdt>
        <w:sdtPr>
          <w:tag w:val="goog_rdk_156"/>
        </w:sdtPr>
        <w:sdtContent>
          <w:del w:author="Temitope Opeyemi Oriowo" w:id="108" w:date="2024-06-28T11:04:04Z">
            <w:r w:rsidDel="00000000" w:rsidR="00000000" w:rsidRPr="00000000">
              <w:rPr>
                <w:rtl w:val="0"/>
              </w:rPr>
              <w:delText xml:space="preserve">the </w:delText>
            </w:r>
          </w:del>
        </w:sdtContent>
      </w:sdt>
      <w:r w:rsidDel="00000000" w:rsidR="00000000" w:rsidRPr="00000000">
        <w:rPr>
          <w:rtl w:val="0"/>
        </w:rPr>
        <w:t xml:space="preserve">protein-coding genes in the</w:t>
      </w:r>
      <w:r w:rsidDel="00000000" w:rsidR="00000000" w:rsidRPr="00000000">
        <w:rPr>
          <w:i w:val="1"/>
          <w:rtl w:val="0"/>
        </w:rPr>
        <w:t xml:space="preserve"> P. phoxinus</w:t>
      </w:r>
      <w:r w:rsidDel="00000000" w:rsidR="00000000" w:rsidRPr="00000000">
        <w:rPr>
          <w:rtl w:val="0"/>
        </w:rPr>
        <w:t xml:space="preserve"> genome was carried out with a combination of </w:t>
      </w:r>
      <w:r w:rsidDel="00000000" w:rsidR="00000000" w:rsidRPr="00000000">
        <w:rPr>
          <w:i w:val="1"/>
          <w:rtl w:val="0"/>
        </w:rPr>
        <w:t xml:space="preserve">ab initio</w:t>
      </w:r>
      <w:r w:rsidDel="00000000" w:rsidR="00000000" w:rsidRPr="00000000">
        <w:rPr>
          <w:rtl w:val="0"/>
        </w:rPr>
        <w:t xml:space="preserve">, protein similarity</w:t>
      </w:r>
      <w:sdt>
        <w:sdtPr>
          <w:tag w:val="goog_rdk_157"/>
        </w:sdtPr>
        <w:sdtContent>
          <w:ins w:author="Madlen Stange" w:id="109" w:date="2024-06-05T12:35:07Z">
            <w:r w:rsidDel="00000000" w:rsidR="00000000" w:rsidRPr="00000000">
              <w:rPr>
                <w:rtl w:val="0"/>
              </w:rPr>
              <w:t xml:space="preserve">,</w:t>
            </w:r>
          </w:ins>
        </w:sdtContent>
      </w:sdt>
      <w:r w:rsidDel="00000000" w:rsidR="00000000" w:rsidRPr="00000000">
        <w:rPr>
          <w:rtl w:val="0"/>
        </w:rPr>
        <w:t xml:space="preserve"> and transcriptome-based protein prediction models. The sequencing reads (NCBI accession numbers SRR26699630 to SRR26699636) from seven RNA samples from brain, gill, gonad, liver, muscle, skin, and spleen were mapped to both haplomes with STAR v2.7.10b </w:t>
      </w:r>
      <w:hyperlink r:id="rId61">
        <w:r w:rsidDel="00000000" w:rsidR="00000000" w:rsidRPr="00000000">
          <w:rPr>
            <w:rtl w:val="0"/>
          </w:rPr>
          <w:t xml:space="preserve">(Dobin et al., 2013)</w:t>
        </w:r>
      </w:hyperlink>
      <w:r w:rsidDel="00000000" w:rsidR="00000000" w:rsidRPr="00000000">
        <w:rPr>
          <w:rtl w:val="0"/>
        </w:rPr>
        <w:t xml:space="preserve">, the resulting mapping files (.bam) were merged with SAMtools v1.10 </w:t>
      </w:r>
      <w:hyperlink r:id="rId62">
        <w:r w:rsidDel="00000000" w:rsidR="00000000" w:rsidRPr="00000000">
          <w:rPr>
            <w:rtl w:val="0"/>
          </w:rPr>
          <w:t xml:space="preserve">(H. Li et al., 2009)</w:t>
        </w:r>
      </w:hyperlink>
      <w:r w:rsidDel="00000000" w:rsidR="00000000" w:rsidRPr="00000000">
        <w:rPr>
          <w:rtl w:val="0"/>
        </w:rPr>
        <w:t xml:space="preserve">. BRAKER3 </w:t>
      </w:r>
      <w:hyperlink r:id="rId63">
        <w:r w:rsidDel="00000000" w:rsidR="00000000" w:rsidRPr="00000000">
          <w:rPr>
            <w:rtl w:val="0"/>
          </w:rPr>
          <w:t xml:space="preserve">(Brůna et al., 2021; Gabriel et al., 2023; Hoff et al., 2016)</w:t>
        </w:r>
      </w:hyperlink>
      <w:r w:rsidDel="00000000" w:rsidR="00000000" w:rsidRPr="00000000">
        <w:rPr>
          <w:rtl w:val="0"/>
        </w:rPr>
        <w:t xml:space="preserve">, the latest genome annotation pipeline in the BRAKER </w:t>
      </w:r>
      <w:hyperlink r:id="rId64">
        <w:r w:rsidDel="00000000" w:rsidR="00000000" w:rsidRPr="00000000">
          <w:rPr>
            <w:rtl w:val="0"/>
          </w:rPr>
          <w:t xml:space="preserve">(Hoff et al., 2019)</w:t>
        </w:r>
      </w:hyperlink>
      <w:r w:rsidDel="00000000" w:rsidR="00000000" w:rsidRPr="00000000">
        <w:rPr>
          <w:rtl w:val="0"/>
        </w:rPr>
        <w:t xml:space="preserve"> suite</w:t>
      </w:r>
      <w:sdt>
        <w:sdtPr>
          <w:tag w:val="goog_rdk_158"/>
        </w:sdtPr>
        <w:sdtContent>
          <w:ins w:author="Madlen Stange" w:id="110" w:date="2024-06-06T10:59:24Z">
            <w:r w:rsidDel="00000000" w:rsidR="00000000" w:rsidRPr="00000000">
              <w:rPr>
                <w:rtl w:val="0"/>
              </w:rPr>
              <w:t xml:space="preserve">,</w:t>
            </w:r>
          </w:ins>
        </w:sdtContent>
      </w:sdt>
      <w:r w:rsidDel="00000000" w:rsidR="00000000" w:rsidRPr="00000000">
        <w:rPr>
          <w:rtl w:val="0"/>
        </w:rPr>
        <w:t xml:space="preserve"> was then used for annotation of protein-coding genes. </w:t>
      </w:r>
      <w:sdt>
        <w:sdtPr>
          <w:tag w:val="goog_rdk_159"/>
        </w:sdtPr>
        <w:sdtContent>
          <w:ins w:author="Yanis Chrysostomakis" w:id="111" w:date="2024-06-06T11:43:36Z">
            <w:r w:rsidDel="00000000" w:rsidR="00000000" w:rsidRPr="00000000">
              <w:rPr>
                <w:rtl w:val="0"/>
              </w:rPr>
              <w:t xml:space="preserve">With</w:t>
            </w:r>
          </w:ins>
        </w:sdtContent>
      </w:sdt>
      <w:sdt>
        <w:sdtPr>
          <w:tag w:val="goog_rdk_160"/>
        </w:sdtPr>
        <w:sdtContent>
          <w:del w:author="Yanis Chrysostomakis" w:id="111" w:date="2024-06-06T11:43:36Z">
            <w:r w:rsidDel="00000000" w:rsidR="00000000" w:rsidRPr="00000000">
              <w:rPr>
                <w:rtl w:val="0"/>
              </w:rPr>
              <w:delText xml:space="preserve">Using</w:delText>
            </w:r>
          </w:del>
        </w:sdtContent>
      </w:sdt>
      <w:r w:rsidDel="00000000" w:rsidR="00000000" w:rsidRPr="00000000">
        <w:rPr>
          <w:rtl w:val="0"/>
        </w:rPr>
        <w:t xml:space="preserve"> </w:t>
      </w:r>
      <w:sdt>
        <w:sdtPr>
          <w:tag w:val="goog_rdk_161"/>
        </w:sdtPr>
        <w:sdtContent>
          <w:ins w:author="Madlen Stange" w:id="112" w:date="2024-06-05T12:35:48Z">
            <w:r w:rsidDel="00000000" w:rsidR="00000000" w:rsidRPr="00000000">
              <w:rPr>
                <w:rtl w:val="0"/>
              </w:rPr>
              <w:t xml:space="preserve">the </w:t>
            </w:r>
          </w:ins>
        </w:sdtContent>
      </w:sdt>
      <w:sdt>
        <w:sdtPr>
          <w:tag w:val="goog_rdk_162"/>
        </w:sdtPr>
        <w:sdtContent>
          <w:ins w:author="Yanis Chrysostomakis" w:id="113" w:date="2024-06-06T11:41:02Z">
            <w:r w:rsidDel="00000000" w:rsidR="00000000" w:rsidRPr="00000000">
              <w:rPr>
                <w:rtl w:val="0"/>
              </w:rPr>
              <w:t xml:space="preserve">RNA </w:t>
            </w:r>
          </w:ins>
        </w:sdtContent>
      </w:sdt>
      <w:sdt>
        <w:sdtPr>
          <w:tag w:val="goog_rdk_163"/>
        </w:sdtPr>
        <w:sdtContent>
          <w:ins w:author="Madlen Stange" w:id="112" w:date="2024-06-05T12:35:48Z">
            <w:r w:rsidDel="00000000" w:rsidR="00000000" w:rsidRPr="00000000">
              <w:rPr>
                <w:rtl w:val="0"/>
              </w:rPr>
              <w:t xml:space="preserve">mapping files</w:t>
            </w:r>
          </w:ins>
        </w:sdtContent>
      </w:sdt>
      <w:sdt>
        <w:sdtPr>
          <w:tag w:val="goog_rdk_164"/>
        </w:sdtPr>
        <w:sdtContent>
          <w:ins w:author="Madlen Stange" w:id="114" w:date="2024-06-05T12:35:00Z">
            <w:sdt>
              <w:sdtPr>
                <w:tag w:val="goog_rdk_165"/>
              </w:sdtPr>
              <w:sdtContent>
                <w:del w:author="Yanis Chrysostomakis" w:id="115" w:date="2024-06-06T11:41:11Z">
                  <w:r w:rsidDel="00000000" w:rsidR="00000000" w:rsidRPr="00000000">
                    <w:rPr>
                      <w:rtl w:val="0"/>
                    </w:rPr>
                    <w:delText xml:space="preserve"> (.bam) of </w:delText>
                  </w:r>
                </w:del>
              </w:sdtContent>
            </w:sdt>
          </w:ins>
        </w:sdtContent>
      </w:sdt>
      <w:sdt>
        <w:sdtPr>
          <w:tag w:val="goog_rdk_166"/>
        </w:sdtPr>
        <w:sdtContent>
          <w:del w:author="Yanis Chrysostomakis" w:id="115" w:date="2024-06-06T11:41:11Z">
            <w:r w:rsidDel="00000000" w:rsidR="00000000" w:rsidRPr="00000000">
              <w:rPr>
                <w:rtl w:val="0"/>
              </w:rPr>
              <w:delText xml:space="preserve">our assembled transcripts from the seven organs</w:delText>
            </w:r>
          </w:del>
        </w:sdtContent>
      </w:sdt>
      <w:r w:rsidDel="00000000" w:rsidR="00000000" w:rsidRPr="00000000">
        <w:rPr>
          <w:rtl w:val="0"/>
        </w:rPr>
        <w:t xml:space="preserve"> as input, BRAKER3</w:t>
      </w:r>
      <w:sdt>
        <w:sdtPr>
          <w:tag w:val="goog_rdk_167"/>
        </w:sdtPr>
        <w:sdtContent>
          <w:ins w:author="Yanis Chrysostomakis" w:id="116" w:date="2024-06-06T11:43:40Z">
            <w:r w:rsidDel="00000000" w:rsidR="00000000" w:rsidRPr="00000000">
              <w:rPr>
                <w:rtl w:val="0"/>
              </w:rPr>
              <w:t xml:space="preserve"> uses StringTie2 </w:t>
            </w:r>
          </w:ins>
        </w:sdtContent>
      </w:sdt>
      <w:r w:rsidDel="00000000" w:rsidR="00000000" w:rsidRPr="00000000">
        <w:rPr>
          <w:rtl w:val="0"/>
        </w:rPr>
        <w:t xml:space="preserve">(Kovaka et al., 2019) </w:t>
      </w:r>
      <w:sdt>
        <w:sdtPr>
          <w:tag w:val="goog_rdk_168"/>
        </w:sdtPr>
        <w:sdtContent>
          <w:ins w:author="Yanis Chrysostomakis" w:id="116" w:date="2024-06-06T11:43:40Z">
            <w:r w:rsidDel="00000000" w:rsidR="00000000" w:rsidRPr="00000000">
              <w:rPr>
                <w:rtl w:val="0"/>
              </w:rPr>
              <w:t xml:space="preserve">to create a draft transcriptome</w:t>
            </w:r>
          </w:ins>
        </w:sdtContent>
      </w:sdt>
      <w:sdt>
        <w:sdtPr>
          <w:tag w:val="goog_rdk_169"/>
        </w:sdtPr>
        <w:sdtContent>
          <w:ins w:author="Madlen Stange" w:id="117" w:date="2024-06-06T14:25:47Z">
            <w:r w:rsidDel="00000000" w:rsidR="00000000" w:rsidRPr="00000000">
              <w:rPr>
                <w:rtl w:val="0"/>
              </w:rPr>
              <w:t xml:space="preserve">,</w:t>
            </w:r>
          </w:ins>
        </w:sdtContent>
      </w:sdt>
      <w:sdt>
        <w:sdtPr>
          <w:tag w:val="goog_rdk_170"/>
        </w:sdtPr>
        <w:sdtContent>
          <w:ins w:author="Yanis Chrysostomakis" w:id="116" w:date="2024-06-06T11:43:40Z">
            <w:r w:rsidDel="00000000" w:rsidR="00000000" w:rsidRPr="00000000">
              <w:rPr>
                <w:rtl w:val="0"/>
              </w:rPr>
              <w:t xml:space="preserve"> which it then uses to</w:t>
            </w:r>
          </w:ins>
        </w:sdtContent>
      </w:sdt>
      <w:r w:rsidDel="00000000" w:rsidR="00000000" w:rsidRPr="00000000">
        <w:rPr>
          <w:rtl w:val="0"/>
        </w:rPr>
        <w:t xml:space="preserve"> predict</w:t>
      </w:r>
      <w:sdt>
        <w:sdtPr>
          <w:tag w:val="goog_rdk_171"/>
        </w:sdtPr>
        <w:sdtContent>
          <w:ins w:author="Yanis Chrysostomakis" w:id="118" w:date="2024-06-06T11:44:05Z">
            <w:r w:rsidDel="00000000" w:rsidR="00000000" w:rsidRPr="00000000">
              <w:rPr>
                <w:rtl w:val="0"/>
              </w:rPr>
              <w:t xml:space="preserve"> </w:t>
            </w:r>
          </w:ins>
        </w:sdtContent>
      </w:sdt>
      <w:sdt>
        <w:sdtPr>
          <w:tag w:val="goog_rdk_172"/>
        </w:sdtPr>
        <w:sdtContent>
          <w:del w:author="Yanis Chrysostomakis" w:id="118" w:date="2024-06-06T11:44:05Z">
            <w:r w:rsidDel="00000000" w:rsidR="00000000" w:rsidRPr="00000000">
              <w:rPr>
                <w:rtl w:val="0"/>
              </w:rPr>
              <w:delText xml:space="preserve">s </w:delText>
            </w:r>
          </w:del>
        </w:sdtContent>
      </w:sdt>
      <w:r w:rsidDel="00000000" w:rsidR="00000000" w:rsidRPr="00000000">
        <w:rPr>
          <w:rtl w:val="0"/>
        </w:rPr>
        <w:t xml:space="preserve">protein-coding genes with GeneMarkS-T </w:t>
      </w:r>
      <w:hyperlink r:id="rId65">
        <w:r w:rsidDel="00000000" w:rsidR="00000000" w:rsidRPr="00000000">
          <w:rPr>
            <w:rtl w:val="0"/>
          </w:rPr>
          <w:t xml:space="preserve">(Tang et al., 2015)</w:t>
        </w:r>
      </w:hyperlink>
      <w:sdt>
        <w:sdtPr>
          <w:tag w:val="goog_rdk_173"/>
        </w:sdtPr>
        <w:sdtContent>
          <w:ins w:author="Madlen Stange" w:id="119" w:date="2024-06-07T08:43:55Z">
            <w:r w:rsidDel="00000000" w:rsidR="00000000" w:rsidRPr="00000000">
              <w:rPr>
                <w:rtl w:val="0"/>
              </w:rPr>
              <w:t xml:space="preserve">. It</w:t>
            </w:r>
          </w:ins>
        </w:sdtContent>
      </w:sdt>
      <w:r w:rsidDel="00000000" w:rsidR="00000000" w:rsidRPr="00000000">
        <w:rPr>
          <w:rtl w:val="0"/>
        </w:rPr>
        <w:t xml:space="preserve"> </w:t>
      </w:r>
      <w:sdt>
        <w:sdtPr>
          <w:tag w:val="goog_rdk_174"/>
        </w:sdtPr>
        <w:sdtContent>
          <w:del w:author="Madlen Stange" w:id="120" w:date="2024-06-07T08:43:59Z">
            <w:r w:rsidDel="00000000" w:rsidR="00000000" w:rsidRPr="00000000">
              <w:rPr>
                <w:rtl w:val="0"/>
              </w:rPr>
              <w:delText xml:space="preserve">and </w:delText>
            </w:r>
          </w:del>
        </w:sdtContent>
      </w:sdt>
      <w:r w:rsidDel="00000000" w:rsidR="00000000" w:rsidRPr="00000000">
        <w:rPr>
          <w:rtl w:val="0"/>
        </w:rPr>
        <w:t xml:space="preserve">then selects </w:t>
      </w:r>
      <w:sdt>
        <w:sdtPr>
          <w:tag w:val="goog_rdk_175"/>
        </w:sdtPr>
        <w:sdtContent>
          <w:ins w:author="Madlen Stange" w:id="121" w:date="2024-06-06T14:26:19Z">
            <w:r w:rsidDel="00000000" w:rsidR="00000000" w:rsidRPr="00000000">
              <w:rPr>
                <w:rtl w:val="0"/>
              </w:rPr>
              <w:t xml:space="preserve">the </w:t>
            </w:r>
          </w:ins>
        </w:sdtContent>
      </w:sdt>
      <w:r w:rsidDel="00000000" w:rsidR="00000000" w:rsidRPr="00000000">
        <w:rPr>
          <w:rtl w:val="0"/>
        </w:rPr>
        <w:t xml:space="preserve">genes with the best similarity scores and </w:t>
      </w:r>
      <w:sdt>
        <w:sdtPr>
          <w:tag w:val="goog_rdk_176"/>
        </w:sdtPr>
        <w:sdtContent>
          <w:del w:author="Madlen Stange" w:id="122" w:date="2024-06-06T14:26:35Z">
            <w:r w:rsidDel="00000000" w:rsidR="00000000" w:rsidRPr="00000000">
              <w:rPr>
                <w:rtl w:val="0"/>
              </w:rPr>
              <w:delText xml:space="preserve">the </w:delText>
            </w:r>
          </w:del>
        </w:sdtContent>
      </w:sdt>
      <w:r w:rsidDel="00000000" w:rsidR="00000000" w:rsidRPr="00000000">
        <w:rPr>
          <w:rtl w:val="0"/>
        </w:rPr>
        <w:t xml:space="preserve">quality of </w:t>
      </w:r>
      <w:r w:rsidDel="00000000" w:rsidR="00000000" w:rsidRPr="00000000">
        <w:rPr>
          <w:i w:val="1"/>
          <w:rtl w:val="0"/>
        </w:rPr>
        <w:t xml:space="preserve">ab initio</w:t>
      </w:r>
      <w:r w:rsidDel="00000000" w:rsidR="00000000" w:rsidRPr="00000000">
        <w:rPr>
          <w:rtl w:val="0"/>
        </w:rPr>
        <w:t xml:space="preserve"> predictions with GeneMark-ETP </w:t>
      </w:r>
      <w:hyperlink r:id="rId66">
        <w:r w:rsidDel="00000000" w:rsidR="00000000" w:rsidRPr="00000000">
          <w:rPr>
            <w:rtl w:val="0"/>
          </w:rPr>
          <w:t xml:space="preserve">(Brůna et al., 2020)</w:t>
        </w:r>
      </w:hyperlink>
      <w:r w:rsidDel="00000000" w:rsidR="00000000" w:rsidRPr="00000000">
        <w:rPr>
          <w:rtl w:val="0"/>
        </w:rPr>
        <w:t xml:space="preserve">. </w:t>
      </w:r>
      <w:sdt>
        <w:sdtPr>
          <w:tag w:val="goog_rdk_177"/>
        </w:sdtPr>
        <w:sdtContent>
          <w:ins w:author="Yanis Chrysostomakis" w:id="123" w:date="2024-06-06T15:31:17Z">
            <w:r w:rsidDel="00000000" w:rsidR="00000000" w:rsidRPr="00000000">
              <w:rPr>
                <w:rtl w:val="0"/>
              </w:rPr>
              <w:t xml:space="preserve">Then, GeneMark-ETP uses the protein, RNA and ab initio-predicted genes to produce</w:t>
            </w:r>
          </w:ins>
        </w:sdtContent>
      </w:sdt>
      <w:sdt>
        <w:sdtPr>
          <w:tag w:val="goog_rdk_178"/>
        </w:sdtPr>
        <w:sdtContent>
          <w:del w:author="Yanis Chrysostomakis" w:id="123" w:date="2024-06-06T15:31:17Z">
            <w:r w:rsidDel="00000000" w:rsidR="00000000" w:rsidRPr="00000000">
              <w:rPr>
                <w:rtl w:val="0"/>
              </w:rPr>
              <w:delText xml:space="preserve">GeneMark-ETP then produces</w:delText>
            </w:r>
          </w:del>
        </w:sdtContent>
      </w:sdt>
      <w:r w:rsidDel="00000000" w:rsidR="00000000" w:rsidRPr="00000000">
        <w:rPr>
          <w:rtl w:val="0"/>
        </w:rPr>
        <w:t xml:space="preserve"> three groups of hints, i) hints with transcript and protein similarity support, ii) hints with transcript and </w:t>
      </w:r>
      <w:r w:rsidDel="00000000" w:rsidR="00000000" w:rsidRPr="00000000">
        <w:rPr>
          <w:i w:val="1"/>
          <w:rtl w:val="0"/>
        </w:rPr>
        <w:t xml:space="preserve">ab initio </w:t>
      </w:r>
      <w:r w:rsidDel="00000000" w:rsidR="00000000" w:rsidRPr="00000000">
        <w:rPr>
          <w:rtl w:val="0"/>
        </w:rPr>
        <w:t xml:space="preserve">support and finally, iii) hints with only protein similarity support using ProtHint. All these hints were used to create a set of high-confidence genes. AUGUSTUS </w:t>
      </w:r>
      <w:hyperlink r:id="rId67">
        <w:r w:rsidDel="00000000" w:rsidR="00000000" w:rsidRPr="00000000">
          <w:rPr>
            <w:rtl w:val="0"/>
          </w:rPr>
          <w:t xml:space="preserve">(Stanke et al., 2006)</w:t>
        </w:r>
      </w:hyperlink>
      <w:r w:rsidDel="00000000" w:rsidR="00000000" w:rsidRPr="00000000">
        <w:rPr>
          <w:rtl w:val="0"/>
        </w:rPr>
        <w:t xml:space="preserve"> was trained with these gene sets and performed an </w:t>
      </w:r>
      <w:r w:rsidDel="00000000" w:rsidR="00000000" w:rsidRPr="00000000">
        <w:rPr>
          <w:i w:val="1"/>
          <w:rtl w:val="0"/>
        </w:rPr>
        <w:t xml:space="preserve">ab initio </w:t>
      </w:r>
      <w:r w:rsidDel="00000000" w:rsidR="00000000" w:rsidRPr="00000000">
        <w:rPr>
          <w:rtl w:val="0"/>
        </w:rPr>
        <w:t xml:space="preserve">prediction of another genome-wide gene set before TSEBRA </w:t>
      </w:r>
      <w:hyperlink r:id="rId68">
        <w:r w:rsidDel="00000000" w:rsidR="00000000" w:rsidRPr="00000000">
          <w:rPr>
            <w:rtl w:val="0"/>
          </w:rPr>
          <w:t xml:space="preserve">(Gabriel et al., 2021)</w:t>
        </w:r>
      </w:hyperlink>
      <w:r w:rsidDel="00000000" w:rsidR="00000000" w:rsidRPr="00000000">
        <w:rPr>
          <w:rtl w:val="0"/>
        </w:rPr>
        <w:t xml:space="preserve"> combined the results of AUGUSTUS and GeneMark-ETP to produce a final set of high-confidence genes. The final set was used as input to BUSCO v5.4.7, which was run in protein mode with the actinopterygii_odb10 database.</w:t>
      </w:r>
    </w:p>
    <w:p w:rsidR="00000000" w:rsidDel="00000000" w:rsidP="00000000" w:rsidRDefault="00000000" w:rsidRPr="00000000" w14:paraId="00000088">
      <w:pPr>
        <w:rPr/>
      </w:pPr>
      <w:r w:rsidDel="00000000" w:rsidR="00000000" w:rsidRPr="00000000">
        <w:rPr>
          <w:rtl w:val="0"/>
        </w:rPr>
        <w:t xml:space="preserve">Functional annotation of the resulting predicted genes was done with the </w:t>
      </w:r>
      <w:r w:rsidDel="00000000" w:rsidR="00000000" w:rsidRPr="00000000">
        <w:rPr>
          <w:i w:val="1"/>
          <w:rtl w:val="0"/>
        </w:rPr>
        <w:t xml:space="preserve">blastp</w:t>
      </w:r>
      <w:r w:rsidDel="00000000" w:rsidR="00000000" w:rsidRPr="00000000">
        <w:rPr>
          <w:rtl w:val="0"/>
        </w:rPr>
        <w:t xml:space="preserve"> algorithm implemented in DIAMOND v2.1.8 </w:t>
      </w:r>
      <w:hyperlink r:id="rId69">
        <w:r w:rsidDel="00000000" w:rsidR="00000000" w:rsidRPr="00000000">
          <w:rPr>
            <w:rtl w:val="0"/>
          </w:rPr>
          <w:t xml:space="preserve">(Buchfink et al., 2021)</w:t>
        </w:r>
      </w:hyperlink>
      <w:r w:rsidDel="00000000" w:rsidR="00000000" w:rsidRPr="00000000">
        <w:rPr>
          <w:rtl w:val="0"/>
        </w:rPr>
        <w:t xml:space="preserve">. Our predicted protein-coding genes were blasted against protein databases of Swiss</w:t>
      </w:r>
      <w:sdt>
        <w:sdtPr>
          <w:tag w:val="goog_rdk_179"/>
        </w:sdtPr>
        <w:sdtContent>
          <w:ins w:author="Madlen Stange" w:id="124" w:date="2024-06-06T11:16:55Z">
            <w:r w:rsidDel="00000000" w:rsidR="00000000" w:rsidRPr="00000000">
              <w:rPr>
                <w:rtl w:val="0"/>
              </w:rPr>
              <w:t xml:space="preserve">-</w:t>
            </w:r>
          </w:ins>
        </w:sdtContent>
      </w:sdt>
      <w:sdt>
        <w:sdtPr>
          <w:tag w:val="goog_rdk_180"/>
        </w:sdtPr>
        <w:sdtContent>
          <w:del w:author="Madlen Stange" w:id="124" w:date="2024-06-06T11:16:55Z">
            <w:r w:rsidDel="00000000" w:rsidR="00000000" w:rsidRPr="00000000">
              <w:rPr>
                <w:rtl w:val="0"/>
              </w:rPr>
              <w:delText xml:space="preserve">p</w:delText>
            </w:r>
          </w:del>
        </w:sdtContent>
      </w:sdt>
      <w:sdt>
        <w:sdtPr>
          <w:tag w:val="goog_rdk_181"/>
        </w:sdtPr>
        <w:sdtContent>
          <w:ins w:author="Madlen Stange" w:id="124" w:date="2024-06-06T11:16:55Z">
            <w:r w:rsidDel="00000000" w:rsidR="00000000" w:rsidRPr="00000000">
              <w:rPr>
                <w:rtl w:val="0"/>
              </w:rPr>
              <w:t xml:space="preserve">P</w:t>
            </w:r>
          </w:ins>
        </w:sdtContent>
      </w:sdt>
      <w:r w:rsidDel="00000000" w:rsidR="00000000" w:rsidRPr="00000000">
        <w:rPr>
          <w:rtl w:val="0"/>
        </w:rPr>
        <w:t xml:space="preserve">rot</w:t>
      </w:r>
      <w:sdt>
        <w:sdtPr>
          <w:tag w:val="goog_rdk_182"/>
        </w:sdtPr>
        <w:sdtContent>
          <w:ins w:author="Madlen Stange" w:id="125" w:date="2024-06-06T11:14:04Z">
            <w:r w:rsidDel="00000000" w:rsidR="00000000" w:rsidRPr="00000000">
              <w:rPr>
                <w:rtl w:val="0"/>
              </w:rPr>
              <w:t xml:space="preserve">,</w:t>
            </w:r>
          </w:ins>
        </w:sdtContent>
      </w:sdt>
      <w:r w:rsidDel="00000000" w:rsidR="00000000" w:rsidRPr="00000000">
        <w:rPr>
          <w:rtl w:val="0"/>
        </w:rPr>
        <w:t xml:space="preserve"> edition 2023-05-13</w:t>
      </w:r>
      <w:sdt>
        <w:sdtPr>
          <w:tag w:val="goog_rdk_183"/>
        </w:sdtPr>
        <w:sdtContent>
          <w:del w:author="Temitope Opeyemi Oriowo" w:id="126" w:date="2024-06-27T11:46:34Z">
            <w:r w:rsidDel="00000000" w:rsidR="00000000" w:rsidRPr="00000000">
              <w:rPr>
                <w:rtl w:val="0"/>
              </w:rPr>
              <w:delText xml:space="preserve"> </w:delText>
            </w:r>
            <w:r w:rsidDel="00000000" w:rsidR="00000000" w:rsidRPr="00000000">
              <w:fldChar w:fldCharType="begin"/>
            </w:r>
            <w:r w:rsidDel="00000000" w:rsidR="00000000" w:rsidRPr="00000000">
              <w:delInstrText xml:space="preserve">HYPERLINK "https://www.zotero.org/google-docs/?3628f7"</w:delInstrText>
            </w:r>
            <w:r w:rsidDel="00000000" w:rsidR="00000000" w:rsidRPr="00000000">
              <w:fldChar w:fldCharType="separate"/>
            </w:r>
            <w:r w:rsidDel="00000000" w:rsidR="00000000" w:rsidRPr="00000000">
              <w:rPr>
                <w:rtl w:val="0"/>
              </w:rPr>
              <w:delText xml:space="preserve">(Boeckmann et al., 2003)</w:delText>
            </w:r>
            <w:r w:rsidDel="00000000" w:rsidR="00000000" w:rsidRPr="00000000">
              <w:fldChar w:fldCharType="end"/>
            </w:r>
          </w:del>
        </w:sdtContent>
      </w:sdt>
      <w:r w:rsidDel="00000000" w:rsidR="00000000" w:rsidRPr="00000000">
        <w:rPr>
          <w:rtl w:val="0"/>
        </w:rPr>
        <w:t xml:space="preserve"> (The UniProt Consortium, 2023)</w:t>
      </w:r>
      <w:sdt>
        <w:sdtPr>
          <w:tag w:val="goog_rdk_184"/>
        </w:sdtPr>
        <w:sdtContent>
          <w:ins w:author="Temitope Opeyemi Oriowo" w:id="127" w:date="2024-06-27T11:48:58Z">
            <w:r w:rsidDel="00000000" w:rsidR="00000000" w:rsidRPr="00000000">
              <w:rPr>
                <w:rtl w:val="0"/>
              </w:rPr>
              <w:t xml:space="preserve">,</w:t>
            </w:r>
          </w:ins>
        </w:sdtContent>
      </w:sdt>
      <w:sdt>
        <w:sdtPr>
          <w:tag w:val="goog_rdk_185"/>
        </w:sdtPr>
        <w:sdtContent>
          <w:ins w:author="Temitope Opeyemi Oriowo" w:id="128" w:date="2024-06-18T17:52:25Z">
            <w:r w:rsidDel="00000000" w:rsidR="00000000" w:rsidRPr="00000000">
              <w:rPr>
                <w:rtl w:val="0"/>
              </w:rPr>
              <w:t xml:space="preserve"> </w:t>
            </w:r>
          </w:ins>
        </w:sdtContent>
      </w:sdt>
      <w:r w:rsidDel="00000000" w:rsidR="00000000" w:rsidRPr="00000000">
        <w:rPr>
          <w:rtl w:val="0"/>
        </w:rPr>
        <w:t xml:space="preserve">the Protein Data Bank (P</w:t>
      </w:r>
      <w:sdt>
        <w:sdtPr>
          <w:tag w:val="goog_rdk_186"/>
        </w:sdtPr>
        <w:sdtContent>
          <w:ins w:author="Madlen Stange" w:id="129" w:date="2024-06-06T11:17:12Z">
            <w:r w:rsidDel="00000000" w:rsidR="00000000" w:rsidRPr="00000000">
              <w:rPr>
                <w:rtl w:val="0"/>
              </w:rPr>
              <w:t xml:space="preserve">DB</w:t>
            </w:r>
          </w:ins>
        </w:sdtContent>
      </w:sdt>
      <w:sdt>
        <w:sdtPr>
          <w:tag w:val="goog_rdk_187"/>
        </w:sdtPr>
        <w:sdtContent>
          <w:del w:author="Madlen Stange" w:id="129" w:date="2024-06-06T11:17:12Z">
            <w:r w:rsidDel="00000000" w:rsidR="00000000" w:rsidRPr="00000000">
              <w:rPr>
                <w:rtl w:val="0"/>
              </w:rPr>
              <w:delText xml:space="preserve">dbaa</w:delText>
            </w:r>
          </w:del>
        </w:sdtContent>
      </w:sdt>
      <w:r w:rsidDel="00000000" w:rsidR="00000000" w:rsidRPr="00000000">
        <w:rPr>
          <w:rtl w:val="0"/>
        </w:rPr>
        <w:t xml:space="preserve">) database</w:t>
      </w:r>
      <w:sdt>
        <w:sdtPr>
          <w:tag w:val="goog_rdk_188"/>
        </w:sdtPr>
        <w:sdtContent>
          <w:ins w:author="Madlen Stange" w:id="130" w:date="2024-06-06T11:14:02Z">
            <w:r w:rsidDel="00000000" w:rsidR="00000000" w:rsidRPr="00000000">
              <w:rPr>
                <w:rtl w:val="0"/>
              </w:rPr>
              <w:t xml:space="preserve">,</w:t>
            </w:r>
          </w:ins>
        </w:sdtContent>
      </w:sdt>
      <w:r w:rsidDel="00000000" w:rsidR="00000000" w:rsidRPr="00000000">
        <w:rPr>
          <w:rtl w:val="0"/>
        </w:rPr>
        <w:t xml:space="preserve"> edition 2023-05-13 </w:t>
      </w:r>
      <w:hyperlink r:id="rId70">
        <w:r w:rsidDel="00000000" w:rsidR="00000000" w:rsidRPr="00000000">
          <w:rPr>
            <w:rtl w:val="0"/>
          </w:rPr>
          <w:t xml:space="preserve">(</w:t>
        </w:r>
      </w:hyperlink>
      <w:sdt>
        <w:sdtPr>
          <w:tag w:val="goog_rdk_189"/>
        </w:sdtPr>
        <w:sdtContent>
          <w:ins w:author="Madlen Stange" w:id="131" w:date="2024-06-06T11:11:55Z">
            <w:r w:rsidDel="00000000" w:rsidR="00000000" w:rsidRPr="00000000">
              <w:fldChar w:fldCharType="begin"/>
            </w:r>
            <w:r w:rsidDel="00000000" w:rsidR="00000000" w:rsidRPr="00000000">
              <w:instrText xml:space="preserve">HYPERLINK "http://www.rcsb.org/"</w:instrText>
            </w:r>
            <w:r w:rsidDel="00000000" w:rsidR="00000000" w:rsidRPr="00000000">
              <w:fldChar w:fldCharType="separate"/>
            </w:r>
            <w:r w:rsidDel="00000000" w:rsidR="00000000" w:rsidRPr="00000000">
              <w:rPr>
                <w:rtl w:val="0"/>
              </w:rPr>
              <w:t xml:space="preserve">RCSB.org</w:t>
            </w:r>
            <w:r w:rsidDel="00000000" w:rsidR="00000000" w:rsidRPr="00000000">
              <w:fldChar w:fldCharType="end"/>
            </w:r>
            <w:r w:rsidDel="00000000" w:rsidR="00000000" w:rsidRPr="00000000">
              <w:fldChar w:fldCharType="begin"/>
            </w:r>
            <w:r w:rsidDel="00000000" w:rsidR="00000000" w:rsidRPr="00000000">
              <w:instrText xml:space="preserve">HYPERLINK "https://www.zotero.org/google-docs/?3dRLol"</w:instrText>
            </w:r>
            <w:r w:rsidDel="00000000" w:rsidR="00000000" w:rsidRPr="00000000">
              <w:fldChar w:fldCharType="separate"/>
            </w:r>
            <w:r w:rsidDel="00000000" w:rsidR="00000000" w:rsidRPr="00000000">
              <w:rPr>
                <w:rtl w:val="0"/>
              </w:rPr>
              <w:t xml:space="preserve">, </w:t>
            </w:r>
            <w:r w:rsidDel="00000000" w:rsidR="00000000" w:rsidRPr="00000000">
              <w:fldChar w:fldCharType="end"/>
            </w:r>
          </w:ins>
        </w:sdtContent>
      </w:sdt>
      <w:hyperlink r:id="rId71">
        <w:r w:rsidDel="00000000" w:rsidR="00000000" w:rsidRPr="00000000">
          <w:rPr>
            <w:rtl w:val="0"/>
          </w:rPr>
          <w:t xml:space="preserve">Berman et al., 2000)</w:t>
        </w:r>
      </w:hyperlink>
      <w:r w:rsidDel="00000000" w:rsidR="00000000" w:rsidRPr="00000000">
        <w:rPr>
          <w:rtl w:val="0"/>
        </w:rPr>
        <w:t xml:space="preserve"> and TrEMBL</w:t>
      </w:r>
      <w:sdt>
        <w:sdtPr>
          <w:tag w:val="goog_rdk_190"/>
        </w:sdtPr>
        <w:sdtContent>
          <w:ins w:author="Madlen Stange" w:id="132" w:date="2024-06-06T11:14:06Z">
            <w:r w:rsidDel="00000000" w:rsidR="00000000" w:rsidRPr="00000000">
              <w:rPr>
                <w:rtl w:val="0"/>
              </w:rPr>
              <w:t xml:space="preserve">,</w:t>
            </w:r>
          </w:ins>
        </w:sdtContent>
      </w:sdt>
      <w:r w:rsidDel="00000000" w:rsidR="00000000" w:rsidRPr="00000000">
        <w:rPr>
          <w:rtl w:val="0"/>
        </w:rPr>
        <w:t xml:space="preserve"> edition 2023-05-14 </w:t>
      </w:r>
      <w:sdt>
        <w:sdtPr>
          <w:tag w:val="goog_rdk_191"/>
        </w:sdtPr>
        <w:sdtContent>
          <w:ins w:author="Temitope Opeyemi Oriowo" w:id="133" w:date="2024-06-18T17:52:25Z">
            <w:r w:rsidDel="00000000" w:rsidR="00000000" w:rsidRPr="00000000">
              <w:rPr>
                <w:rtl w:val="0"/>
              </w:rPr>
              <w:t xml:space="preserve">(The UniProt Consortium, 2023) </w:t>
            </w:r>
          </w:ins>
        </w:sdtContent>
      </w:sdt>
      <w:sdt>
        <w:sdtPr>
          <w:tag w:val="goog_rdk_192"/>
        </w:sdtPr>
        <w:sdtContent>
          <w:del w:author="Temitope Opeyemi Oriowo" w:id="133" w:date="2024-06-18T17:52:25Z">
            <w:r w:rsidDel="00000000" w:rsidR="00000000" w:rsidRPr="00000000">
              <w:fldChar w:fldCharType="begin"/>
            </w:r>
            <w:r w:rsidDel="00000000" w:rsidR="00000000" w:rsidRPr="00000000">
              <w:delInstrText xml:space="preserve">HYPERLINK "https://www.zotero.org/google-docs/?3628f7"</w:delInstrText>
            </w:r>
            <w:r w:rsidDel="00000000" w:rsidR="00000000" w:rsidRPr="00000000">
              <w:fldChar w:fldCharType="separate"/>
            </w:r>
            <w:r w:rsidDel="00000000" w:rsidR="00000000" w:rsidRPr="00000000">
              <w:rPr>
                <w:rtl w:val="0"/>
              </w:rPr>
              <w:delText xml:space="preserve">(Boeckmann et al., 2003)</w:delText>
            </w:r>
            <w:r w:rsidDel="00000000" w:rsidR="00000000" w:rsidRPr="00000000">
              <w:fldChar w:fldCharType="end"/>
            </w:r>
            <w:r w:rsidDel="00000000" w:rsidR="00000000" w:rsidRPr="00000000">
              <w:rPr>
                <w:rtl w:val="0"/>
              </w:rPr>
              <w:delText xml:space="preserve">. </w:delText>
            </w:r>
          </w:del>
        </w:sdtContent>
      </w:sdt>
      <w:r w:rsidDel="00000000" w:rsidR="00000000" w:rsidRPr="00000000">
        <w:rPr>
          <w:rtl w:val="0"/>
        </w:rPr>
        <w:t xml:space="preserve">The blast was done with an e-value cut-off of &lt; 1*10</w:t>
      </w:r>
      <w:r w:rsidDel="00000000" w:rsidR="00000000" w:rsidRPr="00000000">
        <w:rPr>
          <w:vertAlign w:val="superscript"/>
          <w:rtl w:val="0"/>
        </w:rPr>
        <w:t xml:space="preserve">-5</w:t>
      </w:r>
      <w:r w:rsidDel="00000000" w:rsidR="00000000" w:rsidRPr="00000000">
        <w:rPr>
          <w:rtl w:val="0"/>
        </w:rPr>
        <w:t xml:space="preserve">. Functional annotation of these protein domains was done with eggNOG-mapper v2 </w:t>
      </w:r>
      <w:hyperlink r:id="rId72">
        <w:r w:rsidDel="00000000" w:rsidR="00000000" w:rsidRPr="00000000">
          <w:rPr>
            <w:rtl w:val="0"/>
          </w:rPr>
          <w:t xml:space="preserve">(Cantalapiedra et al., 2021)</w:t>
        </w:r>
      </w:hyperlink>
      <w:r w:rsidDel="00000000" w:rsidR="00000000" w:rsidRPr="00000000">
        <w:rPr>
          <w:rtl w:val="0"/>
        </w:rPr>
        <w:t xml:space="preserve">.</w:t>
      </w:r>
    </w:p>
    <w:p w:rsidR="00000000" w:rsidDel="00000000" w:rsidP="00000000" w:rsidRDefault="00000000" w:rsidRPr="00000000" w14:paraId="00000089">
      <w:pPr>
        <w:rPr/>
      </w:pPr>
      <w:r w:rsidDel="00000000" w:rsidR="00000000" w:rsidRPr="00000000">
        <w:rPr>
          <w:rtl w:val="0"/>
        </w:rPr>
        <w:t xml:space="preserve">Protein sequences of </w:t>
      </w:r>
      <w:r w:rsidDel="00000000" w:rsidR="00000000" w:rsidRPr="00000000">
        <w:rPr>
          <w:i w:val="1"/>
          <w:rtl w:val="0"/>
        </w:rPr>
        <w:t xml:space="preserve">D</w:t>
      </w:r>
      <w:sdt>
        <w:sdtPr>
          <w:tag w:val="goog_rdk_193"/>
        </w:sdtPr>
        <w:sdtContent>
          <w:ins w:author="Temitope Opeyemi Oriowo" w:id="134" w:date="2024-06-28T11:12:11Z">
            <w:r w:rsidDel="00000000" w:rsidR="00000000" w:rsidRPr="00000000">
              <w:rPr>
                <w:i w:val="1"/>
                <w:rtl w:val="0"/>
              </w:rPr>
              <w:t xml:space="preserve">anio</w:t>
            </w:r>
          </w:ins>
        </w:sdtContent>
      </w:sdt>
      <w:r w:rsidDel="00000000" w:rsidR="00000000" w:rsidRPr="00000000">
        <w:rPr>
          <w:i w:val="1"/>
          <w:rtl w:val="0"/>
        </w:rPr>
        <w:t xml:space="preserve">. rerio</w:t>
      </w:r>
      <w:r w:rsidDel="00000000" w:rsidR="00000000" w:rsidRPr="00000000">
        <w:rPr>
          <w:rtl w:val="0"/>
        </w:rPr>
        <w:t xml:space="preserve"> (zebrafish, Cypriniformes), GCF_000002035.6 </w:t>
      </w:r>
      <w:hyperlink r:id="rId73">
        <w:r w:rsidDel="00000000" w:rsidR="00000000" w:rsidRPr="00000000">
          <w:rPr>
            <w:rtl w:val="0"/>
          </w:rPr>
          <w:t xml:space="preserve">(Howe et al., 2013)</w:t>
        </w:r>
      </w:hyperlink>
      <w:r w:rsidDel="00000000" w:rsidR="00000000" w:rsidRPr="00000000">
        <w:rPr>
          <w:rtl w:val="0"/>
        </w:rPr>
        <w:t xml:space="preserve">; </w:t>
      </w:r>
      <w:r w:rsidDel="00000000" w:rsidR="00000000" w:rsidRPr="00000000">
        <w:rPr>
          <w:i w:val="1"/>
          <w:rtl w:val="0"/>
        </w:rPr>
        <w:t xml:space="preserve">Sinocyclocheilus rhinocerous </w:t>
      </w:r>
      <w:r w:rsidDel="00000000" w:rsidR="00000000" w:rsidRPr="00000000">
        <w:rPr>
          <w:rtl w:val="0"/>
        </w:rPr>
        <w:t xml:space="preserve">(rhinoceros golden-line barbel, Cypriniformes), GCF_001515625.1 </w:t>
      </w:r>
      <w:hyperlink r:id="rId74">
        <w:r w:rsidDel="00000000" w:rsidR="00000000" w:rsidRPr="00000000">
          <w:rPr>
            <w:rtl w:val="0"/>
          </w:rPr>
          <w:t xml:space="preserve">(J. Yang et al., 2016)</w:t>
        </w:r>
      </w:hyperlink>
      <w:r w:rsidDel="00000000" w:rsidR="00000000" w:rsidRPr="00000000">
        <w:rPr>
          <w:rtl w:val="0"/>
        </w:rPr>
        <w:t xml:space="preserve">; </w:t>
      </w:r>
      <w:r w:rsidDel="00000000" w:rsidR="00000000" w:rsidRPr="00000000">
        <w:rPr>
          <w:i w:val="1"/>
          <w:rtl w:val="0"/>
        </w:rPr>
        <w:t xml:space="preserve">Sinocyclocheilus grahami </w:t>
      </w:r>
      <w:r w:rsidDel="00000000" w:rsidR="00000000" w:rsidRPr="00000000">
        <w:rPr>
          <w:rtl w:val="0"/>
        </w:rPr>
        <w:t xml:space="preserve">(golden-line barbel, Cypriniformes), GCF_001515645.1 </w:t>
      </w:r>
      <w:hyperlink r:id="rId75">
        <w:r w:rsidDel="00000000" w:rsidR="00000000" w:rsidRPr="00000000">
          <w:rPr>
            <w:rtl w:val="0"/>
          </w:rPr>
          <w:t xml:space="preserve">(J. Yang et al., 2016)</w:t>
        </w:r>
      </w:hyperlink>
      <w:r w:rsidDel="00000000" w:rsidR="00000000" w:rsidRPr="00000000">
        <w:rPr>
          <w:rtl w:val="0"/>
        </w:rPr>
        <w:t xml:space="preserve">; </w:t>
      </w:r>
      <w:r w:rsidDel="00000000" w:rsidR="00000000" w:rsidRPr="00000000">
        <w:rPr>
          <w:i w:val="1"/>
          <w:rtl w:val="0"/>
        </w:rPr>
        <w:t xml:space="preserve">Cyprinus carpio </w:t>
      </w:r>
      <w:r w:rsidDel="00000000" w:rsidR="00000000" w:rsidRPr="00000000">
        <w:rPr>
          <w:rtl w:val="0"/>
        </w:rPr>
        <w:t xml:space="preserve">(common carp, Cypriniformes), GCF_000951615.1 </w:t>
      </w:r>
      <w:hyperlink r:id="rId76">
        <w:r w:rsidDel="00000000" w:rsidR="00000000" w:rsidRPr="00000000">
          <w:rPr>
            <w:rtl w:val="0"/>
          </w:rPr>
          <w:t xml:space="preserve">(Xu et al., 2014)</w:t>
        </w:r>
      </w:hyperlink>
      <w:r w:rsidDel="00000000" w:rsidR="00000000" w:rsidRPr="00000000">
        <w:rPr>
          <w:rtl w:val="0"/>
        </w:rPr>
        <w:t xml:space="preserve">; </w:t>
      </w:r>
      <w:r w:rsidDel="00000000" w:rsidR="00000000" w:rsidRPr="00000000">
        <w:rPr>
          <w:i w:val="1"/>
          <w:rtl w:val="0"/>
        </w:rPr>
        <w:t xml:space="preserve">Carassius auratus </w:t>
      </w:r>
      <w:r w:rsidDel="00000000" w:rsidR="00000000" w:rsidRPr="00000000">
        <w:rPr>
          <w:rtl w:val="0"/>
        </w:rPr>
        <w:t xml:space="preserve">(goldfish, Cypriniformes), GCF_003368295.1 </w:t>
      </w:r>
      <w:hyperlink r:id="rId77">
        <w:r w:rsidDel="00000000" w:rsidR="00000000" w:rsidRPr="00000000">
          <w:rPr>
            <w:rtl w:val="0"/>
          </w:rPr>
          <w:t xml:space="preserve">(Z. Chen et al., 2019)</w:t>
        </w:r>
      </w:hyperlink>
      <w:r w:rsidDel="00000000" w:rsidR="00000000" w:rsidRPr="00000000">
        <w:rPr>
          <w:rtl w:val="0"/>
        </w:rPr>
        <w:t xml:space="preserve">; </w:t>
      </w:r>
      <w:r w:rsidDel="00000000" w:rsidR="00000000" w:rsidRPr="00000000">
        <w:rPr>
          <w:i w:val="1"/>
          <w:rtl w:val="0"/>
        </w:rPr>
        <w:t xml:space="preserve">Pimephales promelas </w:t>
      </w:r>
      <w:r w:rsidDel="00000000" w:rsidR="00000000" w:rsidRPr="00000000">
        <w:rPr>
          <w:rtl w:val="0"/>
        </w:rPr>
        <w:t xml:space="preserve">(fathead minnow, Cypriniformes), GCF_016745375.1 </w:t>
      </w:r>
      <w:hyperlink r:id="rId78">
        <w:r w:rsidDel="00000000" w:rsidR="00000000" w:rsidRPr="00000000">
          <w:rPr>
            <w:rtl w:val="0"/>
          </w:rPr>
          <w:t xml:space="preserve">(Martinson et al., 2022)</w:t>
        </w:r>
      </w:hyperlink>
      <w:r w:rsidDel="00000000" w:rsidR="00000000" w:rsidRPr="00000000">
        <w:rPr>
          <w:rtl w:val="0"/>
        </w:rPr>
        <w:t xml:space="preserve">; </w:t>
      </w:r>
      <w:r w:rsidDel="00000000" w:rsidR="00000000" w:rsidRPr="00000000">
        <w:rPr>
          <w:i w:val="1"/>
          <w:rtl w:val="0"/>
        </w:rPr>
        <w:t xml:space="preserve">Megalobrama amblycephala </w:t>
      </w:r>
      <w:r w:rsidDel="00000000" w:rsidR="00000000" w:rsidRPr="00000000">
        <w:rPr>
          <w:rtl w:val="0"/>
        </w:rPr>
        <w:t xml:space="preserve">(Wuchang bream, Cypriniformes), GCF_018812025.1</w:t>
      </w:r>
      <w:hyperlink r:id="rId79">
        <w:r w:rsidDel="00000000" w:rsidR="00000000" w:rsidRPr="00000000">
          <w:rPr>
            <w:rtl w:val="0"/>
          </w:rPr>
          <w:t xml:space="preserve">(H. Liu et al., 2021)</w:t>
        </w:r>
      </w:hyperlink>
      <w:r w:rsidDel="00000000" w:rsidR="00000000" w:rsidRPr="00000000">
        <w:rPr>
          <w:rtl w:val="0"/>
        </w:rPr>
        <w:t xml:space="preserve">; </w:t>
      </w:r>
      <w:r w:rsidDel="00000000" w:rsidR="00000000" w:rsidRPr="00000000">
        <w:rPr>
          <w:i w:val="1"/>
          <w:rtl w:val="0"/>
        </w:rPr>
        <w:t xml:space="preserve">Ctenopharyngodon idella </w:t>
      </w:r>
      <w:r w:rsidDel="00000000" w:rsidR="00000000" w:rsidRPr="00000000">
        <w:rPr>
          <w:rtl w:val="0"/>
        </w:rPr>
        <w:t xml:space="preserve">(grass carp, Cypriniformes)</w:t>
      </w:r>
      <w:r w:rsidDel="00000000" w:rsidR="00000000" w:rsidRPr="00000000">
        <w:rPr>
          <w:i w:val="1"/>
          <w:rtl w:val="0"/>
        </w:rPr>
        <w:t xml:space="preserve">,</w:t>
      </w:r>
      <w:r w:rsidDel="00000000" w:rsidR="00000000" w:rsidRPr="00000000">
        <w:rPr>
          <w:rtl w:val="0"/>
        </w:rPr>
        <w:t xml:space="preserve"> GCF_019924925.1 </w:t>
      </w:r>
      <w:hyperlink r:id="rId80">
        <w:r w:rsidDel="00000000" w:rsidR="00000000" w:rsidRPr="00000000">
          <w:rPr>
            <w:rtl w:val="0"/>
          </w:rPr>
          <w:t xml:space="preserve">(Wu et al., 2022)</w:t>
        </w:r>
      </w:hyperlink>
      <w:r w:rsidDel="00000000" w:rsidR="00000000" w:rsidRPr="00000000">
        <w:rPr>
          <w:rtl w:val="0"/>
        </w:rPr>
        <w:t xml:space="preserve">; </w:t>
      </w:r>
      <w:r w:rsidDel="00000000" w:rsidR="00000000" w:rsidRPr="00000000">
        <w:rPr>
          <w:i w:val="1"/>
          <w:rtl w:val="0"/>
        </w:rPr>
        <w:t xml:space="preserve">Myxocyprinus asiaticus </w:t>
      </w:r>
      <w:r w:rsidDel="00000000" w:rsidR="00000000" w:rsidRPr="00000000">
        <w:rPr>
          <w:rtl w:val="0"/>
        </w:rPr>
        <w:t xml:space="preserve">(Chinese high-fin banded shark, Cypriniformes)</w:t>
      </w:r>
      <w:r w:rsidDel="00000000" w:rsidR="00000000" w:rsidRPr="00000000">
        <w:rPr>
          <w:i w:val="1"/>
          <w:rtl w:val="0"/>
        </w:rPr>
        <w:t xml:space="preserve">, </w:t>
      </w:r>
      <w:r w:rsidDel="00000000" w:rsidR="00000000" w:rsidRPr="00000000">
        <w:rPr>
          <w:rtl w:val="0"/>
        </w:rPr>
        <w:t xml:space="preserve">GCF_019703515.2 </w:t>
      </w:r>
      <w:hyperlink r:id="rId81">
        <w:r w:rsidDel="00000000" w:rsidR="00000000" w:rsidRPr="00000000">
          <w:rPr>
            <w:rtl w:val="0"/>
          </w:rPr>
          <w:t xml:space="preserve">(Krabbenhoft et al., 2021)</w:t>
        </w:r>
      </w:hyperlink>
      <w:r w:rsidDel="00000000" w:rsidR="00000000" w:rsidRPr="00000000">
        <w:rPr>
          <w:rtl w:val="0"/>
        </w:rPr>
        <w:t xml:space="preserve">; and the outgroup, </w:t>
      </w:r>
      <w:r w:rsidDel="00000000" w:rsidR="00000000" w:rsidRPr="00000000">
        <w:rPr>
          <w:i w:val="1"/>
          <w:rtl w:val="0"/>
        </w:rPr>
        <w:t xml:space="preserve">Ictalurus punctatu</w:t>
      </w:r>
      <w:r w:rsidDel="00000000" w:rsidR="00000000" w:rsidRPr="00000000">
        <w:rPr>
          <w:rtl w:val="0"/>
        </w:rPr>
        <w:t xml:space="preserve">s (channel catfish, Siluriformes), GCF_001660625.3 </w:t>
      </w:r>
      <w:hyperlink r:id="rId82">
        <w:r w:rsidDel="00000000" w:rsidR="00000000" w:rsidRPr="00000000">
          <w:rPr>
            <w:rtl w:val="0"/>
          </w:rPr>
          <w:t xml:space="preserve">(Waldbieser et al., 2023)</w:t>
        </w:r>
      </w:hyperlink>
      <w:r w:rsidDel="00000000" w:rsidR="00000000" w:rsidRPr="00000000">
        <w:rPr>
          <w:rtl w:val="0"/>
        </w:rPr>
        <w:t xml:space="preserve"> were retrieved from NCBI RefSeq database </w:t>
      </w:r>
      <w:hyperlink r:id="rId83">
        <w:r w:rsidDel="00000000" w:rsidR="00000000" w:rsidRPr="00000000">
          <w:rPr>
            <w:rtl w:val="0"/>
          </w:rPr>
          <w:t xml:space="preserve">(O’Leary et al., 2016)</w:t>
        </w:r>
      </w:hyperlink>
      <w:r w:rsidDel="00000000" w:rsidR="00000000" w:rsidRPr="00000000">
        <w:rPr>
          <w:rtl w:val="0"/>
        </w:rPr>
        <w:t xml:space="preserve"> on 2023-07-12. We included </w:t>
      </w:r>
      <w:r w:rsidDel="00000000" w:rsidR="00000000" w:rsidRPr="00000000">
        <w:rPr>
          <w:i w:val="1"/>
          <w:rtl w:val="0"/>
        </w:rPr>
        <w:t xml:space="preserve">Pimephales promelas </w:t>
      </w:r>
      <w:r w:rsidDel="00000000" w:rsidR="00000000" w:rsidRPr="00000000">
        <w:rPr>
          <w:rtl w:val="0"/>
        </w:rPr>
        <w:t xml:space="preserve">(Fathead minnow) as the species most closely related to </w:t>
      </w:r>
      <w:r w:rsidDel="00000000" w:rsidR="00000000" w:rsidRPr="00000000">
        <w:rPr>
          <w:i w:val="1"/>
          <w:rtl w:val="0"/>
        </w:rPr>
        <w:t xml:space="preserve">P. phoxinus, </w:t>
      </w:r>
      <w:r w:rsidDel="00000000" w:rsidR="00000000" w:rsidRPr="00000000">
        <w:rPr>
          <w:rtl w:val="0"/>
        </w:rPr>
        <w:t xml:space="preserve">for which a well-documented whole genome assembly and annotation are available. To identify similar sequences, first AGAT v1.1.0 (Dainat, 2021) was used to extract the longest gene isoforms, against which the protein-coding gene set of </w:t>
      </w:r>
      <w:r w:rsidDel="00000000" w:rsidR="00000000" w:rsidRPr="00000000">
        <w:rPr>
          <w:i w:val="1"/>
          <w:rtl w:val="0"/>
        </w:rPr>
        <w:t xml:space="preserve">P. phoxinus</w:t>
      </w:r>
      <w:r w:rsidDel="00000000" w:rsidR="00000000" w:rsidRPr="00000000">
        <w:rPr>
          <w:rtl w:val="0"/>
        </w:rPr>
        <w:t xml:space="preserve"> were then mapped with DIAMOND v2.1.8 </w:t>
      </w:r>
      <w:hyperlink r:id="rId84">
        <w:r w:rsidDel="00000000" w:rsidR="00000000" w:rsidRPr="00000000">
          <w:rPr>
            <w:rtl w:val="0"/>
          </w:rPr>
          <w:t xml:space="preserve">(Buchfink et al., 2021)</w:t>
        </w:r>
      </w:hyperlink>
      <w:r w:rsidDel="00000000" w:rsidR="00000000" w:rsidRPr="00000000">
        <w:rPr>
          <w:rtl w:val="0"/>
        </w:rPr>
        <w:t xml:space="preserve">.</w:t>
      </w:r>
    </w:p>
    <w:p w:rsidR="00000000" w:rsidDel="00000000" w:rsidP="00000000" w:rsidRDefault="00000000" w:rsidRPr="00000000" w14:paraId="0000008A">
      <w:pPr>
        <w:pStyle w:val="Heading2"/>
        <w:spacing w:after="260" w:lineRule="auto"/>
        <w:rPr/>
      </w:pPr>
      <w:bookmarkStart w:colFirst="0" w:colLast="0" w:name="_heading=h.lnxbz9" w:id="11"/>
      <w:bookmarkEnd w:id="11"/>
      <w:r w:rsidDel="00000000" w:rsidR="00000000" w:rsidRPr="00000000">
        <w:rPr>
          <w:rtl w:val="0"/>
        </w:rPr>
        <w:t xml:space="preserve">Genome-wide Comparison between Haplomes</w:t>
      </w:r>
    </w:p>
    <w:p w:rsidR="00000000" w:rsidDel="00000000" w:rsidP="00000000" w:rsidRDefault="00000000" w:rsidRPr="00000000" w14:paraId="0000008B">
      <w:pPr>
        <w:pStyle w:val="Heading3"/>
        <w:rPr/>
      </w:pPr>
      <w:bookmarkStart w:colFirst="0" w:colLast="0" w:name="_heading=h.35nkun2" w:id="12"/>
      <w:bookmarkEnd w:id="12"/>
      <w:r w:rsidDel="00000000" w:rsidR="00000000" w:rsidRPr="00000000">
        <w:rPr>
          <w:rtl w:val="0"/>
        </w:rPr>
        <w:t xml:space="preserve">Sequence Variation</w:t>
      </w:r>
    </w:p>
    <w:p w:rsidR="00000000" w:rsidDel="00000000" w:rsidP="00000000" w:rsidRDefault="00000000" w:rsidRPr="00000000" w14:paraId="0000008C">
      <w:pPr>
        <w:rPr>
          <w:sz w:val="20"/>
          <w:szCs w:val="20"/>
        </w:rPr>
      </w:pPr>
      <w:r w:rsidDel="00000000" w:rsidR="00000000" w:rsidRPr="00000000">
        <w:rPr>
          <w:rtl w:val="0"/>
        </w:rPr>
        <w:t xml:space="preserve">Genome-wide average heterozygosity was estimated for both haplomes to assess sequence variation using the 25 largest scaffolds representing the 25 chromosomes. To do so, raw HiFi reads were mapped to both haplomes with minimap2 v2.1 </w:t>
      </w:r>
      <w:hyperlink r:id="rId85">
        <w:r w:rsidDel="00000000" w:rsidR="00000000" w:rsidRPr="00000000">
          <w:rPr>
            <w:rtl w:val="0"/>
          </w:rPr>
          <w:t xml:space="preserve">(H. Li, 2018)</w:t>
        </w:r>
      </w:hyperlink>
      <w:r w:rsidDel="00000000" w:rsidR="00000000" w:rsidRPr="00000000">
        <w:rPr>
          <w:rtl w:val="0"/>
        </w:rPr>
        <w:t xml:space="preserve"> with preset</w:t>
      </w:r>
      <w:r w:rsidDel="00000000" w:rsidR="00000000" w:rsidRPr="00000000">
        <w:rPr>
          <w:i w:val="1"/>
          <w:rtl w:val="0"/>
        </w:rPr>
        <w:t xml:space="preserve"> -ax asm20</w:t>
      </w:r>
      <w:r w:rsidDel="00000000" w:rsidR="00000000" w:rsidRPr="00000000">
        <w:rPr>
          <w:rtl w:val="0"/>
        </w:rPr>
        <w:t xml:space="preserve">, which optimises alignments between sequences with less than 20% divergence. The resulting alignment files were filtered for mapping quality lower than 20 with the view </w:t>
      </w:r>
      <w:r w:rsidDel="00000000" w:rsidR="00000000" w:rsidRPr="00000000">
        <w:rPr>
          <w:i w:val="1"/>
          <w:rtl w:val="0"/>
        </w:rPr>
        <w:t xml:space="preserve">-q 20</w:t>
      </w:r>
      <w:r w:rsidDel="00000000" w:rsidR="00000000" w:rsidRPr="00000000">
        <w:rPr>
          <w:rtl w:val="0"/>
        </w:rPr>
        <w:t xml:space="preserve"> command and sorted with the </w:t>
      </w:r>
      <w:r w:rsidDel="00000000" w:rsidR="00000000" w:rsidRPr="00000000">
        <w:rPr>
          <w:i w:val="1"/>
          <w:rtl w:val="0"/>
        </w:rPr>
        <w:t xml:space="preserve">sort </w:t>
      </w:r>
      <w:r w:rsidDel="00000000" w:rsidR="00000000" w:rsidRPr="00000000">
        <w:rPr>
          <w:rtl w:val="0"/>
        </w:rPr>
        <w:t xml:space="preserve">command using SAMtools v1.10 </w:t>
      </w:r>
      <w:hyperlink r:id="rId86">
        <w:r w:rsidDel="00000000" w:rsidR="00000000" w:rsidRPr="00000000">
          <w:rPr>
            <w:rtl w:val="0"/>
          </w:rPr>
          <w:t xml:space="preserve">(H. Li et al., 2009)</w:t>
        </w:r>
      </w:hyperlink>
      <w:r w:rsidDel="00000000" w:rsidR="00000000" w:rsidRPr="00000000">
        <w:rPr>
          <w:rtl w:val="0"/>
        </w:rPr>
        <w:t xml:space="preserve">. Duplicates were removed with the </w:t>
      </w:r>
      <w:r w:rsidDel="00000000" w:rsidR="00000000" w:rsidRPr="00000000">
        <w:rPr>
          <w:i w:val="1"/>
          <w:rtl w:val="0"/>
        </w:rPr>
        <w:t xml:space="preserve">markdup</w:t>
      </w:r>
      <w:r w:rsidDel="00000000" w:rsidR="00000000" w:rsidRPr="00000000">
        <w:rPr>
          <w:rtl w:val="0"/>
        </w:rPr>
        <w:t xml:space="preserve"> -r command as implemented in Sambamba v0.7.1 </w:t>
      </w:r>
      <w:hyperlink r:id="rId87">
        <w:r w:rsidDel="00000000" w:rsidR="00000000" w:rsidRPr="00000000">
          <w:rPr>
            <w:rtl w:val="0"/>
          </w:rPr>
          <w:t xml:space="preserve">(Tarasov et al., 2015)</w:t>
        </w:r>
      </w:hyperlink>
      <w:r w:rsidDel="00000000" w:rsidR="00000000" w:rsidRPr="00000000">
        <w:rPr>
          <w:rtl w:val="0"/>
        </w:rPr>
        <w:t xml:space="preserve">.</w:t>
      </w:r>
      <w:r w:rsidDel="00000000" w:rsidR="00000000" w:rsidRPr="00000000">
        <w:rPr>
          <w:sz w:val="20"/>
          <w:szCs w:val="20"/>
          <w:rtl w:val="0"/>
        </w:rPr>
        <w:t xml:space="preserve"> </w:t>
      </w:r>
      <w:r w:rsidDel="00000000" w:rsidR="00000000" w:rsidRPr="00000000">
        <w:rPr>
          <w:rtl w:val="0"/>
        </w:rPr>
        <w:t xml:space="preserve">Furthermore, we generated windows of 100 kb with the </w:t>
      </w:r>
      <w:r w:rsidDel="00000000" w:rsidR="00000000" w:rsidRPr="00000000">
        <w:rPr>
          <w:i w:val="1"/>
          <w:rtl w:val="0"/>
        </w:rPr>
        <w:t xml:space="preserve">makewindows </w:t>
      </w:r>
      <w:r w:rsidDel="00000000" w:rsidR="00000000" w:rsidRPr="00000000">
        <w:rPr>
          <w:rtl w:val="0"/>
        </w:rPr>
        <w:t xml:space="preserve">command implemented in Bedtools v2.31.0 </w:t>
      </w:r>
      <w:hyperlink r:id="rId88">
        <w:r w:rsidDel="00000000" w:rsidR="00000000" w:rsidRPr="00000000">
          <w:rPr>
            <w:rtl w:val="0"/>
          </w:rPr>
          <w:t xml:space="preserve">(Quinlan, 2014)</w:t>
        </w:r>
      </w:hyperlink>
      <w:r w:rsidDel="00000000" w:rsidR="00000000" w:rsidRPr="00000000">
        <w:rPr>
          <w:rtl w:val="0"/>
        </w:rPr>
        <w:t xml:space="preserve"> with </w:t>
      </w:r>
      <w:r w:rsidDel="00000000" w:rsidR="00000000" w:rsidRPr="00000000">
        <w:rPr>
          <w:i w:val="1"/>
          <w:rtl w:val="0"/>
        </w:rPr>
        <w:t xml:space="preserve">-w 100000.</w:t>
      </w:r>
      <w:r w:rsidDel="00000000" w:rsidR="00000000" w:rsidRPr="00000000">
        <w:rPr>
          <w:rtl w:val="0"/>
        </w:rPr>
        <w:t xml:space="preserve"> Then, we estimated depth in 100 kb windows for both haplomes using </w:t>
      </w:r>
      <w:r w:rsidDel="00000000" w:rsidR="00000000" w:rsidRPr="00000000">
        <w:rPr>
          <w:i w:val="1"/>
          <w:rtl w:val="0"/>
        </w:rPr>
        <w:t xml:space="preserve">coverage -mean </w:t>
      </w:r>
      <w:r w:rsidDel="00000000" w:rsidR="00000000" w:rsidRPr="00000000">
        <w:rPr>
          <w:rtl w:val="0"/>
        </w:rPr>
        <w:t xml:space="preserve">as implemented in Bedtools.</w:t>
      </w: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Site allele frequency likelihood was estimated using the GATK model for genotype likelihoods in combination with the -</w:t>
      </w:r>
      <w:r w:rsidDel="00000000" w:rsidR="00000000" w:rsidRPr="00000000">
        <w:rPr>
          <w:i w:val="1"/>
          <w:rtl w:val="0"/>
        </w:rPr>
        <w:t xml:space="preserve">doSAF 1</w:t>
      </w:r>
      <w:r w:rsidDel="00000000" w:rsidR="00000000" w:rsidRPr="00000000">
        <w:rPr>
          <w:rtl w:val="0"/>
        </w:rPr>
        <w:t xml:space="preserve"> parameter in ANGSD v.0.940 </w:t>
      </w:r>
      <w:hyperlink r:id="rId89">
        <w:r w:rsidDel="00000000" w:rsidR="00000000" w:rsidRPr="00000000">
          <w:rPr>
            <w:rtl w:val="0"/>
          </w:rPr>
          <w:t xml:space="preserve">(Korneliussen et al., 2014)</w:t>
        </w:r>
      </w:hyperlink>
      <w:r w:rsidDel="00000000" w:rsidR="00000000" w:rsidRPr="00000000">
        <w:rPr>
          <w:rtl w:val="0"/>
        </w:rPr>
        <w:t xml:space="preserve">, the site frequency spectrum was estimated with the</w:t>
      </w:r>
      <w:r w:rsidDel="00000000" w:rsidR="00000000" w:rsidRPr="00000000">
        <w:rPr>
          <w:i w:val="1"/>
          <w:rtl w:val="0"/>
        </w:rPr>
        <w:t xml:space="preserve"> realSFS</w:t>
      </w:r>
      <w:r w:rsidDel="00000000" w:rsidR="00000000" w:rsidRPr="00000000">
        <w:rPr>
          <w:rtl w:val="0"/>
        </w:rPr>
        <w:t xml:space="preserve"> parameter also in ANGSD. Finally, heterozygosity was estimated from sample allele frequencies in non-overlapping windows of 1 </w:t>
      </w:r>
      <w:sdt>
        <w:sdtPr>
          <w:tag w:val="goog_rdk_194"/>
        </w:sdtPr>
        <w:sdtContent>
          <w:ins w:author="Temitope Opeyemi Oriowo" w:id="135" w:date="2024-07-01T13:16:15Z">
            <w:r w:rsidDel="00000000" w:rsidR="00000000" w:rsidRPr="00000000">
              <w:rPr>
                <w:rtl w:val="0"/>
              </w:rPr>
              <w:t xml:space="preserve">Megabase (</w:t>
            </w:r>
          </w:ins>
        </w:sdtContent>
      </w:sdt>
      <w:r w:rsidDel="00000000" w:rsidR="00000000" w:rsidRPr="00000000">
        <w:rPr>
          <w:rtl w:val="0"/>
        </w:rPr>
        <w:t xml:space="preserve">Mb</w:t>
      </w:r>
      <w:sdt>
        <w:sdtPr>
          <w:tag w:val="goog_rdk_195"/>
        </w:sdtPr>
        <w:sdtContent>
          <w:ins w:author="Temitope Opeyemi Oriowo" w:id="136" w:date="2024-07-01T13:15:54Z">
            <w:r w:rsidDel="00000000" w:rsidR="00000000" w:rsidRPr="00000000">
              <w:rPr>
                <w:rtl w:val="0"/>
              </w:rPr>
              <w:t xml:space="preserve">) </w:t>
            </w:r>
          </w:ins>
        </w:sdtContent>
      </w:sdt>
      <w:r w:rsidDel="00000000" w:rsidR="00000000" w:rsidRPr="00000000">
        <w:rPr>
          <w:rtl w:val="0"/>
        </w:rPr>
        <w:t xml:space="preserve">. The number of heterozygous alleles was counted within each Mb and then converted to the number of heterozygous alleles per kb and plotted per chromosome across the genome using ggplot2 v3.1.3 (Wilkinson, 2011), to visually inspect patterns of heterozygosity across the entire genome. Patterns of heterozygosity often reflect standing genetic variation which may be linked to the demographic history of a species </w:t>
      </w:r>
      <w:hyperlink r:id="rId90">
        <w:r w:rsidDel="00000000" w:rsidR="00000000" w:rsidRPr="00000000">
          <w:rPr>
            <w:rtl w:val="0"/>
          </w:rPr>
          <w:t xml:space="preserve">(Guevara et al., 2021; Miller et al., 2014; Nadachowska-Brzyska et al., 2016)</w:t>
        </w:r>
      </w:hyperlink>
      <w:r w:rsidDel="00000000" w:rsidR="00000000" w:rsidRPr="00000000">
        <w:rPr>
          <w:rtl w:val="0"/>
        </w:rPr>
        <w:t xml:space="preserve">.</w:t>
      </w:r>
    </w:p>
    <w:p w:rsidR="00000000" w:rsidDel="00000000" w:rsidP="00000000" w:rsidRDefault="00000000" w:rsidRPr="00000000" w14:paraId="0000008E">
      <w:pPr>
        <w:pStyle w:val="Heading3"/>
        <w:rPr/>
      </w:pPr>
      <w:bookmarkStart w:colFirst="0" w:colLast="0" w:name="_heading=h.1ksv4uv" w:id="13"/>
      <w:bookmarkEnd w:id="13"/>
      <w:r w:rsidDel="00000000" w:rsidR="00000000" w:rsidRPr="00000000">
        <w:rPr>
          <w:rtl w:val="0"/>
        </w:rPr>
        <w:t xml:space="preserve">Demographic History of P. phoxinus</w:t>
      </w:r>
    </w:p>
    <w:p w:rsidR="00000000" w:rsidDel="00000000" w:rsidP="00000000" w:rsidRDefault="00000000" w:rsidRPr="00000000" w14:paraId="0000008F">
      <w:pPr>
        <w:rPr/>
      </w:pPr>
      <w:r w:rsidDel="00000000" w:rsidR="00000000" w:rsidRPr="00000000">
        <w:rPr>
          <w:rtl w:val="0"/>
        </w:rPr>
        <w:t xml:space="preserve">The demographic history of </w:t>
      </w:r>
      <w:r w:rsidDel="00000000" w:rsidR="00000000" w:rsidRPr="00000000">
        <w:rPr>
          <w:i w:val="1"/>
          <w:rtl w:val="0"/>
        </w:rPr>
        <w:t xml:space="preserve">P. phoxinus </w:t>
      </w:r>
      <w:r w:rsidDel="00000000" w:rsidR="00000000" w:rsidRPr="00000000">
        <w:rPr>
          <w:rtl w:val="0"/>
        </w:rPr>
        <w:t xml:space="preserve">was reconstructed using Pairwise Sequentially Markovian Coalescent (PSMC) v0.6.5 as implemented by </w:t>
      </w:r>
      <w:hyperlink r:id="rId91">
        <w:r w:rsidDel="00000000" w:rsidR="00000000" w:rsidRPr="00000000">
          <w:rPr>
            <w:rtl w:val="0"/>
          </w:rPr>
          <w:t xml:space="preserve">Li &amp; Durbin, (2011)</w:t>
        </w:r>
      </w:hyperlink>
      <w:r w:rsidDel="00000000" w:rsidR="00000000" w:rsidRPr="00000000">
        <w:rPr>
          <w:rtl w:val="0"/>
        </w:rPr>
        <w:t xml:space="preserve">. Variants were called from both haplomes with a combination of SAMtools v1.17 </w:t>
      </w:r>
      <w:r w:rsidDel="00000000" w:rsidR="00000000" w:rsidRPr="00000000">
        <w:rPr>
          <w:i w:val="1"/>
          <w:rtl w:val="0"/>
        </w:rPr>
        <w:t xml:space="preserve">mpileup</w:t>
      </w:r>
      <w:r w:rsidDel="00000000" w:rsidR="00000000" w:rsidRPr="00000000">
        <w:rPr>
          <w:rtl w:val="0"/>
        </w:rPr>
        <w:t xml:space="preserve"> </w:t>
      </w:r>
      <w:hyperlink r:id="rId92">
        <w:r w:rsidDel="00000000" w:rsidR="00000000" w:rsidRPr="00000000">
          <w:rPr>
            <w:rtl w:val="0"/>
          </w:rPr>
          <w:t xml:space="preserve">(H. Li et al., 2009)</w:t>
        </w:r>
      </w:hyperlink>
      <w:r w:rsidDel="00000000" w:rsidR="00000000" w:rsidRPr="00000000">
        <w:rPr>
          <w:rtl w:val="0"/>
        </w:rPr>
        <w:t xml:space="preserve"> and Bcftools v1.17 </w:t>
      </w:r>
      <w:r w:rsidDel="00000000" w:rsidR="00000000" w:rsidRPr="00000000">
        <w:rPr>
          <w:i w:val="1"/>
          <w:rtl w:val="0"/>
        </w:rPr>
        <w:t xml:space="preserve">call</w:t>
      </w:r>
      <w:r w:rsidDel="00000000" w:rsidR="00000000" w:rsidRPr="00000000">
        <w:rPr>
          <w:rtl w:val="0"/>
        </w:rPr>
        <w:t xml:space="preserve"> </w:t>
      </w:r>
      <w:hyperlink r:id="rId93">
        <w:r w:rsidDel="00000000" w:rsidR="00000000" w:rsidRPr="00000000">
          <w:rPr>
            <w:rtl w:val="0"/>
          </w:rPr>
          <w:t xml:space="preserve">(Danecek et al., 2021)</w:t>
        </w:r>
      </w:hyperlink>
      <w:r w:rsidDel="00000000" w:rsidR="00000000" w:rsidRPr="00000000">
        <w:rPr>
          <w:rtl w:val="0"/>
        </w:rPr>
        <w:t xml:space="preserve"> commands. The resulting variant file</w:t>
      </w:r>
      <w:sdt>
        <w:sdtPr>
          <w:tag w:val="goog_rdk_196"/>
        </w:sdtPr>
        <w:sdtContent>
          <w:ins w:author="Temitope Opeyemi Oriowo" w:id="137" w:date="2024-06-28T11:45:30Z">
            <w:r w:rsidDel="00000000" w:rsidR="00000000" w:rsidRPr="00000000">
              <w:rPr>
                <w:rtl w:val="0"/>
              </w:rPr>
              <w:t xml:space="preserve"> (.vcf)</w:t>
            </w:r>
          </w:ins>
        </w:sdtContent>
      </w:sdt>
      <w:r w:rsidDel="00000000" w:rsidR="00000000" w:rsidRPr="00000000">
        <w:rPr>
          <w:rtl w:val="0"/>
        </w:rPr>
        <w:t xml:space="preserve"> was converted to a diploid consensus file with </w:t>
      </w:r>
      <w:r w:rsidDel="00000000" w:rsidR="00000000" w:rsidRPr="00000000">
        <w:rPr>
          <w:i w:val="1"/>
          <w:rtl w:val="0"/>
        </w:rPr>
        <w:t xml:space="preserve">vcfutils.pl</w:t>
      </w:r>
      <w:r w:rsidDel="00000000" w:rsidR="00000000" w:rsidRPr="00000000">
        <w:rPr>
          <w:rtl w:val="0"/>
        </w:rPr>
        <w:t xml:space="preserve"> </w:t>
      </w:r>
      <w:r w:rsidDel="00000000" w:rsidR="00000000" w:rsidRPr="00000000">
        <w:rPr>
          <w:i w:val="1"/>
          <w:rtl w:val="0"/>
        </w:rPr>
        <w:t xml:space="preserve">vcf2fq</w:t>
      </w:r>
      <w:r w:rsidDel="00000000" w:rsidR="00000000" w:rsidRPr="00000000">
        <w:rPr>
          <w:rtl w:val="0"/>
        </w:rPr>
        <w:t xml:space="preserve"> accessory implemented in the PSMC package. The resulting fastq files were converted into the input fasta format for PSMC using the </w:t>
      </w:r>
      <w:r w:rsidDel="00000000" w:rsidR="00000000" w:rsidRPr="00000000">
        <w:rPr>
          <w:i w:val="1"/>
          <w:rtl w:val="0"/>
        </w:rPr>
        <w:t xml:space="preserve">fqpsmcfa</w:t>
      </w:r>
      <w:r w:rsidDel="00000000" w:rsidR="00000000" w:rsidRPr="00000000">
        <w:rPr>
          <w:rtl w:val="0"/>
        </w:rPr>
        <w:t xml:space="preserve"> accessory. The PSMC model was run with the following parameters: </w:t>
      </w:r>
      <w:r w:rsidDel="00000000" w:rsidR="00000000" w:rsidRPr="00000000">
        <w:rPr>
          <w:i w:val="1"/>
          <w:rtl w:val="0"/>
        </w:rPr>
        <w:t xml:space="preserve">-N25 -t15 -r5 -p "4+25*2+4+6”</w:t>
      </w:r>
      <w:r w:rsidDel="00000000" w:rsidR="00000000" w:rsidRPr="00000000">
        <w:rPr>
          <w:rtl w:val="0"/>
        </w:rPr>
        <w:t xml:space="preserve"> and 100 bootstraps, a generation time of 3 years </w:t>
      </w:r>
      <w:hyperlink r:id="rId94">
        <w:r w:rsidDel="00000000" w:rsidR="00000000" w:rsidRPr="00000000">
          <w:rPr>
            <w:rtl w:val="0"/>
          </w:rPr>
          <w:t xml:space="preserve">(Museth et al., 2010)</w:t>
        </w:r>
      </w:hyperlink>
      <w:r w:rsidDel="00000000" w:rsidR="00000000" w:rsidRPr="00000000">
        <w:rPr>
          <w:rtl w:val="0"/>
        </w:rPr>
        <w:t xml:space="preserve">, which is the maturation age of the </w:t>
      </w:r>
      <w:r w:rsidDel="00000000" w:rsidR="00000000" w:rsidRPr="00000000">
        <w:rPr>
          <w:i w:val="1"/>
          <w:rtl w:val="0"/>
        </w:rPr>
        <w:t xml:space="preserve">P. phoxinus</w:t>
      </w:r>
      <w:r w:rsidDel="00000000" w:rsidR="00000000" w:rsidRPr="00000000">
        <w:rPr>
          <w:rtl w:val="0"/>
        </w:rPr>
        <w:t xml:space="preserve"> and an assumed mutation rate of 3.51 x10</w:t>
      </w:r>
      <w:r w:rsidDel="00000000" w:rsidR="00000000" w:rsidRPr="00000000">
        <w:rPr>
          <w:vertAlign w:val="superscript"/>
          <w:rtl w:val="0"/>
        </w:rPr>
        <w:t xml:space="preserve">-9</w:t>
      </w:r>
      <w:r w:rsidDel="00000000" w:rsidR="00000000" w:rsidRPr="00000000">
        <w:rPr>
          <w:rtl w:val="0"/>
        </w:rPr>
        <w:t xml:space="preserve"> </w:t>
      </w:r>
      <w:hyperlink r:id="rId95">
        <w:r w:rsidDel="00000000" w:rsidR="00000000" w:rsidRPr="00000000">
          <w:rPr>
            <w:rtl w:val="0"/>
          </w:rPr>
          <w:t xml:space="preserve">(Tian et al., 2022)</w:t>
        </w:r>
      </w:hyperlink>
      <w:r w:rsidDel="00000000" w:rsidR="00000000" w:rsidRPr="00000000">
        <w:rPr>
          <w:rtl w:val="0"/>
        </w:rPr>
        <w:t xml:space="preserve">. Results of the run were plotted using ggplot2.</w:t>
      </w:r>
    </w:p>
    <w:p w:rsidR="00000000" w:rsidDel="00000000" w:rsidP="00000000" w:rsidRDefault="00000000" w:rsidRPr="00000000" w14:paraId="00000090">
      <w:pPr>
        <w:pStyle w:val="Heading3"/>
        <w:rPr/>
      </w:pPr>
      <w:bookmarkStart w:colFirst="0" w:colLast="0" w:name="_heading=h.44sinio" w:id="14"/>
      <w:bookmarkEnd w:id="14"/>
      <w:r w:rsidDel="00000000" w:rsidR="00000000" w:rsidRPr="00000000">
        <w:rPr>
          <w:rtl w:val="0"/>
        </w:rPr>
        <w:t xml:space="preserve">Structural Variation</w:t>
      </w:r>
    </w:p>
    <w:p w:rsidR="00000000" w:rsidDel="00000000" w:rsidP="00000000" w:rsidRDefault="00000000" w:rsidRPr="00000000" w14:paraId="00000091">
      <w:pPr>
        <w:rPr/>
      </w:pPr>
      <w:r w:rsidDel="00000000" w:rsidR="00000000" w:rsidRPr="00000000">
        <w:rPr>
          <w:rtl w:val="0"/>
        </w:rPr>
        <w:t xml:space="preserve">We aligned both haplomes with minimap2 v2.26 </w:t>
      </w:r>
      <w:hyperlink r:id="rId96">
        <w:r w:rsidDel="00000000" w:rsidR="00000000" w:rsidRPr="00000000">
          <w:rPr>
            <w:rtl w:val="0"/>
          </w:rPr>
          <w:t xml:space="preserve">(H. Li, 2018)</w:t>
        </w:r>
      </w:hyperlink>
      <w:r w:rsidDel="00000000" w:rsidR="00000000" w:rsidRPr="00000000">
        <w:rPr>
          <w:rtl w:val="0"/>
        </w:rPr>
        <w:t xml:space="preserve"> using the </w:t>
      </w:r>
      <w:r w:rsidDel="00000000" w:rsidR="00000000" w:rsidRPr="00000000">
        <w:rPr>
          <w:i w:val="1"/>
          <w:rtl w:val="0"/>
        </w:rPr>
        <w:t xml:space="preserve">-asm5</w:t>
      </w:r>
      <w:r w:rsidDel="00000000" w:rsidR="00000000" w:rsidRPr="00000000">
        <w:rPr>
          <w:rtl w:val="0"/>
        </w:rPr>
        <w:t xml:space="preserve"> preset setting. Alignments were processed with Synteny and Rearrangements Identifier (SyRI) v.1.6.3 </w:t>
      </w:r>
      <w:hyperlink r:id="rId97">
        <w:r w:rsidDel="00000000" w:rsidR="00000000" w:rsidRPr="00000000">
          <w:rPr>
            <w:rtl w:val="0"/>
          </w:rPr>
          <w:t xml:space="preserve">(Goel et al., 2019)</w:t>
        </w:r>
      </w:hyperlink>
      <w:r w:rsidDel="00000000" w:rsidR="00000000" w:rsidRPr="00000000">
        <w:rPr>
          <w:rtl w:val="0"/>
        </w:rPr>
        <w:t xml:space="preserve"> to detect structural variation between both haplomes and the results were visualised using the R package plotsr v.1.1.1 </w:t>
      </w:r>
      <w:hyperlink r:id="rId98">
        <w:r w:rsidDel="00000000" w:rsidR="00000000" w:rsidRPr="00000000">
          <w:rPr>
            <w:rtl w:val="0"/>
          </w:rPr>
          <w:t xml:space="preserve">(Goel &amp; Schneeberger, 2022)</w:t>
        </w:r>
      </w:hyperlink>
      <w:r w:rsidDel="00000000" w:rsidR="00000000" w:rsidRPr="00000000">
        <w:rPr>
          <w:rtl w:val="0"/>
        </w:rPr>
        <w:t xml:space="preserve">. Genes overlapping insertions, deletions and inversions were extracted using Bedtools v2.29.2 </w:t>
      </w:r>
      <w:hyperlink r:id="rId99">
        <w:r w:rsidDel="00000000" w:rsidR="00000000" w:rsidRPr="00000000">
          <w:rPr>
            <w:rtl w:val="0"/>
          </w:rPr>
          <w:t xml:space="preserve">(Quinlan, 2014)</w:t>
        </w:r>
      </w:hyperlink>
      <w:r w:rsidDel="00000000" w:rsidR="00000000" w:rsidRPr="00000000">
        <w:rPr>
          <w:rtl w:val="0"/>
        </w:rPr>
        <w:t xml:space="preserve">. Subsequently, functional enrichment of these genes was achieved with g:profiler </w:t>
      </w:r>
      <w:hyperlink r:id="rId100">
        <w:r w:rsidDel="00000000" w:rsidR="00000000" w:rsidRPr="00000000">
          <w:rPr>
            <w:rtl w:val="0"/>
          </w:rPr>
          <w:t xml:space="preserve">(Raudvere et al., 2019)</w:t>
        </w:r>
      </w:hyperlink>
      <w:r w:rsidDel="00000000" w:rsidR="00000000" w:rsidRPr="00000000">
        <w:rPr>
          <w:rtl w:val="0"/>
        </w:rPr>
        <w:t xml:space="preserve"> using the zebrafish database option. Finally, the results were visualised by go-figure v1.0.2 </w:t>
      </w:r>
      <w:hyperlink r:id="rId101">
        <w:r w:rsidDel="00000000" w:rsidR="00000000" w:rsidRPr="00000000">
          <w:rPr>
            <w:rtl w:val="0"/>
          </w:rPr>
          <w:t xml:space="preserve">(Reijnders &amp; Waterhouse, 2021)</w:t>
        </w:r>
      </w:hyperlink>
      <w:r w:rsidDel="00000000" w:rsidR="00000000" w:rsidRPr="00000000">
        <w:rPr>
          <w:rtl w:val="0"/>
        </w:rPr>
        <w:t xml:space="preserve">.</w:t>
      </w:r>
    </w:p>
    <w:p w:rsidR="00000000" w:rsidDel="00000000" w:rsidP="00000000" w:rsidRDefault="00000000" w:rsidRPr="00000000" w14:paraId="00000092">
      <w:pPr>
        <w:pStyle w:val="Heading2"/>
        <w:rPr/>
      </w:pPr>
      <w:bookmarkStart w:colFirst="0" w:colLast="0" w:name="_heading=h.2jxsxqh" w:id="15"/>
      <w:bookmarkEnd w:id="15"/>
      <w:r w:rsidDel="00000000" w:rsidR="00000000" w:rsidRPr="00000000">
        <w:rPr>
          <w:rtl w:val="0"/>
        </w:rPr>
        <w:t xml:space="preserve">Identification of Orthologs and Gene Family Evolution</w:t>
      </w:r>
    </w:p>
    <w:p w:rsidR="00000000" w:rsidDel="00000000" w:rsidP="00000000" w:rsidRDefault="00000000" w:rsidRPr="00000000" w14:paraId="00000093">
      <w:pPr>
        <w:rPr/>
      </w:pPr>
      <w:r w:rsidDel="00000000" w:rsidR="00000000" w:rsidRPr="00000000">
        <w:rPr>
          <w:rtl w:val="0"/>
        </w:rPr>
        <w:t xml:space="preserve">As input </w:t>
      </w:r>
      <w:sdt>
        <w:sdtPr>
          <w:tag w:val="goog_rdk_197"/>
        </w:sdtPr>
        <w:sdtContent>
          <w:ins w:author="Madlen Stange" w:id="138" w:date="2024-06-06T11:26:48Z">
            <w:r w:rsidDel="00000000" w:rsidR="00000000" w:rsidRPr="00000000">
              <w:rPr>
                <w:rtl w:val="0"/>
              </w:rPr>
              <w:t xml:space="preserve">to</w:t>
            </w:r>
          </w:ins>
        </w:sdtContent>
      </w:sdt>
      <w:sdt>
        <w:sdtPr>
          <w:tag w:val="goog_rdk_198"/>
        </w:sdtPr>
        <w:sdtContent>
          <w:del w:author="Madlen Stange" w:id="138" w:date="2024-06-06T11:26:48Z">
            <w:r w:rsidDel="00000000" w:rsidR="00000000" w:rsidRPr="00000000">
              <w:rPr>
                <w:rtl w:val="0"/>
              </w:rPr>
              <w:delText xml:space="preserve">for</w:delText>
            </w:r>
          </w:del>
        </w:sdtContent>
      </w:sdt>
      <w:r w:rsidDel="00000000" w:rsidR="00000000" w:rsidRPr="00000000">
        <w:rPr>
          <w:rtl w:val="0"/>
        </w:rPr>
        <w:t xml:space="preserve"> Orthofinder v2.5.4 </w:t>
      </w:r>
      <w:hyperlink r:id="rId102">
        <w:r w:rsidDel="00000000" w:rsidR="00000000" w:rsidRPr="00000000">
          <w:rPr>
            <w:rtl w:val="0"/>
          </w:rPr>
          <w:t xml:space="preserve">(Emms &amp; Kelly, 2019)</w:t>
        </w:r>
      </w:hyperlink>
      <w:r w:rsidDel="00000000" w:rsidR="00000000" w:rsidRPr="00000000">
        <w:rPr>
          <w:rtl w:val="0"/>
        </w:rPr>
        <w:t xml:space="preserve"> with default settings, we used the same set of proteomes </w:t>
      </w:r>
      <w:sdt>
        <w:sdtPr>
          <w:tag w:val="goog_rdk_199"/>
        </w:sdtPr>
        <w:sdtContent>
          <w:ins w:author="Madlen Stange" w:id="139" w:date="2024-06-06T11:27:08Z">
            <w:r w:rsidDel="00000000" w:rsidR="00000000" w:rsidRPr="00000000">
              <w:rPr>
                <w:rtl w:val="0"/>
              </w:rPr>
              <w:t xml:space="preserve">from</w:t>
            </w:r>
          </w:ins>
        </w:sdtContent>
      </w:sdt>
      <w:sdt>
        <w:sdtPr>
          <w:tag w:val="goog_rdk_200"/>
        </w:sdtPr>
        <w:sdtContent>
          <w:del w:author="Madlen Stange" w:id="139" w:date="2024-06-06T11:27:08Z">
            <w:r w:rsidDel="00000000" w:rsidR="00000000" w:rsidRPr="00000000">
              <w:rPr>
                <w:rtl w:val="0"/>
              </w:rPr>
              <w:delText xml:space="preserve">of</w:delText>
            </w:r>
          </w:del>
        </w:sdtContent>
      </w:sdt>
      <w:r w:rsidDel="00000000" w:rsidR="00000000" w:rsidRPr="00000000">
        <w:rPr>
          <w:rtl w:val="0"/>
        </w:rPr>
        <w:t xml:space="preserve"> species </w:t>
      </w:r>
      <w:sdt>
        <w:sdtPr>
          <w:tag w:val="goog_rdk_201"/>
        </w:sdtPr>
        <w:sdtContent>
          <w:ins w:author="Madlen Stange" w:id="140" w:date="2024-06-06T11:27:14Z">
            <w:r w:rsidDel="00000000" w:rsidR="00000000" w:rsidRPr="00000000">
              <w:rPr>
                <w:rtl w:val="0"/>
              </w:rPr>
              <w:t xml:space="preserve">that we </w:t>
            </w:r>
          </w:ins>
        </w:sdtContent>
      </w:sdt>
      <w:r w:rsidDel="00000000" w:rsidR="00000000" w:rsidRPr="00000000">
        <w:rPr>
          <w:rtl w:val="0"/>
        </w:rPr>
        <w:t xml:space="preserve">downloaded and described in the </w:t>
      </w:r>
      <w:sdt>
        <w:sdtPr>
          <w:tag w:val="goog_rdk_202"/>
        </w:sdtPr>
        <w:sdtContent>
          <w:ins w:author="Madlen Stange" w:id="141" w:date="2024-06-06T11:27:23Z">
            <w:r w:rsidDel="00000000" w:rsidR="00000000" w:rsidRPr="00000000">
              <w:rPr>
                <w:rtl w:val="0"/>
              </w:rPr>
              <w:t xml:space="preserve">section on </w:t>
            </w:r>
          </w:ins>
        </w:sdtContent>
      </w:sdt>
      <w:r w:rsidDel="00000000" w:rsidR="00000000" w:rsidRPr="00000000">
        <w:rPr>
          <w:rtl w:val="0"/>
        </w:rPr>
        <w:t xml:space="preserve">annotation of protein-coding genes</w:t>
      </w:r>
      <w:sdt>
        <w:sdtPr>
          <w:tag w:val="goog_rdk_203"/>
        </w:sdtPr>
        <w:sdtContent>
          <w:del w:author="Madlen Stange" w:id="142" w:date="2024-06-06T11:26:02Z">
            <w:r w:rsidDel="00000000" w:rsidR="00000000" w:rsidRPr="00000000">
              <w:rPr>
                <w:rtl w:val="0"/>
              </w:rPr>
              <w:delText xml:space="preserve"> method section above</w:delText>
            </w:r>
          </w:del>
        </w:sdtContent>
      </w:sdt>
      <w:sdt>
        <w:sdtPr>
          <w:tag w:val="goog_rdk_204"/>
        </w:sdtPr>
        <w:sdtContent>
          <w:ins w:author="Madlen Stange" w:id="142" w:date="2024-06-06T11:26:02Z">
            <w:r w:rsidDel="00000000" w:rsidR="00000000" w:rsidRPr="00000000">
              <w:rPr>
                <w:rtl w:val="0"/>
              </w:rPr>
              <w:t xml:space="preserve">,</w:t>
            </w:r>
          </w:ins>
        </w:sdtContent>
      </w:sdt>
      <w:r w:rsidDel="00000000" w:rsidR="00000000" w:rsidRPr="00000000">
        <w:rPr>
          <w:rtl w:val="0"/>
        </w:rPr>
        <w:t xml:space="preserve"> after </w:t>
      </w:r>
      <w:sdt>
        <w:sdtPr>
          <w:tag w:val="goog_rdk_205"/>
        </w:sdtPr>
        <w:sdtContent>
          <w:ins w:author="Madlen Stange" w:id="143" w:date="2024-06-06T11:27:43Z">
            <w:r w:rsidDel="00000000" w:rsidR="00000000" w:rsidRPr="00000000">
              <w:rPr>
                <w:rtl w:val="0"/>
              </w:rPr>
              <w:t xml:space="preserve">filtering out </w:t>
            </w:r>
          </w:ins>
        </w:sdtContent>
      </w:sdt>
      <w:r w:rsidDel="00000000" w:rsidR="00000000" w:rsidRPr="00000000">
        <w:rPr>
          <w:rtl w:val="0"/>
        </w:rPr>
        <w:t xml:space="preserve">amino acids shorter than 30</w:t>
      </w:r>
      <w:sdt>
        <w:sdtPr>
          <w:tag w:val="goog_rdk_206"/>
        </w:sdtPr>
        <w:sdtContent>
          <w:ins w:author="Temitope Opeyemi Oriowo" w:id="144" w:date="2024-07-01T12:37:08Z">
            <w:r w:rsidDel="00000000" w:rsidR="00000000" w:rsidRPr="00000000">
              <w:rPr>
                <w:rtl w:val="0"/>
              </w:rPr>
              <w:t xml:space="preserve"> base-pairs</w:t>
            </w:r>
          </w:ins>
        </w:sdtContent>
      </w:sdt>
      <w:r w:rsidDel="00000000" w:rsidR="00000000" w:rsidRPr="00000000">
        <w:rPr>
          <w:rtl w:val="0"/>
        </w:rPr>
        <w:t xml:space="preserve"> </w:t>
      </w:r>
      <w:sdt>
        <w:sdtPr>
          <w:tag w:val="goog_rdk_207"/>
        </w:sdtPr>
        <w:sdtContent>
          <w:ins w:author="Temitope Opeyemi Oriowo" w:id="145" w:date="2024-07-01T12:37:21Z">
            <w:r w:rsidDel="00000000" w:rsidR="00000000" w:rsidRPr="00000000">
              <w:rPr>
                <w:rtl w:val="0"/>
              </w:rPr>
              <w:t xml:space="preserve">(</w:t>
            </w:r>
          </w:ins>
        </w:sdtContent>
      </w:sdt>
      <w:r w:rsidDel="00000000" w:rsidR="00000000" w:rsidRPr="00000000">
        <w:rPr>
          <w:rtl w:val="0"/>
        </w:rPr>
        <w:t xml:space="preserve">bp</w:t>
      </w:r>
      <w:sdt>
        <w:sdtPr>
          <w:tag w:val="goog_rdk_208"/>
        </w:sdtPr>
        <w:sdtContent>
          <w:ins w:author="Temitope Opeyemi Oriowo" w:id="146" w:date="2024-07-01T12:37:18Z">
            <w:r w:rsidDel="00000000" w:rsidR="00000000" w:rsidRPr="00000000">
              <w:rPr>
                <w:rtl w:val="0"/>
              </w:rPr>
              <w:t xml:space="preserve">)</w:t>
            </w:r>
          </w:ins>
        </w:sdtContent>
      </w:sdt>
      <w:sdt>
        <w:sdtPr>
          <w:tag w:val="goog_rdk_209"/>
        </w:sdtPr>
        <w:sdtContent>
          <w:del w:author="Madlen Stange" w:id="147" w:date="2024-06-06T11:27:55Z">
            <w:r w:rsidDel="00000000" w:rsidR="00000000" w:rsidRPr="00000000">
              <w:rPr>
                <w:rtl w:val="0"/>
              </w:rPr>
              <w:delText xml:space="preserve"> were filtered out</w:delText>
            </w:r>
          </w:del>
        </w:sdtContent>
      </w:sdt>
      <w:r w:rsidDel="00000000" w:rsidR="00000000" w:rsidRPr="00000000">
        <w:rPr>
          <w:rtl w:val="0"/>
        </w:rPr>
        <w:t xml:space="preserve">. Orthofinder created orthogroup gene trees and then inferred a rooted species tree from gene duplication events with the STRIDE approach </w:t>
      </w:r>
      <w:hyperlink r:id="rId103">
        <w:r w:rsidDel="00000000" w:rsidR="00000000" w:rsidRPr="00000000">
          <w:rPr>
            <w:rtl w:val="0"/>
          </w:rPr>
          <w:t xml:space="preserve">(Emms &amp; Kelly, 2017)</w:t>
        </w:r>
      </w:hyperlink>
      <w:r w:rsidDel="00000000" w:rsidR="00000000" w:rsidRPr="00000000">
        <w:rPr>
          <w:rtl w:val="0"/>
        </w:rPr>
        <w:t xml:space="preserve"> using just single-copy orthologs. The species tree underwent conversion into an ultrametric tree utilising Orthofinder's </w:t>
      </w:r>
      <w:r w:rsidDel="00000000" w:rsidR="00000000" w:rsidRPr="00000000">
        <w:rPr>
          <w:i w:val="1"/>
          <w:rtl w:val="0"/>
        </w:rPr>
        <w:t xml:space="preserve">make_ultrametric.py </w:t>
      </w:r>
      <w:r w:rsidDel="00000000" w:rsidR="00000000" w:rsidRPr="00000000">
        <w:rPr>
          <w:rtl w:val="0"/>
        </w:rPr>
        <w:t xml:space="preserve">script, employing the parameter -r 142. This value corresponds to approximately 142 million years, which aligns with the estimated median divergence time between Siluriformes and Cypriniformes</w:t>
      </w:r>
      <w:r w:rsidDel="00000000" w:rsidR="00000000" w:rsidRPr="00000000">
        <w:rPr>
          <w:sz w:val="24"/>
          <w:szCs w:val="24"/>
          <w:rtl w:val="0"/>
        </w:rPr>
        <w:t xml:space="preserve">, as </w:t>
      </w:r>
      <w:r w:rsidDel="00000000" w:rsidR="00000000" w:rsidRPr="00000000">
        <w:rPr>
          <w:rtl w:val="0"/>
        </w:rPr>
        <w:t xml:space="preserve">suggested by the </w:t>
      </w:r>
      <w:r w:rsidDel="00000000" w:rsidR="00000000" w:rsidRPr="00000000">
        <w:rPr>
          <w:i w:val="1"/>
          <w:rtl w:val="0"/>
        </w:rPr>
        <w:t xml:space="preserve">TimeTree</w:t>
      </w:r>
      <w:r w:rsidDel="00000000" w:rsidR="00000000" w:rsidRPr="00000000">
        <w:rPr>
          <w:rtl w:val="0"/>
        </w:rPr>
        <w:t xml:space="preserve"> database </w:t>
      </w:r>
      <w:hyperlink r:id="rId104">
        <w:r w:rsidDel="00000000" w:rsidR="00000000" w:rsidRPr="00000000">
          <w:rPr>
            <w:rtl w:val="0"/>
          </w:rPr>
          <w:t xml:space="preserve">(Kumar et al., 2017)</w:t>
        </w:r>
      </w:hyperlink>
      <w:r w:rsidDel="00000000" w:rsidR="00000000" w:rsidRPr="00000000">
        <w:rPr>
          <w:rtl w:val="0"/>
        </w:rPr>
        <w:t xml:space="preserve">. This estimate is calculated by taking into account the median of published estimated divergence times using molecular sequence data analysis</w:t>
      </w:r>
      <w:sdt>
        <w:sdtPr>
          <w:tag w:val="goog_rdk_210"/>
        </w:sdtPr>
        <w:sdtContent>
          <w:del w:author="Madlen Stange" w:id="148" w:date="2024-06-06T11:28:38Z">
            <w:r w:rsidDel="00000000" w:rsidR="00000000" w:rsidRPr="00000000">
              <w:rPr>
                <w:rtl w:val="0"/>
              </w:rPr>
              <w:delText xml:space="preserve">.</w:delText>
            </w:r>
          </w:del>
        </w:sdtContent>
      </w:sdt>
      <w:r w:rsidDel="00000000" w:rsidR="00000000" w:rsidRPr="00000000">
        <w:rPr>
          <w:rtl w:val="0"/>
        </w:rPr>
        <w:t xml:space="preserve"> (Kumar et al., 2017; Kumar &amp; Hedges, 2011). Orthologous gene counts from the Orthofinder run were filtered to remove ortholog</w:t>
      </w:r>
      <w:sdt>
        <w:sdtPr>
          <w:tag w:val="goog_rdk_211"/>
        </w:sdtPr>
        <w:sdtContent>
          <w:ins w:author="Madlen Stange" w:id="149" w:date="2024-06-06T11:30:33Z">
            <w:r w:rsidDel="00000000" w:rsidR="00000000" w:rsidRPr="00000000">
              <w:rPr>
                <w:rtl w:val="0"/>
              </w:rPr>
              <w:t xml:space="preserve">ous</w:t>
            </w:r>
          </w:ins>
        </w:sdtContent>
      </w:sdt>
      <w:r w:rsidDel="00000000" w:rsidR="00000000" w:rsidRPr="00000000">
        <w:rPr>
          <w:rtl w:val="0"/>
        </w:rPr>
        <w:t xml:space="preserve"> groups that are overrepresented in a particular species</w:t>
      </w:r>
      <w:sdt>
        <w:sdtPr>
          <w:tag w:val="goog_rdk_212"/>
        </w:sdtPr>
        <w:sdtContent>
          <w:ins w:author="Madlen Stange" w:id="150" w:date="2024-06-06T11:30:55Z">
            <w:r w:rsidDel="00000000" w:rsidR="00000000" w:rsidRPr="00000000">
              <w:rPr>
                <w:rtl w:val="0"/>
              </w:rPr>
              <w:t xml:space="preserve"> using</w:t>
            </w:r>
          </w:ins>
        </w:sdtContent>
      </w:sdt>
      <w:sdt>
        <w:sdtPr>
          <w:tag w:val="goog_rdk_213"/>
        </w:sdtPr>
        <w:sdtContent>
          <w:del w:author="Madlen Stange" w:id="150" w:date="2024-06-06T11:30:55Z">
            <w:r w:rsidDel="00000000" w:rsidR="00000000" w:rsidRPr="00000000">
              <w:rPr>
                <w:rtl w:val="0"/>
              </w:rPr>
              <w:delText xml:space="preserve">; this was done with</w:delText>
            </w:r>
          </w:del>
        </w:sdtContent>
      </w:sdt>
      <w:r w:rsidDel="00000000" w:rsidR="00000000" w:rsidRPr="00000000">
        <w:rPr>
          <w:rtl w:val="0"/>
        </w:rPr>
        <w:t xml:space="preserve"> the </w:t>
      </w:r>
      <w:r w:rsidDel="00000000" w:rsidR="00000000" w:rsidRPr="00000000">
        <w:rPr>
          <w:i w:val="1"/>
          <w:rtl w:val="0"/>
        </w:rPr>
        <w:t xml:space="preserve">clade_and_size_filter.py</w:t>
      </w:r>
      <w:r w:rsidDel="00000000" w:rsidR="00000000" w:rsidRPr="00000000">
        <w:rPr>
          <w:rtl w:val="0"/>
        </w:rPr>
        <w:t xml:space="preserve"> script in CAFE v5.0.0 </w:t>
      </w:r>
      <w:hyperlink r:id="rId105">
        <w:r w:rsidDel="00000000" w:rsidR="00000000" w:rsidRPr="00000000">
          <w:rPr>
            <w:rtl w:val="0"/>
          </w:rPr>
          <w:t xml:space="preserve">(Mendes et al., 2021)</w:t>
        </w:r>
      </w:hyperlink>
      <w:r w:rsidDel="00000000" w:rsidR="00000000" w:rsidRPr="00000000">
        <w:rPr>
          <w:rtl w:val="0"/>
        </w:rPr>
        <w:t xml:space="preserve">. Gene family evolution analysis was carried out in CAFE</w:t>
      </w:r>
      <w:sdt>
        <w:sdtPr>
          <w:tag w:val="goog_rdk_214"/>
        </w:sdtPr>
        <w:sdtContent>
          <w:del w:author="Temitope Opeyemi Oriowo" w:id="151" w:date="2024-07-01T10:26:11Z">
            <w:r w:rsidDel="00000000" w:rsidR="00000000" w:rsidRPr="00000000">
              <w:rPr>
                <w:rtl w:val="0"/>
              </w:rPr>
              <w:delText xml:space="preserve">5</w:delText>
            </w:r>
          </w:del>
        </w:sdtContent>
      </w:sdt>
      <w:r w:rsidDel="00000000" w:rsidR="00000000" w:rsidRPr="00000000">
        <w:rPr>
          <w:rtl w:val="0"/>
        </w:rPr>
        <w:t xml:space="preserve"> v5.0.0 using the ultrametric tree and </w:t>
      </w:r>
      <w:sdt>
        <w:sdtPr>
          <w:tag w:val="goog_rdk_215"/>
        </w:sdtPr>
        <w:sdtContent>
          <w:ins w:author="Madlen Stange" w:id="152" w:date="2024-06-06T11:32:11Z">
            <w:r w:rsidDel="00000000" w:rsidR="00000000" w:rsidRPr="00000000">
              <w:rPr>
                <w:rtl w:val="0"/>
              </w:rPr>
              <w:t xml:space="preserve">the </w:t>
            </w:r>
          </w:ins>
        </w:sdtContent>
      </w:sdt>
      <w:r w:rsidDel="00000000" w:rsidR="00000000" w:rsidRPr="00000000">
        <w:rPr>
          <w:rtl w:val="0"/>
        </w:rPr>
        <w:t xml:space="preserve">filtered orthologous gene counts as input. Genes that were confirmed to be species-specific, expanding, and contracting in </w:t>
      </w:r>
      <w:r w:rsidDel="00000000" w:rsidR="00000000" w:rsidRPr="00000000">
        <w:rPr>
          <w:i w:val="1"/>
          <w:rtl w:val="0"/>
        </w:rPr>
        <w:t xml:space="preserve">P. phoxinus,</w:t>
      </w:r>
      <w:r w:rsidDel="00000000" w:rsidR="00000000" w:rsidRPr="00000000">
        <w:rPr>
          <w:rtl w:val="0"/>
        </w:rPr>
        <w:t xml:space="preserve"> were mapped against the TrEMBL database with diamond </w:t>
      </w:r>
      <w:r w:rsidDel="00000000" w:rsidR="00000000" w:rsidRPr="00000000">
        <w:rPr>
          <w:i w:val="1"/>
          <w:rtl w:val="0"/>
        </w:rPr>
        <w:t xml:space="preserve">blastp</w:t>
      </w:r>
      <w:r w:rsidDel="00000000" w:rsidR="00000000" w:rsidRPr="00000000">
        <w:rPr>
          <w:rtl w:val="0"/>
        </w:rPr>
        <w:t xml:space="preserve">. The GO terms derived from the TrEMBL database were then used as input into REViGO </w:t>
      </w:r>
      <w:hyperlink r:id="rId106">
        <w:r w:rsidDel="00000000" w:rsidR="00000000" w:rsidRPr="00000000">
          <w:rPr>
            <w:rtl w:val="0"/>
          </w:rPr>
          <w:t xml:space="preserve">(Supek et al., 2011)</w:t>
        </w:r>
      </w:hyperlink>
      <w:r w:rsidDel="00000000" w:rsidR="00000000" w:rsidRPr="00000000">
        <w:rPr>
          <w:rtl w:val="0"/>
        </w:rPr>
        <w:t xml:space="preserve"> to remove redundant terms and summarise GO results.</w:t>
      </w:r>
    </w:p>
    <w:p w:rsidR="00000000" w:rsidDel="00000000" w:rsidP="00000000" w:rsidRDefault="00000000" w:rsidRPr="00000000" w14:paraId="00000094">
      <w:pPr>
        <w:pStyle w:val="Heading1"/>
        <w:rPr/>
      </w:pPr>
      <w:bookmarkStart w:colFirst="0" w:colLast="0" w:name="_heading=h.mntulmfbyvhs" w:id="16"/>
      <w:bookmarkEnd w:id="16"/>
      <w:r w:rsidDel="00000000" w:rsidR="00000000" w:rsidRPr="00000000">
        <w:rPr>
          <w:rtl w:val="0"/>
        </w:rPr>
        <w:t xml:space="preserve">Results and Discussion</w:t>
      </w:r>
    </w:p>
    <w:p w:rsidR="00000000" w:rsidDel="00000000" w:rsidP="00000000" w:rsidRDefault="00000000" w:rsidRPr="00000000" w14:paraId="00000095">
      <w:pPr>
        <w:pStyle w:val="Heading2"/>
        <w:rPr/>
      </w:pPr>
      <w:bookmarkStart w:colFirst="0" w:colLast="0" w:name="_heading=h.3j2qqm3" w:id="17"/>
      <w:bookmarkEnd w:id="17"/>
      <w:r w:rsidDel="00000000" w:rsidR="00000000" w:rsidRPr="00000000">
        <w:rPr>
          <w:rtl w:val="0"/>
        </w:rPr>
        <w:t xml:space="preserve">K-mer Based Genome Size and Heterozygosity Estimation</w:t>
      </w:r>
    </w:p>
    <w:p w:rsidR="00000000" w:rsidDel="00000000" w:rsidP="00000000" w:rsidRDefault="00000000" w:rsidRPr="00000000" w14:paraId="00000096">
      <w:pPr>
        <w:rPr/>
      </w:pPr>
      <w:sdt>
        <w:sdtPr>
          <w:tag w:val="goog_rdk_217"/>
        </w:sdtPr>
        <w:sdtContent>
          <w:ins w:author="Madlen Stange" w:id="153" w:date="2024-06-06T11:36:39Z">
            <w:r w:rsidDel="00000000" w:rsidR="00000000" w:rsidRPr="00000000">
              <w:rPr>
                <w:rtl w:val="0"/>
              </w:rPr>
              <w:t xml:space="preserve">G</w:t>
            </w:r>
          </w:ins>
        </w:sdtContent>
      </w:sdt>
      <w:sdt>
        <w:sdtPr>
          <w:tag w:val="goog_rdk_218"/>
        </w:sdtPr>
        <w:sdtContent>
          <w:del w:author="Madlen Stange" w:id="153" w:date="2024-06-06T11:36:39Z">
            <w:r w:rsidDel="00000000" w:rsidR="00000000" w:rsidRPr="00000000">
              <w:rPr>
                <w:rtl w:val="0"/>
              </w:rPr>
              <w:delText xml:space="preserve">Running g</w:delText>
            </w:r>
          </w:del>
        </w:sdtContent>
      </w:sdt>
      <w:r w:rsidDel="00000000" w:rsidR="00000000" w:rsidRPr="00000000">
        <w:rPr>
          <w:rtl w:val="0"/>
        </w:rPr>
        <w:t xml:space="preserve">enome size estimat</w:t>
      </w:r>
      <w:sdt>
        <w:sdtPr>
          <w:tag w:val="goog_rdk_219"/>
        </w:sdtPr>
        <w:sdtContent>
          <w:ins w:author="Madlen Stange" w:id="154" w:date="2024-06-06T11:36:57Z">
            <w:r w:rsidDel="00000000" w:rsidR="00000000" w:rsidRPr="00000000">
              <w:rPr>
                <w:rtl w:val="0"/>
              </w:rPr>
              <w:t xml:space="preserve">ions</w:t>
            </w:r>
          </w:ins>
        </w:sdtContent>
      </w:sdt>
      <w:sdt>
        <w:sdtPr>
          <w:tag w:val="goog_rdk_220"/>
        </w:sdtPr>
        <w:sdtContent>
          <w:del w:author="Madlen Stange" w:id="154" w:date="2024-06-06T11:36:57Z">
            <w:r w:rsidDel="00000000" w:rsidR="00000000" w:rsidRPr="00000000">
              <w:rPr>
                <w:rtl w:val="0"/>
              </w:rPr>
              <w:delText xml:space="preserve">es</w:delText>
            </w:r>
          </w:del>
        </w:sdtContent>
      </w:sdt>
      <w:r w:rsidDel="00000000" w:rsidR="00000000" w:rsidRPr="00000000">
        <w:rPr>
          <w:rtl w:val="0"/>
        </w:rPr>
        <w:t xml:space="preserve"> using k-mer lengths 19, 23 , 25, and 30, showed slight </w:t>
      </w:r>
      <w:sdt>
        <w:sdtPr>
          <w:tag w:val="goog_rdk_221"/>
        </w:sdtPr>
        <w:sdtContent>
          <w:ins w:author="Madlen Stange" w:id="155" w:date="2024-06-06T11:37:08Z">
            <w:r w:rsidDel="00000000" w:rsidR="00000000" w:rsidRPr="00000000">
              <w:rPr>
                <w:rtl w:val="0"/>
              </w:rPr>
              <w:t xml:space="preserve">differences</w:t>
            </w:r>
          </w:ins>
        </w:sdtContent>
      </w:sdt>
      <w:sdt>
        <w:sdtPr>
          <w:tag w:val="goog_rdk_222"/>
        </w:sdtPr>
        <w:sdtContent>
          <w:del w:author="Madlen Stange" w:id="155" w:date="2024-06-06T11:37:08Z">
            <w:r w:rsidDel="00000000" w:rsidR="00000000" w:rsidRPr="00000000">
              <w:rPr>
                <w:rtl w:val="0"/>
              </w:rPr>
              <w:delText xml:space="preserve">variation</w:delText>
            </w:r>
          </w:del>
        </w:sdtContent>
      </w:sdt>
      <w:r w:rsidDel="00000000" w:rsidR="00000000" w:rsidRPr="00000000">
        <w:rPr>
          <w:rtl w:val="0"/>
        </w:rPr>
        <w:t xml:space="preserve"> in the estimated genome sizes and heterozygosities (Figure S3). </w:t>
      </w:r>
      <w:sdt>
        <w:sdtPr>
          <w:tag w:val="goog_rdk_223"/>
        </w:sdtPr>
        <w:sdtContent>
          <w:ins w:author="Madlen Stange" w:id="156" w:date="2024-06-06T11:38:02Z">
            <w:r w:rsidDel="00000000" w:rsidR="00000000" w:rsidRPr="00000000">
              <w:rPr>
                <w:rtl w:val="0"/>
              </w:rPr>
              <w:t xml:space="preserve">We chose the 19-mer length due to a lower error rate in comparison to other k-mer lengths. W</w:t>
            </w:r>
          </w:ins>
        </w:sdtContent>
      </w:sdt>
      <w:sdt>
        <w:sdtPr>
          <w:tag w:val="goog_rdk_224"/>
        </w:sdtPr>
        <w:sdtContent>
          <w:del w:author="Madlen Stange" w:id="156" w:date="2024-06-06T11:38:02Z">
            <w:r w:rsidDel="00000000" w:rsidR="00000000" w:rsidRPr="00000000">
              <w:rPr>
                <w:rtl w:val="0"/>
              </w:rPr>
              <w:delText xml:space="preserve">Based on k-mers, w</w:delText>
            </w:r>
          </w:del>
        </w:sdtContent>
      </w:sdt>
      <w:r w:rsidDel="00000000" w:rsidR="00000000" w:rsidRPr="00000000">
        <w:rPr>
          <w:rtl w:val="0"/>
        </w:rPr>
        <w:t xml:space="preserve">e estimated a haploid genome size of </w:t>
      </w:r>
      <w:r w:rsidDel="00000000" w:rsidR="00000000" w:rsidRPr="00000000">
        <w:rPr>
          <w:i w:val="1"/>
          <w:rtl w:val="0"/>
        </w:rPr>
        <w:t xml:space="preserve">P. phoxinus</w:t>
      </w:r>
      <w:r w:rsidDel="00000000" w:rsidR="00000000" w:rsidRPr="00000000">
        <w:rPr>
          <w:rtl w:val="0"/>
        </w:rPr>
        <w:t xml:space="preserve"> of 805.8 Mbp with a unique content of 62.1% and a heterozygosity of 1.43%. This estimate deviates from the determined C-value of 1.15 pg (corresponding to 1.13 Gbp) (genomesize database; </w:t>
      </w:r>
      <w:hyperlink r:id="rId107">
        <w:r w:rsidDel="00000000" w:rsidR="00000000" w:rsidRPr="00000000">
          <w:rPr>
            <w:rtl w:val="0"/>
          </w:rPr>
          <w:t xml:space="preserve">https://genomesize.com/</w:t>
        </w:r>
      </w:hyperlink>
      <w:r w:rsidDel="00000000" w:rsidR="00000000" w:rsidRPr="00000000">
        <w:rPr>
          <w:rtl w:val="0"/>
        </w:rPr>
        <w:t xml:space="preserve">). </w:t>
      </w:r>
      <w:sdt>
        <w:sdtPr>
          <w:tag w:val="goog_rdk_225"/>
        </w:sdtPr>
        <w:sdtContent>
          <w:del w:author="Madlen Stange" w:id="157" w:date="2024-06-06T11:39:58Z">
            <w:r w:rsidDel="00000000" w:rsidR="00000000" w:rsidRPr="00000000">
              <w:rPr>
                <w:rtl w:val="0"/>
              </w:rPr>
              <w:delText xml:space="preserve">We chose the 19-mer length due to a lower error rate in comparison to other k-mer lengths. </w:delText>
            </w:r>
          </w:del>
        </w:sdtContent>
      </w:sdt>
      <w:r w:rsidDel="00000000" w:rsidR="00000000" w:rsidRPr="00000000">
        <w:rPr>
          <w:rtl w:val="0"/>
        </w:rPr>
        <w:t xml:space="preserve">The estimated heterozygosity of 1.43% is high compared to other published k-mer-based heterozygosity estimates in </w:t>
      </w:r>
      <w:sdt>
        <w:sdtPr>
          <w:tag w:val="goog_rdk_226"/>
        </w:sdtPr>
        <w:sdtContent>
          <w:ins w:author="Temitope Opeyemi Oriowo" w:id="158" w:date="2024-06-27T13:12:01Z">
            <w:r w:rsidDel="00000000" w:rsidR="00000000" w:rsidRPr="00000000">
              <w:rPr>
                <w:rtl w:val="0"/>
              </w:rPr>
              <w:t xml:space="preserve">C</w:t>
            </w:r>
          </w:ins>
        </w:sdtContent>
      </w:sdt>
      <w:sdt>
        <w:sdtPr>
          <w:tag w:val="goog_rdk_227"/>
        </w:sdtPr>
        <w:sdtContent>
          <w:del w:author="Temitope Opeyemi Oriowo" w:id="158" w:date="2024-06-27T13:12:01Z">
            <w:r w:rsidDel="00000000" w:rsidR="00000000" w:rsidRPr="00000000">
              <w:rPr>
                <w:rtl w:val="0"/>
              </w:rPr>
              <w:delText xml:space="preserve">c</w:delText>
            </w:r>
          </w:del>
        </w:sdtContent>
      </w:sdt>
      <w:r w:rsidDel="00000000" w:rsidR="00000000" w:rsidRPr="00000000">
        <w:rPr>
          <w:rtl w:val="0"/>
        </w:rPr>
        <w:t xml:space="preserve">ypriniform</w:t>
      </w:r>
      <w:sdt>
        <w:sdtPr>
          <w:tag w:val="goog_rdk_228"/>
        </w:sdtPr>
        <w:sdtContent>
          <w:ins w:author="Temitope Opeyemi Oriowo" w:id="159" w:date="2024-06-27T13:08:28Z">
            <w:r w:rsidDel="00000000" w:rsidR="00000000" w:rsidRPr="00000000">
              <w:rPr>
                <w:rtl w:val="0"/>
              </w:rPr>
              <w:t xml:space="preserve">e</w:t>
            </w:r>
          </w:ins>
        </w:sdtContent>
      </w:sdt>
      <w:r w:rsidDel="00000000" w:rsidR="00000000" w:rsidRPr="00000000">
        <w:rPr>
          <w:rtl w:val="0"/>
        </w:rPr>
        <w:t xml:space="preserve">s. For example, </w:t>
      </w:r>
      <w:r w:rsidDel="00000000" w:rsidR="00000000" w:rsidRPr="00000000">
        <w:rPr>
          <w:i w:val="1"/>
          <w:rtl w:val="0"/>
        </w:rPr>
        <w:t xml:space="preserve">Onychostoma macrolepis</w:t>
      </w:r>
      <w:r w:rsidDel="00000000" w:rsidR="00000000" w:rsidRPr="00000000">
        <w:rPr>
          <w:rtl w:val="0"/>
        </w:rPr>
        <w:t xml:space="preserve"> has an estimated heterozygosity of 0.29% </w:t>
      </w:r>
      <w:hyperlink r:id="rId108">
        <w:r w:rsidDel="00000000" w:rsidR="00000000" w:rsidRPr="00000000">
          <w:rPr>
            <w:rtl w:val="0"/>
          </w:rPr>
          <w:t xml:space="preserve">(L. Sun et al., 2020)</w:t>
        </w:r>
      </w:hyperlink>
      <w:r w:rsidDel="00000000" w:rsidR="00000000" w:rsidRPr="00000000">
        <w:rPr>
          <w:rtl w:val="0"/>
        </w:rPr>
        <w:t xml:space="preserve">, </w:t>
      </w:r>
      <w:r w:rsidDel="00000000" w:rsidR="00000000" w:rsidRPr="00000000">
        <w:rPr>
          <w:i w:val="1"/>
          <w:rtl w:val="0"/>
        </w:rPr>
        <w:t xml:space="preserve">Myxocyprinus asiaticus</w:t>
      </w:r>
      <w:r w:rsidDel="00000000" w:rsidR="00000000" w:rsidRPr="00000000">
        <w:rPr>
          <w:rtl w:val="0"/>
        </w:rPr>
        <w:t xml:space="preserve"> (Chinese high-fin banded shark) of 0.20% </w:t>
      </w:r>
      <w:hyperlink r:id="rId109">
        <w:r w:rsidDel="00000000" w:rsidR="00000000" w:rsidRPr="00000000">
          <w:rPr>
            <w:rtl w:val="0"/>
          </w:rPr>
          <w:t xml:space="preserve">(Krabbenhoft et al., 2021)</w:t>
        </w:r>
      </w:hyperlink>
      <w:r w:rsidDel="00000000" w:rsidR="00000000" w:rsidRPr="00000000">
        <w:rPr>
          <w:rtl w:val="0"/>
        </w:rPr>
        <w:t xml:space="preserve">, </w:t>
      </w:r>
      <w:r w:rsidDel="00000000" w:rsidR="00000000" w:rsidRPr="00000000">
        <w:rPr>
          <w:i w:val="1"/>
          <w:rtl w:val="0"/>
        </w:rPr>
        <w:t xml:space="preserve">Gymnocypris przewalskii</w:t>
      </w:r>
      <w:r w:rsidDel="00000000" w:rsidR="00000000" w:rsidRPr="00000000">
        <w:rPr>
          <w:rtl w:val="0"/>
        </w:rPr>
        <w:t xml:space="preserve"> (Przewalskii's naked carp) of 0.96% </w:t>
      </w:r>
      <w:hyperlink r:id="rId110">
        <w:r w:rsidDel="00000000" w:rsidR="00000000" w:rsidRPr="00000000">
          <w:rPr>
            <w:rtl w:val="0"/>
          </w:rPr>
          <w:t xml:space="preserve">(Tian et al., 2022)</w:t>
        </w:r>
      </w:hyperlink>
      <w:r w:rsidDel="00000000" w:rsidR="00000000" w:rsidRPr="00000000">
        <w:rPr>
          <w:rtl w:val="0"/>
        </w:rPr>
        <w:t xml:space="preserve">, and </w:t>
      </w:r>
      <w:r w:rsidDel="00000000" w:rsidR="00000000" w:rsidRPr="00000000">
        <w:rPr>
          <w:i w:val="1"/>
          <w:rtl w:val="0"/>
        </w:rPr>
        <w:t xml:space="preserve">Poropuntius huangchuchieni</w:t>
      </w:r>
      <w:r w:rsidDel="00000000" w:rsidR="00000000" w:rsidRPr="00000000">
        <w:rPr>
          <w:rtl w:val="0"/>
        </w:rPr>
        <w:t xml:space="preserve"> of 0.68% </w:t>
      </w:r>
      <w:hyperlink r:id="rId111">
        <w:r w:rsidDel="00000000" w:rsidR="00000000" w:rsidRPr="00000000">
          <w:rPr>
            <w:rtl w:val="0"/>
          </w:rPr>
          <w:t xml:space="preserve">(L. Chen et al., 2021)</w:t>
        </w:r>
      </w:hyperlink>
      <w:r w:rsidDel="00000000" w:rsidR="00000000" w:rsidRPr="00000000">
        <w:rPr>
          <w:rtl w:val="0"/>
        </w:rPr>
        <w:t xml:space="preserve">. To the best of our knowledge, the highest k-mer-based heterozygosity estimate for a cypriniform is 1.82% estimated in </w:t>
      </w:r>
      <w:r w:rsidDel="00000000" w:rsidR="00000000" w:rsidRPr="00000000">
        <w:rPr>
          <w:i w:val="1"/>
          <w:rtl w:val="0"/>
        </w:rPr>
        <w:t xml:space="preserve">Gymnocypris eckloni</w:t>
      </w:r>
      <w:r w:rsidDel="00000000" w:rsidR="00000000" w:rsidRPr="00000000">
        <w:rPr>
          <w:rtl w:val="0"/>
        </w:rPr>
        <w:t xml:space="preserve"> </w:t>
      </w:r>
      <w:hyperlink r:id="rId112">
        <w:r w:rsidDel="00000000" w:rsidR="00000000" w:rsidRPr="00000000">
          <w:rPr>
            <w:rtl w:val="0"/>
          </w:rPr>
          <w:t xml:space="preserve">(F. Wang et al., 2022)</w:t>
        </w:r>
      </w:hyperlink>
      <w:r w:rsidDel="00000000" w:rsidR="00000000" w:rsidRPr="00000000">
        <w:rPr>
          <w:rtl w:val="0"/>
        </w:rPr>
        <w:t xml:space="preserve">, while the lowest estimate of 0.1% was found in </w:t>
      </w:r>
      <w:r w:rsidDel="00000000" w:rsidR="00000000" w:rsidRPr="00000000">
        <w:rPr>
          <w:i w:val="1"/>
          <w:rtl w:val="0"/>
        </w:rPr>
        <w:t xml:space="preserve">Triplophysa tibetana</w:t>
      </w:r>
      <w:r w:rsidDel="00000000" w:rsidR="00000000" w:rsidRPr="00000000">
        <w:rPr>
          <w:rtl w:val="0"/>
        </w:rPr>
        <w:t xml:space="preserve"> </w:t>
      </w:r>
      <w:hyperlink r:id="rId113">
        <w:r w:rsidDel="00000000" w:rsidR="00000000" w:rsidRPr="00000000">
          <w:rPr>
            <w:rtl w:val="0"/>
          </w:rPr>
          <w:t xml:space="preserve">(X. Yang et al., 2019)</w:t>
        </w:r>
      </w:hyperlink>
      <w:r w:rsidDel="00000000" w:rsidR="00000000" w:rsidRPr="00000000">
        <w:rPr>
          <w:rtl w:val="0"/>
        </w:rPr>
        <w:t xml:space="preserve">. The clear bimodal coverage distribution seen in the k-mer plot (Figure 1) is indicative of the diploidy of the </w:t>
      </w:r>
      <w:r w:rsidDel="00000000" w:rsidR="00000000" w:rsidRPr="00000000">
        <w:rPr>
          <w:i w:val="1"/>
          <w:rtl w:val="0"/>
        </w:rPr>
        <w:t xml:space="preserve">P. phoxinus</w:t>
      </w:r>
      <w:r w:rsidDel="00000000" w:rsidR="00000000" w:rsidRPr="00000000">
        <w:rPr>
          <w:rtl w:val="0"/>
        </w:rPr>
        <w:t xml:space="preserve"> genome, with the first peak at approximately 18-fold coverage corresponding to heterozygous sites and the second peak at approximately 36-fold coverage corresponding to homozygous genome positions.</w:t>
      </w:r>
    </w:p>
    <w:p w:rsidR="00000000" w:rsidDel="00000000" w:rsidP="00000000" w:rsidRDefault="00000000" w:rsidRPr="00000000" w14:paraId="00000097">
      <w:pPr>
        <w:rPr/>
      </w:pPr>
      <w:r w:rsidDel="00000000" w:rsidR="00000000" w:rsidRPr="00000000">
        <w:rPr>
          <w:rtl w:val="0"/>
        </w:rPr>
        <w:t xml:space="preserve">Utilising the proportion of the assembly sequence supported by HiFi reads, Merqury calculated a Quality Value (QV) of 58.9 (corresponding to 99.99871% accuracy) for haplome 1 and 58.8 (99.99868% accuracy) for haplome 2. Aligning the PacBio raw subreads, HiFi, and Illumina HiC reads to both haplomes revealed comparable coverage levels (600±378, 39.03±28, 83.6268±132-fold, respectively, for haplome 1; </w:t>
      </w:r>
      <w:sdt>
        <w:sdtPr>
          <w:tag w:val="goog_rdk_229"/>
        </w:sdtPr>
        <w:sdtContent>
          <w:del w:author="Madlen Stange" w:id="160" w:date="2024-06-06T11:56:25Z">
            <w:r w:rsidDel="00000000" w:rsidR="00000000" w:rsidRPr="00000000">
              <w:rPr>
                <w:rtl w:val="0"/>
              </w:rPr>
              <w:delText xml:space="preserve">and </w:delText>
            </w:r>
          </w:del>
        </w:sdtContent>
      </w:sdt>
      <w:r w:rsidDel="00000000" w:rsidR="00000000" w:rsidRPr="00000000">
        <w:rPr>
          <w:rtl w:val="0"/>
        </w:rPr>
        <w:t xml:space="preserve">39±25, 84±82, 605±353-fold, respectively, for haplome 2) and mapping quality scores (50, 52, 42, respectively, for haplome 1</w:t>
      </w:r>
      <w:sdt>
        <w:sdtPr>
          <w:tag w:val="goog_rdk_230"/>
        </w:sdtPr>
        <w:sdtContent>
          <w:ins w:author="Madlen Stange" w:id="161" w:date="2024-06-06T11:56:13Z">
            <w:r w:rsidDel="00000000" w:rsidR="00000000" w:rsidRPr="00000000">
              <w:rPr>
                <w:rtl w:val="0"/>
              </w:rPr>
              <w:t xml:space="preserve">;</w:t>
            </w:r>
          </w:ins>
        </w:sdtContent>
      </w:sdt>
      <w:sdt>
        <w:sdtPr>
          <w:tag w:val="goog_rdk_231"/>
        </w:sdtPr>
        <w:sdtContent>
          <w:del w:author="Madlen Stange" w:id="161" w:date="2024-06-06T11:56:13Z">
            <w:r w:rsidDel="00000000" w:rsidR="00000000" w:rsidRPr="00000000">
              <w:rPr>
                <w:rtl w:val="0"/>
              </w:rPr>
              <w:delText xml:space="preserve">,</w:delText>
            </w:r>
          </w:del>
        </w:sdtContent>
      </w:sdt>
      <w:r w:rsidDel="00000000" w:rsidR="00000000" w:rsidRPr="00000000">
        <w:rPr>
          <w:rtl w:val="0"/>
        </w:rPr>
        <w:t xml:space="preserve"> </w:t>
      </w:r>
      <w:sdt>
        <w:sdtPr>
          <w:tag w:val="goog_rdk_232"/>
        </w:sdtPr>
        <w:sdtContent>
          <w:del w:author="Madlen Stange" w:id="162" w:date="2024-06-06T11:56:15Z">
            <w:r w:rsidDel="00000000" w:rsidR="00000000" w:rsidRPr="00000000">
              <w:rPr>
                <w:rtl w:val="0"/>
              </w:rPr>
              <w:delText xml:space="preserve">and</w:delText>
            </w:r>
          </w:del>
        </w:sdtContent>
      </w:sdt>
      <w:r w:rsidDel="00000000" w:rsidR="00000000" w:rsidRPr="00000000">
        <w:rPr>
          <w:rtl w:val="0"/>
        </w:rPr>
        <w:t xml:space="preserve"> 50, 52, 43, respectively, for haplome 2). These results further indicate that the assembly is well-phased with minimal assembly errors (Supplementary Table S1).</w:t>
      </w:r>
    </w:p>
    <w:p w:rsidR="00000000" w:rsidDel="00000000" w:rsidP="00000000" w:rsidRDefault="00000000" w:rsidRPr="00000000" w14:paraId="00000098">
      <w:pPr>
        <w:spacing w:after="260" w:lineRule="auto"/>
        <w:ind w:firstLine="566"/>
        <w:rPr>
          <w:sz w:val="20"/>
          <w:szCs w:val="20"/>
        </w:rPr>
      </w:pPr>
      <w:r w:rsidDel="00000000" w:rsidR="00000000" w:rsidRPr="00000000">
        <w:rPr>
          <w:sz w:val="20"/>
          <w:szCs w:val="20"/>
        </w:rPr>
        <w:drawing>
          <wp:inline distB="114300" distT="114300" distL="114300" distR="114300">
            <wp:extent cx="4521493" cy="3022796"/>
            <wp:effectExtent b="0" l="0" r="0" t="0"/>
            <wp:docPr id="2098298544" name="image2.png"/>
            <a:graphic>
              <a:graphicData uri="http://schemas.openxmlformats.org/drawingml/2006/picture">
                <pic:pic>
                  <pic:nvPicPr>
                    <pic:cNvPr id="0" name="image2.png"/>
                    <pic:cNvPicPr preferRelativeResize="0"/>
                  </pic:nvPicPr>
                  <pic:blipFill>
                    <a:blip r:embed="rId114"/>
                    <a:srcRect b="0" l="0" r="0" t="16040"/>
                    <a:stretch>
                      <a:fillRect/>
                    </a:stretch>
                  </pic:blipFill>
                  <pic:spPr>
                    <a:xfrm>
                      <a:off x="0" y="0"/>
                      <a:ext cx="4521493" cy="3022796"/>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after="260" w:lineRule="auto"/>
        <w:ind w:firstLine="0"/>
        <w:rPr>
          <w:sz w:val="18"/>
          <w:szCs w:val="18"/>
        </w:rPr>
      </w:pPr>
      <w:r w:rsidDel="00000000" w:rsidR="00000000" w:rsidRPr="00000000">
        <w:rPr>
          <w:b w:val="1"/>
          <w:sz w:val="18"/>
          <w:szCs w:val="18"/>
          <w:rtl w:val="0"/>
        </w:rPr>
        <w:t xml:space="preserve">Figure 1:</w:t>
      </w:r>
      <w:r w:rsidDel="00000000" w:rsidR="00000000" w:rsidRPr="00000000">
        <w:rPr>
          <w:sz w:val="18"/>
          <w:szCs w:val="18"/>
          <w:rtl w:val="0"/>
        </w:rPr>
        <w:t xml:space="preserve"> </w:t>
      </w:r>
      <w:r w:rsidDel="00000000" w:rsidR="00000000" w:rsidRPr="00000000">
        <w:rPr>
          <w:b w:val="1"/>
          <w:sz w:val="18"/>
          <w:szCs w:val="18"/>
          <w:rtl w:val="0"/>
        </w:rPr>
        <w:t xml:space="preserve">K-mer spectra profile of </w:t>
      </w:r>
      <w:r w:rsidDel="00000000" w:rsidR="00000000" w:rsidRPr="00000000">
        <w:rPr>
          <w:b w:val="1"/>
          <w:i w:val="1"/>
          <w:sz w:val="18"/>
          <w:szCs w:val="18"/>
          <w:rtl w:val="0"/>
        </w:rPr>
        <w:t xml:space="preserve">Phoxinus phoxinus</w:t>
      </w:r>
      <w:r w:rsidDel="00000000" w:rsidR="00000000" w:rsidRPr="00000000">
        <w:rPr>
          <w:b w:val="1"/>
          <w:sz w:val="18"/>
          <w:szCs w:val="18"/>
          <w:rtl w:val="0"/>
        </w:rPr>
        <w:t xml:space="preserve"> generated from raw PacBio HiFi reads with GenomeScope2</w:t>
      </w:r>
      <w:r w:rsidDel="00000000" w:rsidR="00000000" w:rsidRPr="00000000">
        <w:rPr>
          <w:sz w:val="18"/>
          <w:szCs w:val="18"/>
          <w:rtl w:val="0"/>
        </w:rPr>
        <w:t xml:space="preserve">. The y-axis shows the k-mer counts and the x-axis shows sequencing depth. The clear bimodal pattern observed indicates a diploid genome with high heterozygosity of 1.43%. The haploid genome size was estimated to be around 805 Mb.</w:t>
      </w:r>
    </w:p>
    <w:p w:rsidR="00000000" w:rsidDel="00000000" w:rsidP="00000000" w:rsidRDefault="00000000" w:rsidRPr="00000000" w14:paraId="0000009A">
      <w:pPr>
        <w:pStyle w:val="Heading2"/>
        <w:rPr/>
      </w:pPr>
      <w:bookmarkStart w:colFirst="0" w:colLast="0" w:name="_heading=h.1y810tw" w:id="18"/>
      <w:bookmarkEnd w:id="18"/>
      <w:r w:rsidDel="00000000" w:rsidR="00000000" w:rsidRPr="00000000">
        <w:rPr>
          <w:rtl w:val="0"/>
        </w:rPr>
        <w:t xml:space="preserve">Genome Assembly and Scaffolding</w:t>
      </w:r>
    </w:p>
    <w:p w:rsidR="00000000" w:rsidDel="00000000" w:rsidP="00000000" w:rsidRDefault="00000000" w:rsidRPr="00000000" w14:paraId="0000009B">
      <w:pPr>
        <w:rPr/>
      </w:pPr>
      <w:r w:rsidDel="00000000" w:rsidR="00000000" w:rsidRPr="00000000">
        <w:rPr>
          <w:rtl w:val="0"/>
        </w:rPr>
        <w:t xml:space="preserve">We generated a haplotype-resolved assembly of </w:t>
      </w:r>
      <w:r w:rsidDel="00000000" w:rsidR="00000000" w:rsidRPr="00000000">
        <w:rPr>
          <w:i w:val="1"/>
          <w:rtl w:val="0"/>
        </w:rPr>
        <w:t xml:space="preserve">P. phoxinus</w:t>
      </w:r>
      <w:r w:rsidDel="00000000" w:rsidR="00000000" w:rsidRPr="00000000">
        <w:rPr>
          <w:rtl w:val="0"/>
        </w:rPr>
        <w:t xml:space="preserve">, with a total assembly size of 940 Mbp and 929 Mbp for haplome 1 (Hap1) and haplome 2 (Hap2), respectively. The initial assembly of each haplome contained 394 primary contigs, which were further placed into 101 (N50: 36.4 Mb</w:t>
      </w:r>
      <w:sdt>
        <w:sdtPr>
          <w:tag w:val="goog_rdk_233"/>
        </w:sdtPr>
        <w:sdtContent>
          <w:del w:author="Temitope Opeyemi Oriowo" w:id="163" w:date="2024-07-02T09:46:03Z">
            <w:r w:rsidDel="00000000" w:rsidR="00000000" w:rsidRPr="00000000">
              <w:rPr>
                <w:rtl w:val="0"/>
              </w:rPr>
              <w:delText xml:space="preserve"> </w:delText>
            </w:r>
          </w:del>
        </w:sdtContent>
      </w:sdt>
      <w:r w:rsidDel="00000000" w:rsidR="00000000" w:rsidRPr="00000000">
        <w:rPr>
          <w:rtl w:val="0"/>
        </w:rPr>
        <w:t xml:space="preserve">) and 81 (N50: 36.6 Mb) scaffolds, respectively, by mapping HiC reads to the primary contigs. Integrating Hi-C data, we ultimately scaffolded 99.6% of the Hap1 assembly and 99.5% of the Hap2 assembly each into 25 chromosomes (Supplementary Table S2). BUSCO analysis revealed the </w:t>
      </w:r>
      <w:r w:rsidDel="00000000" w:rsidR="00000000" w:rsidRPr="00000000">
        <w:rPr>
          <w:i w:val="1"/>
          <w:rtl w:val="0"/>
        </w:rPr>
        <w:t xml:space="preserve">P. phoxinus </w:t>
      </w:r>
      <w:r w:rsidDel="00000000" w:rsidR="00000000" w:rsidRPr="00000000">
        <w:rPr>
          <w:rtl w:val="0"/>
        </w:rPr>
        <w:t xml:space="preserve">haplomes had only 2.3% and 2.1% missing genes. The assembly statistics for both haplomes (Table 2) denote high contiguity and high completeness. The 11 Mb difference in size between both haplomes is a result of structural variations between haplomes.</w:t>
      </w:r>
    </w:p>
    <w:p w:rsidR="00000000" w:rsidDel="00000000" w:rsidP="00000000" w:rsidRDefault="00000000" w:rsidRPr="00000000" w14:paraId="0000009C">
      <w:pPr>
        <w:ind w:firstLine="0"/>
        <w:rPr>
          <w:rFonts w:ascii="Arial" w:cs="Arial" w:eastAsia="Arial" w:hAnsi="Arial"/>
        </w:rPr>
      </w:pPr>
      <w:r w:rsidDel="00000000" w:rsidR="00000000" w:rsidRPr="00000000">
        <w:rPr>
          <w:b w:val="1"/>
          <w:rtl w:val="0"/>
        </w:rPr>
        <w:t xml:space="preserve">Table 2. </w:t>
      </w:r>
      <w:r w:rsidDel="00000000" w:rsidR="00000000" w:rsidRPr="00000000">
        <w:rPr>
          <w:rtl w:val="0"/>
        </w:rPr>
        <w:t xml:space="preserve">Summary of </w:t>
      </w:r>
      <w:r w:rsidDel="00000000" w:rsidR="00000000" w:rsidRPr="00000000">
        <w:rPr>
          <w:i w:val="1"/>
          <w:rtl w:val="0"/>
        </w:rPr>
        <w:t xml:space="preserve">P. phoxinus</w:t>
      </w:r>
      <w:r w:rsidDel="00000000" w:rsidR="00000000" w:rsidRPr="00000000">
        <w:rPr>
          <w:rtl w:val="0"/>
        </w:rPr>
        <w:t xml:space="preserve"> Hap1 and Hap2 genome assembly statistics.</w:t>
      </w:r>
      <w:r w:rsidDel="00000000" w:rsidR="00000000" w:rsidRPr="00000000">
        <w:rPr>
          <w:rtl w:val="0"/>
        </w:rPr>
      </w:r>
    </w:p>
    <w:tbl>
      <w:tblPr>
        <w:tblStyle w:val="Table2"/>
        <w:tblW w:w="919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40"/>
        <w:gridCol w:w="2610"/>
        <w:gridCol w:w="2445"/>
        <w:tblGridChange w:id="0">
          <w:tblGrid>
            <w:gridCol w:w="4140"/>
            <w:gridCol w:w="2610"/>
            <w:gridCol w:w="2445"/>
          </w:tblGrid>
        </w:tblGridChange>
      </w:tblGrid>
      <w:tr>
        <w:trPr>
          <w:cantSplit w:val="0"/>
          <w:trHeight w:val="388" w:hRule="atLeast"/>
          <w:tblHeader w:val="0"/>
        </w:trPr>
        <w:tc>
          <w:tcPr>
            <w:tcBorders>
              <w:top w:color="000000" w:space="0" w:sz="8" w:val="single"/>
              <w:left w:color="000000" w:space="0" w:sz="0" w:val="nil"/>
              <w:bottom w:color="000000" w:space="0" w:sz="8" w:val="single"/>
              <w:right w:color="000000" w:space="0" w:sz="0" w:val="nil"/>
            </w:tcBorders>
            <w:tcMar>
              <w:top w:w="0.0" w:type="dxa"/>
              <w:left w:w="100.0" w:type="dxa"/>
              <w:bottom w:w="0.0" w:type="dxa"/>
              <w:right w:w="100.0" w:type="dxa"/>
            </w:tcMar>
          </w:tcPr>
          <w:p w:rsidR="00000000" w:rsidDel="00000000" w:rsidP="00000000" w:rsidRDefault="00000000" w:rsidRPr="00000000" w14:paraId="0000009D">
            <w:pPr>
              <w:spacing w:after="60" w:before="60" w:lineRule="auto"/>
              <w:ind w:firstLine="0"/>
              <w:jc w:val="left"/>
              <w:rPr>
                <w:b w:val="1"/>
                <w:sz w:val="20"/>
                <w:szCs w:val="20"/>
              </w:rPr>
            </w:pPr>
            <w:r w:rsidDel="00000000" w:rsidR="00000000" w:rsidRPr="00000000">
              <w:rPr>
                <w:b w:val="1"/>
                <w:sz w:val="20"/>
                <w:szCs w:val="20"/>
                <w:rtl w:val="0"/>
              </w:rPr>
              <w:t xml:space="preserve">Assembly Statistics</w:t>
            </w:r>
          </w:p>
        </w:tc>
        <w:tc>
          <w:tcPr>
            <w:tcBorders>
              <w:top w:color="000000" w:space="0" w:sz="8" w:val="single"/>
              <w:left w:color="000000" w:space="0" w:sz="0" w:val="nil"/>
              <w:bottom w:color="000000" w:space="0" w:sz="8" w:val="single"/>
              <w:right w:color="000000" w:space="0" w:sz="0" w:val="nil"/>
            </w:tcBorders>
            <w:tcMar>
              <w:top w:w="0.0" w:type="dxa"/>
              <w:left w:w="100.0" w:type="dxa"/>
              <w:bottom w:w="0.0" w:type="dxa"/>
              <w:right w:w="100.0" w:type="dxa"/>
            </w:tcMar>
          </w:tcPr>
          <w:p w:rsidR="00000000" w:rsidDel="00000000" w:rsidP="00000000" w:rsidRDefault="00000000" w:rsidRPr="00000000" w14:paraId="0000009E">
            <w:pPr>
              <w:spacing w:after="60" w:before="60" w:lineRule="auto"/>
              <w:ind w:firstLine="0"/>
              <w:jc w:val="left"/>
              <w:rPr>
                <w:b w:val="1"/>
                <w:sz w:val="20"/>
                <w:szCs w:val="20"/>
              </w:rPr>
            </w:pPr>
            <w:r w:rsidDel="00000000" w:rsidR="00000000" w:rsidRPr="00000000">
              <w:rPr>
                <w:b w:val="1"/>
                <w:sz w:val="20"/>
                <w:szCs w:val="20"/>
                <w:rtl w:val="0"/>
              </w:rPr>
              <w:t xml:space="preserve">Haplome 1</w:t>
            </w:r>
          </w:p>
        </w:tc>
        <w:tc>
          <w:tcPr>
            <w:tcBorders>
              <w:top w:color="000000" w:space="0" w:sz="8" w:val="single"/>
              <w:left w:color="000000" w:space="0" w:sz="0" w:val="nil"/>
              <w:bottom w:color="000000" w:space="0" w:sz="8" w:val="single"/>
              <w:right w:color="000000" w:space="0" w:sz="0" w:val="nil"/>
            </w:tcBorders>
            <w:tcMar>
              <w:top w:w="0.0" w:type="dxa"/>
              <w:left w:w="100.0" w:type="dxa"/>
              <w:bottom w:w="0.0" w:type="dxa"/>
              <w:right w:w="100.0" w:type="dxa"/>
            </w:tcMar>
          </w:tcPr>
          <w:p w:rsidR="00000000" w:rsidDel="00000000" w:rsidP="00000000" w:rsidRDefault="00000000" w:rsidRPr="00000000" w14:paraId="0000009F">
            <w:pPr>
              <w:spacing w:after="60" w:before="60" w:lineRule="auto"/>
              <w:ind w:firstLine="0"/>
              <w:jc w:val="left"/>
              <w:rPr>
                <w:b w:val="1"/>
                <w:sz w:val="20"/>
                <w:szCs w:val="20"/>
              </w:rPr>
            </w:pPr>
            <w:r w:rsidDel="00000000" w:rsidR="00000000" w:rsidRPr="00000000">
              <w:rPr>
                <w:b w:val="1"/>
                <w:sz w:val="20"/>
                <w:szCs w:val="20"/>
                <w:rtl w:val="0"/>
              </w:rPr>
              <w:t xml:space="preserve">Haplome 2</w:t>
            </w:r>
          </w:p>
        </w:tc>
      </w:tr>
      <w:tr>
        <w:trPr>
          <w:cantSplit w:val="0"/>
          <w:trHeight w:val="388"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A0">
            <w:pPr>
              <w:spacing w:after="60" w:before="60" w:lineRule="auto"/>
              <w:ind w:firstLine="0"/>
              <w:jc w:val="left"/>
              <w:rPr>
                <w:sz w:val="20"/>
                <w:szCs w:val="20"/>
              </w:rPr>
            </w:pPr>
            <w:r w:rsidDel="00000000" w:rsidR="00000000" w:rsidRPr="00000000">
              <w:rPr>
                <w:sz w:val="20"/>
                <w:szCs w:val="20"/>
                <w:rtl w:val="0"/>
              </w:rPr>
              <w:t xml:space="preserve">Assembly Size</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A1">
            <w:pPr>
              <w:spacing w:after="60" w:before="60" w:lineRule="auto"/>
              <w:ind w:firstLine="0"/>
              <w:jc w:val="left"/>
              <w:rPr>
                <w:sz w:val="20"/>
                <w:szCs w:val="20"/>
              </w:rPr>
            </w:pPr>
            <w:r w:rsidDel="00000000" w:rsidR="00000000" w:rsidRPr="00000000">
              <w:rPr>
                <w:sz w:val="20"/>
                <w:szCs w:val="20"/>
                <w:rtl w:val="0"/>
              </w:rPr>
              <w:t xml:space="preserve">940 Mb</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A2">
            <w:pPr>
              <w:spacing w:after="60" w:before="60" w:lineRule="auto"/>
              <w:ind w:firstLine="0"/>
              <w:jc w:val="left"/>
              <w:rPr>
                <w:sz w:val="20"/>
                <w:szCs w:val="20"/>
              </w:rPr>
            </w:pPr>
            <w:r w:rsidDel="00000000" w:rsidR="00000000" w:rsidRPr="00000000">
              <w:rPr>
                <w:sz w:val="20"/>
                <w:szCs w:val="20"/>
                <w:rtl w:val="0"/>
              </w:rPr>
              <w:t xml:space="preserve">929 Mb</w:t>
            </w:r>
          </w:p>
        </w:tc>
      </w:tr>
      <w:tr>
        <w:trPr>
          <w:cantSplit w:val="0"/>
          <w:trHeight w:val="388"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A3">
            <w:pPr>
              <w:spacing w:after="60" w:before="60" w:lineRule="auto"/>
              <w:ind w:firstLine="0"/>
              <w:jc w:val="left"/>
              <w:rPr>
                <w:sz w:val="20"/>
                <w:szCs w:val="20"/>
              </w:rPr>
            </w:pPr>
            <w:r w:rsidDel="00000000" w:rsidR="00000000" w:rsidRPr="00000000">
              <w:rPr>
                <w:sz w:val="20"/>
                <w:szCs w:val="20"/>
                <w:rtl w:val="0"/>
              </w:rPr>
              <w:t xml:space="preserve">Contigs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A4">
            <w:pPr>
              <w:spacing w:after="60" w:before="60" w:lineRule="auto"/>
              <w:ind w:firstLine="0"/>
              <w:jc w:val="left"/>
              <w:rPr>
                <w:sz w:val="20"/>
                <w:szCs w:val="20"/>
              </w:rPr>
            </w:pPr>
            <w:r w:rsidDel="00000000" w:rsidR="00000000" w:rsidRPr="00000000">
              <w:rPr>
                <w:sz w:val="20"/>
                <w:szCs w:val="20"/>
                <w:rtl w:val="0"/>
              </w:rPr>
              <w:t xml:space="preserve">394</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A5">
            <w:pPr>
              <w:spacing w:after="60" w:before="60" w:lineRule="auto"/>
              <w:ind w:firstLine="0"/>
              <w:jc w:val="left"/>
              <w:rPr>
                <w:sz w:val="20"/>
                <w:szCs w:val="20"/>
              </w:rPr>
            </w:pPr>
            <w:r w:rsidDel="00000000" w:rsidR="00000000" w:rsidRPr="00000000">
              <w:rPr>
                <w:sz w:val="20"/>
                <w:szCs w:val="20"/>
                <w:rtl w:val="0"/>
              </w:rPr>
              <w:t xml:space="preserve">394</w:t>
            </w:r>
          </w:p>
        </w:tc>
      </w:tr>
      <w:tr>
        <w:trPr>
          <w:cantSplit w:val="0"/>
          <w:trHeight w:val="388"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A6">
            <w:pPr>
              <w:spacing w:after="60" w:before="60" w:lineRule="auto"/>
              <w:ind w:firstLine="0"/>
              <w:jc w:val="left"/>
              <w:rPr>
                <w:sz w:val="20"/>
                <w:szCs w:val="20"/>
              </w:rPr>
            </w:pPr>
            <w:r w:rsidDel="00000000" w:rsidR="00000000" w:rsidRPr="00000000">
              <w:rPr>
                <w:sz w:val="20"/>
                <w:szCs w:val="20"/>
                <w:rtl w:val="0"/>
              </w:rPr>
              <w:t xml:space="preserve">Scaffolds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A7">
            <w:pPr>
              <w:spacing w:after="60" w:before="60" w:lineRule="auto"/>
              <w:ind w:firstLine="0"/>
              <w:jc w:val="left"/>
              <w:rPr>
                <w:sz w:val="20"/>
                <w:szCs w:val="20"/>
              </w:rPr>
            </w:pPr>
            <w:r w:rsidDel="00000000" w:rsidR="00000000" w:rsidRPr="00000000">
              <w:rPr>
                <w:sz w:val="20"/>
                <w:szCs w:val="20"/>
                <w:rtl w:val="0"/>
              </w:rPr>
              <w:t xml:space="preserve">101</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A8">
            <w:pPr>
              <w:spacing w:after="60" w:before="60" w:lineRule="auto"/>
              <w:ind w:firstLine="0"/>
              <w:jc w:val="left"/>
              <w:rPr>
                <w:sz w:val="20"/>
                <w:szCs w:val="20"/>
              </w:rPr>
            </w:pPr>
            <w:r w:rsidDel="00000000" w:rsidR="00000000" w:rsidRPr="00000000">
              <w:rPr>
                <w:sz w:val="20"/>
                <w:szCs w:val="20"/>
                <w:rtl w:val="0"/>
              </w:rPr>
              <w:t xml:space="preserve">81</w:t>
            </w:r>
          </w:p>
        </w:tc>
      </w:tr>
      <w:tr>
        <w:trPr>
          <w:cantSplit w:val="0"/>
          <w:trHeight w:val="388"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A9">
            <w:pPr>
              <w:spacing w:after="60" w:before="60" w:lineRule="auto"/>
              <w:ind w:firstLine="0"/>
              <w:jc w:val="left"/>
              <w:rPr>
                <w:sz w:val="20"/>
                <w:szCs w:val="20"/>
              </w:rPr>
            </w:pPr>
            <w:r w:rsidDel="00000000" w:rsidR="00000000" w:rsidRPr="00000000">
              <w:rPr>
                <w:sz w:val="20"/>
                <w:szCs w:val="20"/>
                <w:rtl w:val="0"/>
              </w:rPr>
              <w:t xml:space="preserve">N50 Contigs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AA">
            <w:pPr>
              <w:spacing w:after="60" w:before="60" w:lineRule="auto"/>
              <w:ind w:firstLine="0"/>
              <w:jc w:val="left"/>
              <w:rPr>
                <w:sz w:val="20"/>
                <w:szCs w:val="20"/>
              </w:rPr>
            </w:pPr>
            <w:r w:rsidDel="00000000" w:rsidR="00000000" w:rsidRPr="00000000">
              <w:rPr>
                <w:sz w:val="20"/>
                <w:szCs w:val="20"/>
                <w:rtl w:val="0"/>
              </w:rPr>
              <w:t xml:space="preserve">3.85 Mb</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AB">
            <w:pPr>
              <w:spacing w:after="60" w:before="60" w:lineRule="auto"/>
              <w:ind w:firstLine="0"/>
              <w:jc w:val="left"/>
              <w:rPr>
                <w:sz w:val="20"/>
                <w:szCs w:val="20"/>
              </w:rPr>
            </w:pPr>
            <w:r w:rsidDel="00000000" w:rsidR="00000000" w:rsidRPr="00000000">
              <w:rPr>
                <w:sz w:val="20"/>
                <w:szCs w:val="20"/>
                <w:rtl w:val="0"/>
              </w:rPr>
              <w:t xml:space="preserve">4.59 Mb</w:t>
            </w:r>
          </w:p>
        </w:tc>
      </w:tr>
      <w:tr>
        <w:trPr>
          <w:cantSplit w:val="0"/>
          <w:trHeight w:val="388"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AC">
            <w:pPr>
              <w:spacing w:after="60" w:before="60" w:lineRule="auto"/>
              <w:ind w:firstLine="0"/>
              <w:jc w:val="left"/>
              <w:rPr>
                <w:sz w:val="20"/>
                <w:szCs w:val="20"/>
              </w:rPr>
            </w:pPr>
            <w:r w:rsidDel="00000000" w:rsidR="00000000" w:rsidRPr="00000000">
              <w:rPr>
                <w:sz w:val="20"/>
                <w:szCs w:val="20"/>
                <w:rtl w:val="0"/>
              </w:rPr>
              <w:t xml:space="preserve">N90 Contigs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AD">
            <w:pPr>
              <w:spacing w:after="60" w:before="60" w:lineRule="auto"/>
              <w:ind w:firstLine="0"/>
              <w:jc w:val="left"/>
              <w:rPr>
                <w:sz w:val="20"/>
                <w:szCs w:val="20"/>
              </w:rPr>
            </w:pPr>
            <w:r w:rsidDel="00000000" w:rsidR="00000000" w:rsidRPr="00000000">
              <w:rPr>
                <w:sz w:val="20"/>
                <w:szCs w:val="20"/>
                <w:rtl w:val="0"/>
              </w:rPr>
              <w:t xml:space="preserve">869 </w:t>
            </w:r>
            <w:sdt>
              <w:sdtPr>
                <w:tag w:val="goog_rdk_234"/>
              </w:sdtPr>
              <w:sdtContent>
                <w:ins w:author="Temitope Opeyemi Oriowo" w:id="164" w:date="2024-07-01T12:38:13Z">
                  <w:r w:rsidDel="00000000" w:rsidR="00000000" w:rsidRPr="00000000">
                    <w:rPr>
                      <w:sz w:val="20"/>
                      <w:szCs w:val="20"/>
                      <w:rtl w:val="0"/>
                    </w:rPr>
                    <w:t xml:space="preserve">k</w:t>
                  </w:r>
                </w:ins>
              </w:sdtContent>
            </w:sdt>
            <w:sdt>
              <w:sdtPr>
                <w:tag w:val="goog_rdk_235"/>
              </w:sdtPr>
              <w:sdtContent>
                <w:del w:author="Temitope Opeyemi Oriowo" w:id="164" w:date="2024-07-01T12:38:13Z">
                  <w:r w:rsidDel="00000000" w:rsidR="00000000" w:rsidRPr="00000000">
                    <w:rPr>
                      <w:sz w:val="20"/>
                      <w:szCs w:val="20"/>
                      <w:rtl w:val="0"/>
                    </w:rPr>
                    <w:delText xml:space="preserve">K</w:delText>
                  </w:r>
                </w:del>
              </w:sdtContent>
            </w:sdt>
            <w:r w:rsidDel="00000000" w:rsidR="00000000" w:rsidRPr="00000000">
              <w:rPr>
                <w:sz w:val="20"/>
                <w:szCs w:val="20"/>
                <w:rtl w:val="0"/>
              </w:rPr>
              <w:t xml:space="preserve">b</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AE">
            <w:pPr>
              <w:spacing w:after="60" w:before="60" w:lineRule="auto"/>
              <w:ind w:firstLine="0"/>
              <w:jc w:val="left"/>
              <w:rPr>
                <w:sz w:val="20"/>
                <w:szCs w:val="20"/>
              </w:rPr>
            </w:pPr>
            <w:r w:rsidDel="00000000" w:rsidR="00000000" w:rsidRPr="00000000">
              <w:rPr>
                <w:sz w:val="20"/>
                <w:szCs w:val="20"/>
                <w:rtl w:val="0"/>
              </w:rPr>
              <w:t xml:space="preserve">1.05 Mb</w:t>
            </w:r>
          </w:p>
        </w:tc>
      </w:tr>
      <w:tr>
        <w:trPr>
          <w:cantSplit w:val="0"/>
          <w:trHeight w:val="388"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AF">
            <w:pPr>
              <w:spacing w:after="60" w:before="60" w:lineRule="auto"/>
              <w:ind w:firstLine="0"/>
              <w:jc w:val="left"/>
              <w:rPr>
                <w:sz w:val="20"/>
                <w:szCs w:val="20"/>
              </w:rPr>
            </w:pPr>
            <w:r w:rsidDel="00000000" w:rsidR="00000000" w:rsidRPr="00000000">
              <w:rPr>
                <w:sz w:val="20"/>
                <w:szCs w:val="20"/>
                <w:rtl w:val="0"/>
              </w:rPr>
              <w:t xml:space="preserve">N50 Scaffolds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B0">
            <w:pPr>
              <w:spacing w:after="60" w:before="60" w:lineRule="auto"/>
              <w:ind w:firstLine="0"/>
              <w:jc w:val="left"/>
              <w:rPr>
                <w:sz w:val="20"/>
                <w:szCs w:val="20"/>
              </w:rPr>
            </w:pPr>
            <w:r w:rsidDel="00000000" w:rsidR="00000000" w:rsidRPr="00000000">
              <w:rPr>
                <w:sz w:val="20"/>
                <w:szCs w:val="20"/>
                <w:rtl w:val="0"/>
              </w:rPr>
              <w:t xml:space="preserve">36.4 Mb</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B1">
            <w:pPr>
              <w:spacing w:after="60" w:before="60" w:lineRule="auto"/>
              <w:ind w:firstLine="0"/>
              <w:jc w:val="left"/>
              <w:rPr>
                <w:sz w:val="20"/>
                <w:szCs w:val="20"/>
              </w:rPr>
            </w:pPr>
            <w:r w:rsidDel="00000000" w:rsidR="00000000" w:rsidRPr="00000000">
              <w:rPr>
                <w:sz w:val="20"/>
                <w:szCs w:val="20"/>
                <w:rtl w:val="0"/>
              </w:rPr>
              <w:t xml:space="preserve">36.6 Mb</w:t>
            </w:r>
          </w:p>
        </w:tc>
      </w:tr>
      <w:tr>
        <w:trPr>
          <w:cantSplit w:val="0"/>
          <w:trHeight w:val="388"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B2">
            <w:pPr>
              <w:spacing w:after="60" w:before="60" w:lineRule="auto"/>
              <w:ind w:firstLine="0"/>
              <w:jc w:val="left"/>
              <w:rPr>
                <w:sz w:val="20"/>
                <w:szCs w:val="20"/>
              </w:rPr>
            </w:pPr>
            <w:r w:rsidDel="00000000" w:rsidR="00000000" w:rsidRPr="00000000">
              <w:rPr>
                <w:sz w:val="20"/>
                <w:szCs w:val="20"/>
                <w:rtl w:val="0"/>
              </w:rPr>
              <w:t xml:space="preserve">N90 Scaffolds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B3">
            <w:pPr>
              <w:spacing w:after="60" w:before="60" w:lineRule="auto"/>
              <w:ind w:firstLine="0"/>
              <w:jc w:val="left"/>
              <w:rPr>
                <w:sz w:val="20"/>
                <w:szCs w:val="20"/>
              </w:rPr>
            </w:pPr>
            <w:r w:rsidDel="00000000" w:rsidR="00000000" w:rsidRPr="00000000">
              <w:rPr>
                <w:sz w:val="20"/>
                <w:szCs w:val="20"/>
                <w:rtl w:val="0"/>
              </w:rPr>
              <w:t xml:space="preserve">30.7 Mb</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B4">
            <w:pPr>
              <w:spacing w:after="60" w:before="60" w:lineRule="auto"/>
              <w:ind w:firstLine="0"/>
              <w:jc w:val="left"/>
              <w:rPr>
                <w:sz w:val="20"/>
                <w:szCs w:val="20"/>
              </w:rPr>
            </w:pPr>
            <w:r w:rsidDel="00000000" w:rsidR="00000000" w:rsidRPr="00000000">
              <w:rPr>
                <w:sz w:val="20"/>
                <w:szCs w:val="20"/>
                <w:rtl w:val="0"/>
              </w:rPr>
              <w:t xml:space="preserve">30.3 Mb</w:t>
            </w:r>
          </w:p>
        </w:tc>
      </w:tr>
      <w:tr>
        <w:trPr>
          <w:cantSplit w:val="0"/>
          <w:trHeight w:val="388"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B5">
            <w:pPr>
              <w:spacing w:after="60" w:before="60" w:lineRule="auto"/>
              <w:ind w:firstLine="0"/>
              <w:jc w:val="left"/>
              <w:rPr>
                <w:sz w:val="20"/>
                <w:szCs w:val="20"/>
              </w:rPr>
            </w:pPr>
            <w:r w:rsidDel="00000000" w:rsidR="00000000" w:rsidRPr="00000000">
              <w:rPr>
                <w:sz w:val="20"/>
                <w:szCs w:val="20"/>
                <w:rtl w:val="0"/>
              </w:rPr>
              <w:t xml:space="preserve">% of Assembly in Scaffolds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B6">
            <w:pPr>
              <w:spacing w:after="60" w:before="60" w:lineRule="auto"/>
              <w:ind w:firstLine="0"/>
              <w:jc w:val="left"/>
              <w:rPr>
                <w:sz w:val="20"/>
                <w:szCs w:val="20"/>
              </w:rPr>
            </w:pPr>
            <w:r w:rsidDel="00000000" w:rsidR="00000000" w:rsidRPr="00000000">
              <w:rPr>
                <w:sz w:val="20"/>
                <w:szCs w:val="20"/>
                <w:rtl w:val="0"/>
              </w:rPr>
              <w:t xml:space="preserve">99.6%</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B7">
            <w:pPr>
              <w:spacing w:after="60" w:before="60" w:lineRule="auto"/>
              <w:ind w:firstLine="0"/>
              <w:jc w:val="left"/>
              <w:rPr>
                <w:sz w:val="20"/>
                <w:szCs w:val="20"/>
              </w:rPr>
            </w:pPr>
            <w:r w:rsidDel="00000000" w:rsidR="00000000" w:rsidRPr="00000000">
              <w:rPr>
                <w:sz w:val="20"/>
                <w:szCs w:val="20"/>
                <w:rtl w:val="0"/>
              </w:rPr>
              <w:t xml:space="preserve">99.5%</w:t>
            </w:r>
          </w:p>
        </w:tc>
      </w:tr>
      <w:tr>
        <w:trPr>
          <w:cantSplit w:val="0"/>
          <w:trHeight w:val="388"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B8">
            <w:pPr>
              <w:spacing w:after="60" w:before="60" w:lineRule="auto"/>
              <w:ind w:firstLine="0"/>
              <w:jc w:val="left"/>
              <w:rPr>
                <w:sz w:val="20"/>
                <w:szCs w:val="20"/>
              </w:rPr>
            </w:pPr>
            <w:r w:rsidDel="00000000" w:rsidR="00000000" w:rsidRPr="00000000">
              <w:rPr>
                <w:sz w:val="20"/>
                <w:szCs w:val="20"/>
                <w:rtl w:val="0"/>
              </w:rPr>
              <w:t xml:space="preserve">Complete BUSCOs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B9">
            <w:pPr>
              <w:spacing w:after="60" w:before="60" w:lineRule="auto"/>
              <w:ind w:firstLine="0"/>
              <w:jc w:val="left"/>
              <w:rPr>
                <w:sz w:val="20"/>
                <w:szCs w:val="20"/>
              </w:rPr>
            </w:pPr>
            <w:r w:rsidDel="00000000" w:rsidR="00000000" w:rsidRPr="00000000">
              <w:rPr>
                <w:sz w:val="20"/>
                <w:szCs w:val="20"/>
                <w:rtl w:val="0"/>
              </w:rPr>
              <w:t xml:space="preserve">3528 (96.9%)</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BA">
            <w:pPr>
              <w:spacing w:after="60" w:before="60" w:lineRule="auto"/>
              <w:ind w:firstLine="0"/>
              <w:jc w:val="left"/>
              <w:rPr>
                <w:sz w:val="20"/>
                <w:szCs w:val="20"/>
              </w:rPr>
            </w:pPr>
            <w:r w:rsidDel="00000000" w:rsidR="00000000" w:rsidRPr="00000000">
              <w:rPr>
                <w:sz w:val="20"/>
                <w:szCs w:val="20"/>
                <w:rtl w:val="0"/>
              </w:rPr>
              <w:t xml:space="preserve">3540 (97.2%)</w:t>
            </w:r>
          </w:p>
        </w:tc>
      </w:tr>
      <w:tr>
        <w:trPr>
          <w:cantSplit w:val="0"/>
          <w:trHeight w:val="388"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BB">
            <w:pPr>
              <w:spacing w:after="60" w:before="60" w:lineRule="auto"/>
              <w:ind w:firstLine="0"/>
              <w:jc w:val="left"/>
              <w:rPr>
                <w:sz w:val="20"/>
                <w:szCs w:val="20"/>
              </w:rPr>
            </w:pPr>
            <w:r w:rsidDel="00000000" w:rsidR="00000000" w:rsidRPr="00000000">
              <w:rPr>
                <w:sz w:val="20"/>
                <w:szCs w:val="20"/>
                <w:rtl w:val="0"/>
              </w:rPr>
              <w:t xml:space="preserve">Complete and Single-copy BUSCOs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BC">
            <w:pPr>
              <w:spacing w:after="60" w:before="60" w:lineRule="auto"/>
              <w:ind w:firstLine="0"/>
              <w:jc w:val="left"/>
              <w:rPr>
                <w:sz w:val="20"/>
                <w:szCs w:val="20"/>
              </w:rPr>
            </w:pPr>
            <w:r w:rsidDel="00000000" w:rsidR="00000000" w:rsidRPr="00000000">
              <w:rPr>
                <w:sz w:val="20"/>
                <w:szCs w:val="20"/>
                <w:rtl w:val="0"/>
              </w:rPr>
              <w:t xml:space="preserve">3488 (95.8%)</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BD">
            <w:pPr>
              <w:spacing w:after="60" w:before="60" w:lineRule="auto"/>
              <w:ind w:firstLine="0"/>
              <w:jc w:val="left"/>
              <w:rPr>
                <w:sz w:val="20"/>
                <w:szCs w:val="20"/>
              </w:rPr>
            </w:pPr>
            <w:r w:rsidDel="00000000" w:rsidR="00000000" w:rsidRPr="00000000">
              <w:rPr>
                <w:sz w:val="20"/>
                <w:szCs w:val="20"/>
                <w:rtl w:val="0"/>
              </w:rPr>
              <w:t xml:space="preserve">3495 (96.0%)</w:t>
            </w:r>
          </w:p>
        </w:tc>
      </w:tr>
      <w:tr>
        <w:trPr>
          <w:cantSplit w:val="0"/>
          <w:trHeight w:val="39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BE">
            <w:pPr>
              <w:spacing w:after="60" w:before="60" w:lineRule="auto"/>
              <w:ind w:firstLine="0"/>
              <w:jc w:val="left"/>
              <w:rPr>
                <w:sz w:val="20"/>
                <w:szCs w:val="20"/>
              </w:rPr>
            </w:pPr>
            <w:r w:rsidDel="00000000" w:rsidR="00000000" w:rsidRPr="00000000">
              <w:rPr>
                <w:sz w:val="20"/>
                <w:szCs w:val="20"/>
                <w:rtl w:val="0"/>
              </w:rPr>
              <w:t xml:space="preserve">Complete and duplicated BUSCOs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BF">
            <w:pPr>
              <w:spacing w:after="60" w:before="60" w:lineRule="auto"/>
              <w:ind w:firstLine="0"/>
              <w:jc w:val="left"/>
              <w:rPr>
                <w:sz w:val="20"/>
                <w:szCs w:val="20"/>
              </w:rPr>
            </w:pPr>
            <w:r w:rsidDel="00000000" w:rsidR="00000000" w:rsidRPr="00000000">
              <w:rPr>
                <w:sz w:val="20"/>
                <w:szCs w:val="20"/>
                <w:rtl w:val="0"/>
              </w:rPr>
              <w:t xml:space="preserve">40 (1.1%)</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C0">
            <w:pPr>
              <w:spacing w:after="60" w:before="60" w:lineRule="auto"/>
              <w:ind w:firstLine="0"/>
              <w:jc w:val="left"/>
              <w:rPr>
                <w:sz w:val="20"/>
                <w:szCs w:val="20"/>
              </w:rPr>
            </w:pPr>
            <w:r w:rsidDel="00000000" w:rsidR="00000000" w:rsidRPr="00000000">
              <w:rPr>
                <w:sz w:val="20"/>
                <w:szCs w:val="20"/>
                <w:rtl w:val="0"/>
              </w:rPr>
              <w:t xml:space="preserve">45 (1.2%)</w:t>
            </w:r>
          </w:p>
        </w:tc>
      </w:tr>
      <w:tr>
        <w:trPr>
          <w:cantSplit w:val="0"/>
          <w:trHeight w:val="388"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C1">
            <w:pPr>
              <w:spacing w:after="60" w:before="60" w:lineRule="auto"/>
              <w:ind w:firstLine="0"/>
              <w:jc w:val="left"/>
              <w:rPr>
                <w:sz w:val="20"/>
                <w:szCs w:val="20"/>
              </w:rPr>
            </w:pPr>
            <w:r w:rsidDel="00000000" w:rsidR="00000000" w:rsidRPr="00000000">
              <w:rPr>
                <w:sz w:val="20"/>
                <w:szCs w:val="20"/>
                <w:rtl w:val="0"/>
              </w:rPr>
              <w:t xml:space="preserve">Fragmented BUSCOs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C2">
            <w:pPr>
              <w:spacing w:after="60" w:before="60" w:lineRule="auto"/>
              <w:ind w:firstLine="0"/>
              <w:jc w:val="left"/>
              <w:rPr>
                <w:sz w:val="20"/>
                <w:szCs w:val="20"/>
              </w:rPr>
            </w:pPr>
            <w:r w:rsidDel="00000000" w:rsidR="00000000" w:rsidRPr="00000000">
              <w:rPr>
                <w:sz w:val="20"/>
                <w:szCs w:val="20"/>
                <w:rtl w:val="0"/>
              </w:rPr>
              <w:t xml:space="preserve">30 (0.8%)</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C3">
            <w:pPr>
              <w:spacing w:after="60" w:before="60" w:lineRule="auto"/>
              <w:ind w:firstLine="0"/>
              <w:jc w:val="left"/>
              <w:rPr>
                <w:sz w:val="20"/>
                <w:szCs w:val="20"/>
              </w:rPr>
            </w:pPr>
            <w:r w:rsidDel="00000000" w:rsidR="00000000" w:rsidRPr="00000000">
              <w:rPr>
                <w:sz w:val="20"/>
                <w:szCs w:val="20"/>
                <w:rtl w:val="0"/>
              </w:rPr>
              <w:t xml:space="preserve">25 (0.7%)</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C4">
            <w:pPr>
              <w:spacing w:after="60" w:before="60" w:lineRule="auto"/>
              <w:ind w:firstLine="0"/>
              <w:jc w:val="left"/>
              <w:rPr>
                <w:sz w:val="20"/>
                <w:szCs w:val="20"/>
              </w:rPr>
            </w:pPr>
            <w:r w:rsidDel="00000000" w:rsidR="00000000" w:rsidRPr="00000000">
              <w:rPr>
                <w:sz w:val="20"/>
                <w:szCs w:val="20"/>
                <w:rtl w:val="0"/>
              </w:rPr>
              <w:t xml:space="preserve">Missing BUSCOs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C5">
            <w:pPr>
              <w:spacing w:after="60" w:before="60" w:lineRule="auto"/>
              <w:ind w:firstLine="0"/>
              <w:jc w:val="left"/>
              <w:rPr>
                <w:sz w:val="20"/>
                <w:szCs w:val="20"/>
              </w:rPr>
            </w:pPr>
            <w:r w:rsidDel="00000000" w:rsidR="00000000" w:rsidRPr="00000000">
              <w:rPr>
                <w:sz w:val="20"/>
                <w:szCs w:val="20"/>
                <w:rtl w:val="0"/>
              </w:rPr>
              <w:t xml:space="preserve">82 (2.3%)</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C6">
            <w:pPr>
              <w:spacing w:after="60" w:before="60" w:lineRule="auto"/>
              <w:ind w:firstLine="0"/>
              <w:jc w:val="left"/>
              <w:rPr>
                <w:sz w:val="20"/>
                <w:szCs w:val="20"/>
              </w:rPr>
            </w:pPr>
            <w:r w:rsidDel="00000000" w:rsidR="00000000" w:rsidRPr="00000000">
              <w:rPr>
                <w:sz w:val="20"/>
                <w:szCs w:val="20"/>
                <w:rtl w:val="0"/>
              </w:rPr>
              <w:t xml:space="preserve">75 (2.1%)</w:t>
            </w:r>
          </w:p>
        </w:tc>
      </w:tr>
      <w:tr>
        <w:trPr>
          <w:cantSplit w:val="0"/>
          <w:tblHeader w:val="0"/>
        </w:trPr>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tcPr>
          <w:p w:rsidR="00000000" w:rsidDel="00000000" w:rsidP="00000000" w:rsidRDefault="00000000" w:rsidRPr="00000000" w14:paraId="000000C7">
            <w:pPr>
              <w:spacing w:after="60" w:before="60" w:lineRule="auto"/>
              <w:ind w:firstLine="0"/>
              <w:jc w:val="left"/>
              <w:rPr>
                <w:sz w:val="20"/>
                <w:szCs w:val="20"/>
              </w:rPr>
            </w:pPr>
            <w:r w:rsidDel="00000000" w:rsidR="00000000" w:rsidRPr="00000000">
              <w:rPr>
                <w:sz w:val="20"/>
                <w:szCs w:val="20"/>
                <w:rtl w:val="0"/>
              </w:rPr>
              <w:t xml:space="preserve">Total BUSCO Search</w:t>
            </w:r>
          </w:p>
        </w:tc>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tcPr>
          <w:p w:rsidR="00000000" w:rsidDel="00000000" w:rsidP="00000000" w:rsidRDefault="00000000" w:rsidRPr="00000000" w14:paraId="000000C8">
            <w:pPr>
              <w:spacing w:after="60" w:before="60" w:lineRule="auto"/>
              <w:ind w:firstLine="0"/>
              <w:jc w:val="left"/>
              <w:rPr>
                <w:sz w:val="20"/>
                <w:szCs w:val="20"/>
              </w:rPr>
            </w:pPr>
            <w:r w:rsidDel="00000000" w:rsidR="00000000" w:rsidRPr="00000000">
              <w:rPr>
                <w:sz w:val="20"/>
                <w:szCs w:val="20"/>
                <w:rtl w:val="0"/>
              </w:rPr>
              <w:t xml:space="preserve">3640</w:t>
            </w:r>
          </w:p>
        </w:tc>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tcPr>
          <w:p w:rsidR="00000000" w:rsidDel="00000000" w:rsidP="00000000" w:rsidRDefault="00000000" w:rsidRPr="00000000" w14:paraId="000000C9">
            <w:pPr>
              <w:spacing w:after="60" w:before="60" w:lineRule="auto"/>
              <w:ind w:firstLine="0"/>
              <w:jc w:val="left"/>
              <w:rPr>
                <w:sz w:val="20"/>
                <w:szCs w:val="20"/>
              </w:rPr>
            </w:pPr>
            <w:r w:rsidDel="00000000" w:rsidR="00000000" w:rsidRPr="00000000">
              <w:rPr>
                <w:sz w:val="20"/>
                <w:szCs w:val="20"/>
                <w:rtl w:val="0"/>
              </w:rPr>
              <w:t xml:space="preserve">3640</w:t>
            </w:r>
          </w:p>
        </w:tc>
      </w:tr>
    </w:tbl>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260" w:lineRule="auto"/>
        <w:ind w:firstLine="0"/>
        <w:rPr>
          <w:sz w:val="20"/>
          <w:szCs w:val="20"/>
        </w:rPr>
      </w:pPr>
      <w:r w:rsidDel="00000000" w:rsidR="00000000" w:rsidRPr="00000000">
        <w:rPr>
          <w:rtl w:val="0"/>
        </w:rPr>
      </w:r>
    </w:p>
    <w:p w:rsidR="00000000" w:rsidDel="00000000" w:rsidP="00000000" w:rsidRDefault="00000000" w:rsidRPr="00000000" w14:paraId="000000CB">
      <w:pPr>
        <w:pStyle w:val="Heading2"/>
        <w:rPr/>
      </w:pPr>
      <w:bookmarkStart w:colFirst="0" w:colLast="0" w:name="_heading=h.4i7ojhp" w:id="19"/>
      <w:bookmarkEnd w:id="19"/>
      <w:r w:rsidDel="00000000" w:rsidR="00000000" w:rsidRPr="00000000">
        <w:rPr>
          <w:rtl w:val="0"/>
        </w:rPr>
        <w:t xml:space="preserve">Annotation of </w:t>
      </w:r>
      <w:sdt>
        <w:sdtPr>
          <w:tag w:val="goog_rdk_236"/>
        </w:sdtPr>
        <w:sdtContent>
          <w:ins w:author="Madlen Stange" w:id="165" w:date="2024-06-06T12:05:33Z">
            <w:r w:rsidDel="00000000" w:rsidR="00000000" w:rsidRPr="00000000">
              <w:rPr>
                <w:rtl w:val="0"/>
              </w:rPr>
              <w:t xml:space="preserve">R</w:t>
            </w:r>
          </w:ins>
        </w:sdtContent>
      </w:sdt>
      <w:sdt>
        <w:sdtPr>
          <w:tag w:val="goog_rdk_237"/>
        </w:sdtPr>
        <w:sdtContent>
          <w:del w:author="Madlen Stange" w:id="165" w:date="2024-06-06T12:05:33Z">
            <w:r w:rsidDel="00000000" w:rsidR="00000000" w:rsidRPr="00000000">
              <w:rPr>
                <w:rtl w:val="0"/>
              </w:rPr>
              <w:delText xml:space="preserve">r</w:delText>
            </w:r>
          </w:del>
        </w:sdtContent>
      </w:sdt>
      <w:r w:rsidDel="00000000" w:rsidR="00000000" w:rsidRPr="00000000">
        <w:rPr>
          <w:rtl w:val="0"/>
        </w:rPr>
        <w:t xml:space="preserve">epetitive </w:t>
      </w:r>
      <w:sdt>
        <w:sdtPr>
          <w:tag w:val="goog_rdk_238"/>
        </w:sdtPr>
        <w:sdtContent>
          <w:ins w:author="Madlen Stange" w:id="166" w:date="2024-06-06T12:05:36Z">
            <w:r w:rsidDel="00000000" w:rsidR="00000000" w:rsidRPr="00000000">
              <w:rPr>
                <w:rtl w:val="0"/>
              </w:rPr>
              <w:t xml:space="preserve">E</w:t>
            </w:r>
          </w:ins>
        </w:sdtContent>
      </w:sdt>
      <w:sdt>
        <w:sdtPr>
          <w:tag w:val="goog_rdk_239"/>
        </w:sdtPr>
        <w:sdtContent>
          <w:del w:author="Madlen Stange" w:id="166" w:date="2024-06-06T12:05:36Z">
            <w:r w:rsidDel="00000000" w:rsidR="00000000" w:rsidRPr="00000000">
              <w:rPr>
                <w:rtl w:val="0"/>
              </w:rPr>
              <w:delText xml:space="preserve">e</w:delText>
            </w:r>
          </w:del>
        </w:sdtContent>
      </w:sdt>
      <w:r w:rsidDel="00000000" w:rsidR="00000000" w:rsidRPr="00000000">
        <w:rPr>
          <w:rtl w:val="0"/>
        </w:rPr>
        <w:t xml:space="preserve">lements</w:t>
      </w:r>
    </w:p>
    <w:p w:rsidR="00000000" w:rsidDel="00000000" w:rsidP="00000000" w:rsidRDefault="00000000" w:rsidRPr="00000000" w14:paraId="000000CC">
      <w:pPr>
        <w:rPr/>
      </w:pPr>
      <w:r w:rsidDel="00000000" w:rsidR="00000000" w:rsidRPr="00000000">
        <w:rPr>
          <w:rtl w:val="0"/>
        </w:rPr>
        <w:t xml:space="preserve">Teleost fish genomes are characterised by a wide range of repetitive elements </w:t>
      </w:r>
      <w:hyperlink r:id="rId115">
        <w:r w:rsidDel="00000000" w:rsidR="00000000" w:rsidRPr="00000000">
          <w:rPr>
            <w:rtl w:val="0"/>
          </w:rPr>
          <w:t xml:space="preserve">(Gao et al., 2016)</w:t>
        </w:r>
      </w:hyperlink>
      <w:r w:rsidDel="00000000" w:rsidR="00000000" w:rsidRPr="00000000">
        <w:rPr>
          <w:rtl w:val="0"/>
        </w:rPr>
        <w:t xml:space="preserve">. The genome of </w:t>
      </w:r>
      <w:r w:rsidDel="00000000" w:rsidR="00000000" w:rsidRPr="00000000">
        <w:rPr>
          <w:i w:val="1"/>
          <w:rtl w:val="0"/>
        </w:rPr>
        <w:t xml:space="preserve">P. phoxinus</w:t>
      </w:r>
      <w:r w:rsidDel="00000000" w:rsidR="00000000" w:rsidRPr="00000000">
        <w:rPr>
          <w:rtl w:val="0"/>
        </w:rPr>
        <w:t xml:space="preserve"> follows this pattern, with approximately 506 Mb</w:t>
      </w:r>
      <w:sdt>
        <w:sdtPr>
          <w:tag w:val="goog_rdk_240"/>
        </w:sdtPr>
        <w:sdtContent>
          <w:ins w:author="Temitope Opeyemi Oriowo" w:id="167" w:date="2024-07-01T12:38:49Z">
            <w:r w:rsidDel="00000000" w:rsidR="00000000" w:rsidRPr="00000000">
              <w:rPr>
                <w:rtl w:val="0"/>
              </w:rPr>
              <w:t xml:space="preserve">p</w:t>
            </w:r>
          </w:ins>
        </w:sdtContent>
      </w:sdt>
      <w:r w:rsidDel="00000000" w:rsidR="00000000" w:rsidRPr="00000000">
        <w:rPr>
          <w:rtl w:val="0"/>
        </w:rPr>
        <w:t xml:space="preserve"> (53.86</w:t>
      </w:r>
      <w:sdt>
        <w:sdtPr>
          <w:tag w:val="goog_rdk_241"/>
        </w:sdtPr>
        <w:sdtContent>
          <w:del w:author="Madlen Stange" w:id="168" w:date="2024-06-06T12:06:00Z">
            <w:r w:rsidDel="00000000" w:rsidR="00000000" w:rsidRPr="00000000">
              <w:rPr>
                <w:rtl w:val="0"/>
              </w:rPr>
              <w:delText xml:space="preserve"> </w:delText>
            </w:r>
          </w:del>
        </w:sdtContent>
      </w:sdt>
      <w:r w:rsidDel="00000000" w:rsidR="00000000" w:rsidRPr="00000000">
        <w:rPr>
          <w:rtl w:val="0"/>
        </w:rPr>
        <w:t xml:space="preserve">%) of its assembly consisting of repetitive elements. This is higher than reported to date in other cyprinid species such as fathead minnow (43.27%) </w:t>
      </w:r>
      <w:hyperlink r:id="rId116">
        <w:r w:rsidDel="00000000" w:rsidR="00000000" w:rsidRPr="00000000">
          <w:rPr>
            <w:rtl w:val="0"/>
          </w:rPr>
          <w:t xml:space="preserve">(Martinson et al., 2022)</w:t>
        </w:r>
      </w:hyperlink>
      <w:r w:rsidDel="00000000" w:rsidR="00000000" w:rsidRPr="00000000">
        <w:rPr>
          <w:rtl w:val="0"/>
        </w:rPr>
        <w:t xml:space="preserve">, grass carp (43.26%) </w:t>
      </w:r>
      <w:hyperlink r:id="rId117">
        <w:r w:rsidDel="00000000" w:rsidR="00000000" w:rsidRPr="00000000">
          <w:rPr>
            <w:rtl w:val="0"/>
          </w:rPr>
          <w:t xml:space="preserve">(Wu et al., 2022)</w:t>
        </w:r>
      </w:hyperlink>
      <w:r w:rsidDel="00000000" w:rsidR="00000000" w:rsidRPr="00000000">
        <w:rPr>
          <w:rtl w:val="0"/>
        </w:rPr>
        <w:t xml:space="preserve">, common carp (31.3%) </w:t>
      </w:r>
      <w:hyperlink r:id="rId118">
        <w:r w:rsidDel="00000000" w:rsidR="00000000" w:rsidRPr="00000000">
          <w:rPr>
            <w:rtl w:val="0"/>
          </w:rPr>
          <w:t xml:space="preserve">(Xu et al., 2014)</w:t>
        </w:r>
      </w:hyperlink>
      <w:r w:rsidDel="00000000" w:rsidR="00000000" w:rsidRPr="00000000">
        <w:rPr>
          <w:rtl w:val="0"/>
        </w:rPr>
        <w:t xml:space="preserve"> </w:t>
      </w:r>
      <w:sdt>
        <w:sdtPr>
          <w:tag w:val="goog_rdk_242"/>
        </w:sdtPr>
        <w:sdtContent>
          <w:ins w:author="Astrid Böhne" w:id="169" w:date="2024-06-06T06:07:44Z">
            <w:r w:rsidDel="00000000" w:rsidR="00000000" w:rsidRPr="00000000">
              <w:rPr>
                <w:rtl w:val="0"/>
              </w:rPr>
              <w:t xml:space="preserve">or</w:t>
            </w:r>
          </w:ins>
        </w:sdtContent>
      </w:sdt>
      <w:sdt>
        <w:sdtPr>
          <w:tag w:val="goog_rdk_243"/>
        </w:sdtPr>
        <w:sdtContent>
          <w:del w:author="Astrid Böhne" w:id="169" w:date="2024-06-06T06:07:44Z">
            <w:r w:rsidDel="00000000" w:rsidR="00000000" w:rsidRPr="00000000">
              <w:rPr>
                <w:rtl w:val="0"/>
              </w:rPr>
              <w:delText xml:space="preserve">and</w:delText>
            </w:r>
          </w:del>
        </w:sdtContent>
      </w:sdt>
      <w:r w:rsidDel="00000000" w:rsidR="00000000" w:rsidRPr="00000000">
        <w:rPr>
          <w:rtl w:val="0"/>
        </w:rPr>
        <w:t xml:space="preserve"> goldfish (39.6%) </w:t>
      </w:r>
      <w:hyperlink r:id="rId119">
        <w:r w:rsidDel="00000000" w:rsidR="00000000" w:rsidRPr="00000000">
          <w:rPr>
            <w:rtl w:val="0"/>
          </w:rPr>
          <w:t xml:space="preserve">(Z. Chen et al., 2019)</w:t>
        </w:r>
      </w:hyperlink>
      <w:r w:rsidDel="00000000" w:rsidR="00000000" w:rsidRPr="00000000">
        <w:rPr>
          <w:rtl w:val="0"/>
        </w:rPr>
        <w:t xml:space="preserve">. However, the repeat content is slightly lower than that of zebrafish, which contains around 54.47% repetitive elements </w:t>
      </w:r>
      <w:hyperlink r:id="rId120">
        <w:r w:rsidDel="00000000" w:rsidR="00000000" w:rsidRPr="00000000">
          <w:rPr>
            <w:rtl w:val="0"/>
          </w:rPr>
          <w:t xml:space="preserve">(Howe et al., 2013)</w:t>
        </w:r>
      </w:hyperlink>
      <w:r w:rsidDel="00000000" w:rsidR="00000000" w:rsidRPr="00000000">
        <w:rPr>
          <w:rtl w:val="0"/>
        </w:rPr>
        <w:t xml:space="preserve">.</w:t>
      </w:r>
    </w:p>
    <w:p w:rsidR="00000000" w:rsidDel="00000000" w:rsidP="00000000" w:rsidRDefault="00000000" w:rsidRPr="00000000" w14:paraId="000000CD">
      <w:pPr>
        <w:rPr/>
      </w:pPr>
      <w:r w:rsidDel="00000000" w:rsidR="00000000" w:rsidRPr="00000000">
        <w:rPr>
          <w:rtl w:val="0"/>
        </w:rPr>
        <w:t xml:space="preserve">From the identified TEs, DNA transposons were the most abundant repeat elements in the genome, making up 21.25% (</w:t>
      </w:r>
      <w:sdt>
        <w:sdtPr>
          <w:tag w:val="goog_rdk_244"/>
        </w:sdtPr>
        <w:sdtContent>
          <w:ins w:author="Temitope Opeyemi Oriowo" w:id="170" w:date="2024-07-01T12:51:12Z">
            <w:r w:rsidDel="00000000" w:rsidR="00000000" w:rsidRPr="00000000">
              <w:rPr>
                <w:rtl w:val="0"/>
              </w:rPr>
              <w:t xml:space="preserve">approximately </w:t>
            </w:r>
          </w:ins>
        </w:sdtContent>
      </w:sdt>
      <w:sdt>
        <w:sdtPr>
          <w:tag w:val="goog_rdk_245"/>
        </w:sdtPr>
        <w:sdtContent>
          <w:del w:author="Astrid Böhne" w:id="171" w:date="2024-06-06T06:08:16Z">
            <w:r w:rsidDel="00000000" w:rsidR="00000000" w:rsidRPr="00000000">
              <w:rPr>
                <w:rtl w:val="0"/>
              </w:rPr>
              <w:delText xml:space="preserve"> </w:delText>
            </w:r>
          </w:del>
        </w:sdtContent>
      </w:sdt>
      <w:sdt>
        <w:sdtPr>
          <w:tag w:val="goog_rdk_246"/>
        </w:sdtPr>
        <w:sdtContent>
          <w:del w:author="Temitope Opeyemi Oriowo" w:id="170" w:date="2024-07-01T12:51:12Z">
            <w:r w:rsidDel="00000000" w:rsidR="00000000" w:rsidRPr="00000000">
              <w:rPr>
                <w:rtl w:val="0"/>
              </w:rPr>
              <w:delText xml:space="preserve">̴</w:delText>
            </w:r>
          </w:del>
        </w:sdtContent>
      </w:sdt>
      <w:r w:rsidDel="00000000" w:rsidR="00000000" w:rsidRPr="00000000">
        <w:rPr>
          <w:rtl w:val="0"/>
        </w:rPr>
        <w:t xml:space="preserve">199 Mb). </w:t>
      </w:r>
      <w:sdt>
        <w:sdtPr>
          <w:tag w:val="goog_rdk_247"/>
        </w:sdtPr>
        <w:sdtContent>
          <w:ins w:author="Madlen Stange" w:id="172" w:date="2024-06-06T12:08:27Z">
            <w:r w:rsidDel="00000000" w:rsidR="00000000" w:rsidRPr="00000000">
              <w:rPr>
                <w:rtl w:val="0"/>
              </w:rPr>
              <w:t xml:space="preserve">DNA transposon content is similar to that of the fathead minnow genome, which contains an estimated 21.47% </w:t>
            </w:r>
            <w:r w:rsidDel="00000000" w:rsidR="00000000" w:rsidRPr="00000000">
              <w:fldChar w:fldCharType="begin"/>
            </w:r>
            <w:r w:rsidDel="00000000" w:rsidR="00000000" w:rsidRPr="00000000">
              <w:instrText xml:space="preserve">HYPERLINK "https://www.zotero.org/google-docs/?hpShZs"</w:instrText>
            </w:r>
            <w:r w:rsidDel="00000000" w:rsidR="00000000" w:rsidRPr="00000000">
              <w:fldChar w:fldCharType="separate"/>
            </w:r>
            <w:r w:rsidDel="00000000" w:rsidR="00000000" w:rsidRPr="00000000">
              <w:rPr>
                <w:rtl w:val="0"/>
              </w:rPr>
              <w:t xml:space="preserve">(Martinson et al., 2022)</w:t>
            </w:r>
            <w:r w:rsidDel="00000000" w:rsidR="00000000" w:rsidRPr="00000000">
              <w:fldChar w:fldCharType="end"/>
            </w:r>
            <w:r w:rsidDel="00000000" w:rsidR="00000000" w:rsidRPr="00000000">
              <w:rPr>
                <w:rtl w:val="0"/>
              </w:rPr>
              <w:t xml:space="preserve">. </w:t>
            </w:r>
          </w:ins>
        </w:sdtContent>
      </w:sdt>
      <w:r w:rsidDel="00000000" w:rsidR="00000000" w:rsidRPr="00000000">
        <w:rPr>
          <w:rtl w:val="0"/>
        </w:rPr>
        <w:t xml:space="preserve">SINEs were relatively poorly represented at 1.03%, in line with </w:t>
      </w:r>
      <w:sdt>
        <w:sdtPr>
          <w:tag w:val="goog_rdk_248"/>
        </w:sdtPr>
        <w:sdtContent>
          <w:del w:author="Astrid Böhne" w:id="173" w:date="2024-06-06T06:08:32Z">
            <w:r w:rsidDel="00000000" w:rsidR="00000000" w:rsidRPr="00000000">
              <w:rPr>
                <w:rtl w:val="0"/>
              </w:rPr>
              <w:delText xml:space="preserve">the expectations derived from </w:delText>
            </w:r>
          </w:del>
        </w:sdtContent>
      </w:sdt>
      <w:r w:rsidDel="00000000" w:rsidR="00000000" w:rsidRPr="00000000">
        <w:rPr>
          <w:rtl w:val="0"/>
        </w:rPr>
        <w:t xml:space="preserve">other published fish genomes </w:t>
      </w:r>
      <w:hyperlink r:id="rId121">
        <w:r w:rsidDel="00000000" w:rsidR="00000000" w:rsidRPr="00000000">
          <w:rPr>
            <w:rtl w:val="0"/>
          </w:rPr>
          <w:t xml:space="preserve">(Shao et al., 2019; Sotero-Caio et al., 2017)</w:t>
        </w:r>
      </w:hyperlink>
      <w:r w:rsidDel="00000000" w:rsidR="00000000" w:rsidRPr="00000000">
        <w:rPr>
          <w:rtl w:val="0"/>
        </w:rPr>
        <w:t xml:space="preserve">. </w:t>
      </w:r>
      <w:sdt>
        <w:sdtPr>
          <w:tag w:val="goog_rdk_249"/>
        </w:sdtPr>
        <w:sdtContent>
          <w:del w:author="Madlen Stange" w:id="172" w:date="2024-06-06T12:08:27Z">
            <w:r w:rsidDel="00000000" w:rsidR="00000000" w:rsidRPr="00000000">
              <w:rPr>
                <w:rtl w:val="0"/>
              </w:rPr>
              <w:delText xml:space="preserve">DNA transposon content is similar to that of the fathead minnow genome, which contains an estimated 21.47% </w:delText>
            </w:r>
            <w:r w:rsidDel="00000000" w:rsidR="00000000" w:rsidRPr="00000000">
              <w:fldChar w:fldCharType="begin"/>
            </w:r>
            <w:r w:rsidDel="00000000" w:rsidR="00000000" w:rsidRPr="00000000">
              <w:delInstrText xml:space="preserve">HYPERLINK "https://www.zotero.org/google-docs/?hpShZs"</w:delInstrText>
            </w:r>
            <w:r w:rsidDel="00000000" w:rsidR="00000000" w:rsidRPr="00000000">
              <w:fldChar w:fldCharType="separate"/>
            </w:r>
            <w:r w:rsidDel="00000000" w:rsidR="00000000" w:rsidRPr="00000000">
              <w:rPr>
                <w:rtl w:val="0"/>
              </w:rPr>
              <w:delText xml:space="preserve">(Martinson et al., 2022)</w:delText>
            </w:r>
            <w:r w:rsidDel="00000000" w:rsidR="00000000" w:rsidRPr="00000000">
              <w:fldChar w:fldCharType="end"/>
            </w:r>
            <w:r w:rsidDel="00000000" w:rsidR="00000000" w:rsidRPr="00000000">
              <w:rPr>
                <w:rtl w:val="0"/>
              </w:rPr>
              <w:delText xml:space="preserve">.</w:delText>
            </w:r>
          </w:del>
        </w:sdtContent>
      </w:sdt>
      <w:r w:rsidDel="00000000" w:rsidR="00000000" w:rsidRPr="00000000">
        <w:rPr>
          <w:rtl w:val="0"/>
        </w:rPr>
        <w:t xml:space="preserve"> Retroelements made up 11%</w:t>
      </w:r>
      <w:sdt>
        <w:sdtPr>
          <w:tag w:val="goog_rdk_250"/>
        </w:sdtPr>
        <w:sdtContent>
          <w:ins w:author="Astrid Böhne" w:id="174" w:date="2024-06-06T06:09:56Z">
            <w:r w:rsidDel="00000000" w:rsidR="00000000" w:rsidRPr="00000000">
              <w:rPr>
                <w:rtl w:val="0"/>
              </w:rPr>
              <w:t xml:space="preserve">,</w:t>
            </w:r>
          </w:ins>
        </w:sdtContent>
      </w:sdt>
      <w:sdt>
        <w:sdtPr>
          <w:tag w:val="goog_rdk_251"/>
        </w:sdtPr>
        <w:sdtContent>
          <w:ins w:author="Madlen Stange" w:id="175" w:date="2024-06-06T12:08:52Z">
            <w:r w:rsidDel="00000000" w:rsidR="00000000" w:rsidRPr="00000000">
              <w:rPr>
                <w:rtl w:val="0"/>
              </w:rPr>
              <w:t xml:space="preserve"> </w:t>
            </w:r>
          </w:ins>
        </w:sdtContent>
      </w:sdt>
      <w:sdt>
        <w:sdtPr>
          <w:tag w:val="goog_rdk_252"/>
        </w:sdtPr>
        <w:sdtContent>
          <w:del w:author="Madlen Stange" w:id="175" w:date="2024-06-06T12:08:52Z">
            <w:r w:rsidDel="00000000" w:rsidR="00000000" w:rsidRPr="00000000">
              <w:rPr>
                <w:rtl w:val="0"/>
              </w:rPr>
              <w:delText xml:space="preserve">;</w:delText>
            </w:r>
          </w:del>
        </w:sdtContent>
      </w:sdt>
      <w:r w:rsidDel="00000000" w:rsidR="00000000" w:rsidRPr="00000000">
        <w:rPr>
          <w:rtl w:val="0"/>
        </w:rPr>
        <w:t xml:space="preserve"> </w:t>
      </w:r>
      <w:sdt>
        <w:sdtPr>
          <w:tag w:val="goog_rdk_253"/>
        </w:sdtPr>
        <w:sdtContent>
          <w:del w:author="Astrid Böhne" w:id="176" w:date="2024-06-06T06:09:53Z">
            <w:r w:rsidDel="00000000" w:rsidR="00000000" w:rsidRPr="00000000">
              <w:rPr>
                <w:rtl w:val="0"/>
              </w:rPr>
              <w:delText xml:space="preserve">6.16% </w:delText>
            </w:r>
          </w:del>
        </w:sdtContent>
      </w:sdt>
      <w:r w:rsidDel="00000000" w:rsidR="00000000" w:rsidRPr="00000000">
        <w:rPr>
          <w:rtl w:val="0"/>
        </w:rPr>
        <w:t xml:space="preserve">LTRs </w:t>
      </w:r>
      <w:sdt>
        <w:sdtPr>
          <w:tag w:val="goog_rdk_254"/>
        </w:sdtPr>
        <w:sdtContent>
          <w:ins w:author="Astrid Böhne" w:id="177" w:date="2024-06-06T06:09:55Z">
            <w:r w:rsidDel="00000000" w:rsidR="00000000" w:rsidRPr="00000000">
              <w:rPr>
                <w:rtl w:val="0"/>
              </w:rPr>
              <w:t xml:space="preserve">6.16% </w:t>
            </w:r>
          </w:ins>
        </w:sdtContent>
      </w:sdt>
      <w:r w:rsidDel="00000000" w:rsidR="00000000" w:rsidRPr="00000000">
        <w:rPr>
          <w:rtl w:val="0"/>
        </w:rPr>
        <w:t xml:space="preserve">and </w:t>
      </w:r>
      <w:sdt>
        <w:sdtPr>
          <w:tag w:val="goog_rdk_255"/>
        </w:sdtPr>
        <w:sdtContent>
          <w:del w:author="Astrid Böhne" w:id="178" w:date="2024-06-06T06:10:00Z">
            <w:r w:rsidDel="00000000" w:rsidR="00000000" w:rsidRPr="00000000">
              <w:rPr>
                <w:rtl w:val="0"/>
              </w:rPr>
              <w:delText xml:space="preserve">4.15% </w:delText>
            </w:r>
          </w:del>
        </w:sdtContent>
      </w:sdt>
      <w:r w:rsidDel="00000000" w:rsidR="00000000" w:rsidRPr="00000000">
        <w:rPr>
          <w:rtl w:val="0"/>
        </w:rPr>
        <w:t xml:space="preserve">LINEs</w:t>
      </w:r>
      <w:sdt>
        <w:sdtPr>
          <w:tag w:val="goog_rdk_256"/>
        </w:sdtPr>
        <w:sdtContent>
          <w:ins w:author="Astrid Böhne" w:id="179" w:date="2024-06-06T06:10:02Z">
            <w:r w:rsidDel="00000000" w:rsidR="00000000" w:rsidRPr="00000000">
              <w:rPr>
                <w:rtl w:val="0"/>
              </w:rPr>
              <w:t xml:space="preserve"> 4.15%</w:t>
            </w:r>
          </w:ins>
        </w:sdtContent>
      </w:sdt>
      <w:r w:rsidDel="00000000" w:rsidR="00000000" w:rsidRPr="00000000">
        <w:rPr>
          <w:rtl w:val="0"/>
        </w:rPr>
        <w:t xml:space="preserve">. Overall, we annotated 46.59% of the </w:t>
      </w:r>
      <w:r w:rsidDel="00000000" w:rsidR="00000000" w:rsidRPr="00000000">
        <w:rPr>
          <w:i w:val="1"/>
          <w:rtl w:val="0"/>
        </w:rPr>
        <w:t xml:space="preserve">P. phoxinus</w:t>
      </w:r>
      <w:r w:rsidDel="00000000" w:rsidR="00000000" w:rsidRPr="00000000">
        <w:rPr>
          <w:rtl w:val="0"/>
        </w:rPr>
        <w:t xml:space="preserve"> genome to be </w:t>
      </w:r>
      <w:sdt>
        <w:sdtPr>
          <w:tag w:val="goog_rdk_257"/>
        </w:sdtPr>
        <w:sdtContent>
          <w:del w:author="Astrid Böhne" w:id="180" w:date="2024-06-06T06:10:28Z">
            <w:r w:rsidDel="00000000" w:rsidR="00000000" w:rsidRPr="00000000">
              <w:rPr>
                <w:rtl w:val="0"/>
              </w:rPr>
              <w:delText xml:space="preserve">total </w:delText>
            </w:r>
          </w:del>
        </w:sdtContent>
      </w:sdt>
      <w:r w:rsidDel="00000000" w:rsidR="00000000" w:rsidRPr="00000000">
        <w:rPr>
          <w:rtl w:val="0"/>
        </w:rPr>
        <w:t xml:space="preserve">interspersed repeats, the remaining repetitive elements were annotated as 0.47% small RNA, 1.50% satellites, 2.66% simple repeats, and 0.17% low complexity repeats (full details of all repetitive elements are described in Table</w:t>
      </w:r>
      <w:sdt>
        <w:sdtPr>
          <w:tag w:val="goog_rdk_258"/>
        </w:sdtPr>
        <w:sdtContent>
          <w:ins w:author="Madlen Stange" w:id="181" w:date="2024-06-06T12:09:38Z">
            <w:r w:rsidDel="00000000" w:rsidR="00000000" w:rsidRPr="00000000">
              <w:rPr>
                <w:rtl w:val="0"/>
              </w:rPr>
              <w:t xml:space="preserve">s</w:t>
            </w:r>
          </w:ins>
        </w:sdtContent>
      </w:sdt>
      <w:r w:rsidDel="00000000" w:rsidR="00000000" w:rsidRPr="00000000">
        <w:rPr>
          <w:rtl w:val="0"/>
        </w:rPr>
        <w:t xml:space="preserve"> S3 and S4). </w:t>
      </w:r>
    </w:p>
    <w:p w:rsidR="00000000" w:rsidDel="00000000" w:rsidP="00000000" w:rsidRDefault="00000000" w:rsidRPr="00000000" w14:paraId="000000CE">
      <w:pPr>
        <w:ind w:firstLine="0"/>
        <w:rPr/>
      </w:pPr>
      <w:r w:rsidDel="00000000" w:rsidR="00000000" w:rsidRPr="00000000">
        <w:rPr/>
        <w:drawing>
          <wp:inline distB="114300" distT="114300" distL="114300" distR="114300">
            <wp:extent cx="6005513" cy="3048000"/>
            <wp:effectExtent b="0" l="0" r="0" t="0"/>
            <wp:docPr id="2098298546" name="image3.png"/>
            <a:graphic>
              <a:graphicData uri="http://schemas.openxmlformats.org/drawingml/2006/picture">
                <pic:pic>
                  <pic:nvPicPr>
                    <pic:cNvPr id="0" name="image3.png"/>
                    <pic:cNvPicPr preferRelativeResize="0"/>
                  </pic:nvPicPr>
                  <pic:blipFill>
                    <a:blip r:embed="rId122"/>
                    <a:srcRect b="11396" l="0" r="0" t="0"/>
                    <a:stretch>
                      <a:fillRect/>
                    </a:stretch>
                  </pic:blipFill>
                  <pic:spPr>
                    <a:xfrm>
                      <a:off x="0" y="0"/>
                      <a:ext cx="6005513"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ind w:firstLine="0"/>
        <w:rPr>
          <w:sz w:val="18"/>
          <w:szCs w:val="18"/>
        </w:rPr>
      </w:pPr>
      <w:r w:rsidDel="00000000" w:rsidR="00000000" w:rsidRPr="00000000">
        <w:rPr>
          <w:b w:val="1"/>
          <w:sz w:val="18"/>
          <w:szCs w:val="18"/>
          <w:rtl w:val="0"/>
        </w:rPr>
        <w:t xml:space="preserve">Figure 2: Repeat landscape of transposable elements (TEs) in the </w:t>
      </w:r>
      <w:r w:rsidDel="00000000" w:rsidR="00000000" w:rsidRPr="00000000">
        <w:rPr>
          <w:b w:val="1"/>
          <w:i w:val="1"/>
          <w:sz w:val="18"/>
          <w:szCs w:val="18"/>
          <w:rtl w:val="0"/>
        </w:rPr>
        <w:t xml:space="preserve">Phoxinus phoxinus</w:t>
      </w:r>
      <w:r w:rsidDel="00000000" w:rsidR="00000000" w:rsidRPr="00000000">
        <w:rPr>
          <w:b w:val="1"/>
          <w:sz w:val="18"/>
          <w:szCs w:val="18"/>
          <w:rtl w:val="0"/>
        </w:rPr>
        <w:t xml:space="preserve"> genome across different Kimura substitution levels (in %). </w:t>
      </w:r>
      <w:r w:rsidDel="00000000" w:rsidR="00000000" w:rsidRPr="00000000">
        <w:rPr>
          <w:sz w:val="18"/>
          <w:szCs w:val="18"/>
          <w:rtl w:val="0"/>
        </w:rPr>
        <w:t xml:space="preserve">TEs on the left side of the histogram represent recently active TEs with low divergence from the consensus sequence of TEs, while TEs towards the right side of the histogram represent ancient TEs with higher degrees of divergence.</w:t>
      </w:r>
    </w:p>
    <w:p w:rsidR="00000000" w:rsidDel="00000000" w:rsidP="00000000" w:rsidRDefault="00000000" w:rsidRPr="00000000" w14:paraId="000000D0">
      <w:pPr>
        <w:rPr/>
      </w:pPr>
      <w:r w:rsidDel="00000000" w:rsidR="00000000" w:rsidRPr="00000000">
        <w:rPr>
          <w:rtl w:val="0"/>
        </w:rPr>
        <w:t xml:space="preserve">Repeat landscapes illustrate how TEs cluster in correlation to the Kimura substitution rate, i.e. how quickly TEs in a genome have diverged from the consensus TE sequence </w:t>
      </w:r>
      <w:hyperlink r:id="rId123">
        <w:r w:rsidDel="00000000" w:rsidR="00000000" w:rsidRPr="00000000">
          <w:rPr>
            <w:rtl w:val="0"/>
          </w:rPr>
          <w:t xml:space="preserve">(Shao et al., 2019)</w:t>
        </w:r>
      </w:hyperlink>
      <w:r w:rsidDel="00000000" w:rsidR="00000000" w:rsidRPr="00000000">
        <w:rPr>
          <w:rtl w:val="0"/>
        </w:rPr>
        <w:t xml:space="preserve">. The Kimura substitution level is correlated with the age of transposition activity: low substitution levels indicate recent transposition events</w:t>
      </w:r>
      <w:sdt>
        <w:sdtPr>
          <w:tag w:val="goog_rdk_259"/>
        </w:sdtPr>
        <w:sdtContent>
          <w:ins w:author="Temitope Opeyemi Oriowo" w:id="182" w:date="2024-07-02T09:46:41Z">
            <w:r w:rsidDel="00000000" w:rsidR="00000000" w:rsidRPr="00000000">
              <w:rPr>
                <w:rtl w:val="0"/>
              </w:rPr>
              <w:t xml:space="preserve">;</w:t>
            </w:r>
          </w:ins>
        </w:sdtContent>
      </w:sdt>
      <w:sdt>
        <w:sdtPr>
          <w:tag w:val="goog_rdk_260"/>
        </w:sdtPr>
        <w:sdtContent>
          <w:del w:author="Temitope Opeyemi Oriowo" w:id="182" w:date="2024-07-02T09:46:41Z">
            <w:r w:rsidDel="00000000" w:rsidR="00000000" w:rsidRPr="00000000">
              <w:rPr>
                <w:rtl w:val="0"/>
              </w:rPr>
              <w:delText xml:space="preserve">,</w:delText>
            </w:r>
          </w:del>
        </w:sdtContent>
      </w:sdt>
      <w:r w:rsidDel="00000000" w:rsidR="00000000" w:rsidRPr="00000000">
        <w:rPr>
          <w:rtl w:val="0"/>
        </w:rPr>
        <w:t xml:space="preserve"> higher substitution levels suggest old transposition events. The repeat landscape of the annotated </w:t>
      </w:r>
      <w:r w:rsidDel="00000000" w:rsidR="00000000" w:rsidRPr="00000000">
        <w:rPr>
          <w:i w:val="1"/>
          <w:rtl w:val="0"/>
        </w:rPr>
        <w:t xml:space="preserve">P. phoxinus</w:t>
      </w:r>
      <w:r w:rsidDel="00000000" w:rsidR="00000000" w:rsidRPr="00000000">
        <w:rPr>
          <w:rtl w:val="0"/>
        </w:rPr>
        <w:t xml:space="preserve"> genome (Figure 2) indicates a high level of active, i.e., recent, transposition bursts </w:t>
      </w:r>
      <w:hyperlink r:id="rId124">
        <w:r w:rsidDel="00000000" w:rsidR="00000000" w:rsidRPr="00000000">
          <w:rPr>
            <w:rtl w:val="0"/>
          </w:rPr>
          <w:t xml:space="preserve">(Watanabe et al., 2014)</w:t>
        </w:r>
      </w:hyperlink>
      <w:r w:rsidDel="00000000" w:rsidR="00000000" w:rsidRPr="00000000">
        <w:rPr>
          <w:rtl w:val="0"/>
        </w:rPr>
        <w:t xml:space="preserve">. In fish genomes, active transposons accumulate at a faster rate than they decline </w:t>
      </w:r>
      <w:hyperlink r:id="rId125">
        <w:r w:rsidDel="00000000" w:rsidR="00000000" w:rsidRPr="00000000">
          <w:rPr>
            <w:rtl w:val="0"/>
          </w:rPr>
          <w:t xml:space="preserve">(Shao et al., 2019)</w:t>
        </w:r>
      </w:hyperlink>
      <w:r w:rsidDel="00000000" w:rsidR="00000000" w:rsidRPr="00000000">
        <w:rPr>
          <w:rtl w:val="0"/>
        </w:rPr>
        <w:t xml:space="preserve">, leading to an abundance of active transposons with low Kimura substitution levels </w:t>
      </w:r>
      <w:hyperlink r:id="rId126">
        <w:r w:rsidDel="00000000" w:rsidR="00000000" w:rsidRPr="00000000">
          <w:rPr>
            <w:rtl w:val="0"/>
          </w:rPr>
          <w:t xml:space="preserve">(Böhne et al., 2012; Gao et al., 2016; Sotero-Caio et al., 2017)</w:t>
        </w:r>
      </w:hyperlink>
      <w:r w:rsidDel="00000000" w:rsidR="00000000" w:rsidRPr="00000000">
        <w:rPr>
          <w:rtl w:val="0"/>
        </w:rPr>
        <w:t xml:space="preserve">, an exact pattern observed in TEs in the </w:t>
      </w:r>
      <w:r w:rsidDel="00000000" w:rsidR="00000000" w:rsidRPr="00000000">
        <w:rPr>
          <w:i w:val="1"/>
          <w:rtl w:val="0"/>
        </w:rPr>
        <w:t xml:space="preserve">P. phoxinus</w:t>
      </w:r>
      <w:r w:rsidDel="00000000" w:rsidR="00000000" w:rsidRPr="00000000">
        <w:rPr>
          <w:rtl w:val="0"/>
        </w:rPr>
        <w:t xml:space="preserve"> genome. For the repeat landscape of haplome 2 we refer to Supplementary Figure S4.</w:t>
      </w:r>
    </w:p>
    <w:p w:rsidR="00000000" w:rsidDel="00000000" w:rsidP="00000000" w:rsidRDefault="00000000" w:rsidRPr="00000000" w14:paraId="000000D1">
      <w:pPr>
        <w:rPr/>
      </w:pPr>
      <w:r w:rsidDel="00000000" w:rsidR="00000000" w:rsidRPr="00000000">
        <w:rPr>
          <w:rtl w:val="0"/>
        </w:rPr>
        <w:t xml:space="preserve">Active transposition and high repeat content in the </w:t>
      </w:r>
      <w:r w:rsidDel="00000000" w:rsidR="00000000" w:rsidRPr="00000000">
        <w:rPr>
          <w:i w:val="1"/>
          <w:rtl w:val="0"/>
        </w:rPr>
        <w:t xml:space="preserve">P. phoxinus</w:t>
      </w:r>
      <w:r w:rsidDel="00000000" w:rsidR="00000000" w:rsidRPr="00000000">
        <w:rPr>
          <w:rtl w:val="0"/>
        </w:rPr>
        <w:t xml:space="preserve"> genome may result in rearrangements and variations in genome size </w:t>
      </w:r>
      <w:hyperlink r:id="rId127">
        <w:r w:rsidDel="00000000" w:rsidR="00000000" w:rsidRPr="00000000">
          <w:rPr>
            <w:rtl w:val="0"/>
          </w:rPr>
          <w:t xml:space="preserve">(Kojima, 2019)</w:t>
        </w:r>
      </w:hyperlink>
      <w:r w:rsidDel="00000000" w:rsidR="00000000" w:rsidRPr="00000000">
        <w:rPr>
          <w:rtl w:val="0"/>
        </w:rPr>
        <w:t xml:space="preserve">. Transposable elements can also function as recombination agents, generating structural variations such as deletions, insertions, translocations and inversions </w:t>
      </w:r>
      <w:hyperlink r:id="rId128">
        <w:r w:rsidDel="00000000" w:rsidR="00000000" w:rsidRPr="00000000">
          <w:rPr>
            <w:rtl w:val="0"/>
          </w:rPr>
          <w:t xml:space="preserve">(Carvalho &amp; Lupski, 2016; Cerbin &amp; Jiang, 2018; Deininger et al., 2003)</w:t>
        </w:r>
      </w:hyperlink>
      <w:r w:rsidDel="00000000" w:rsidR="00000000" w:rsidRPr="00000000">
        <w:rPr>
          <w:rtl w:val="0"/>
        </w:rPr>
        <w:t xml:space="preserve">, which can be sources of standing genetic variation present in an individual.</w:t>
      </w:r>
    </w:p>
    <w:p w:rsidR="00000000" w:rsidDel="00000000" w:rsidP="00000000" w:rsidRDefault="00000000" w:rsidRPr="00000000" w14:paraId="000000D2">
      <w:pPr>
        <w:pStyle w:val="Heading2"/>
        <w:rPr/>
      </w:pPr>
      <w:bookmarkStart w:colFirst="0" w:colLast="0" w:name="_heading=h.2xcytpi" w:id="20"/>
      <w:bookmarkEnd w:id="20"/>
      <w:r w:rsidDel="00000000" w:rsidR="00000000" w:rsidRPr="00000000">
        <w:rPr>
          <w:rtl w:val="0"/>
        </w:rPr>
        <w:t xml:space="preserve">Annotation of Protein Coding Genes</w:t>
      </w:r>
    </w:p>
    <w:p w:rsidR="00000000" w:rsidDel="00000000" w:rsidP="00000000" w:rsidRDefault="00000000" w:rsidRPr="00000000" w14:paraId="000000D3">
      <w:pPr>
        <w:rPr/>
      </w:pPr>
      <w:r w:rsidDel="00000000" w:rsidR="00000000" w:rsidRPr="00000000">
        <w:rPr>
          <w:rtl w:val="0"/>
        </w:rPr>
        <w:t xml:space="preserve">Prediction of protein-coding genes, based solely on transcripts derived from our RNA-seq data mapped to the haplomes (Supplementary Table S5), generated 40,364 gene models and a mRNA count of 42,408 in Hap1 and 38,754 gene models, and 40,716 mRNAs in Hap2. The </w:t>
      </w:r>
      <w:r w:rsidDel="00000000" w:rsidR="00000000" w:rsidRPr="00000000">
        <w:rPr>
          <w:i w:val="1"/>
          <w:rtl w:val="0"/>
        </w:rPr>
        <w:t xml:space="preserve">ab-initio</w:t>
      </w:r>
      <w:r w:rsidDel="00000000" w:rsidR="00000000" w:rsidRPr="00000000">
        <w:rPr>
          <w:rtl w:val="0"/>
        </w:rPr>
        <w:t xml:space="preserve"> prediction resulted in 24,420 and 35,806 gene models in Hap1 and Hap2, respectively. After filtering and generating a final high-confidence gene set, the final annotation contained 30,980 mRNAs, of which 23,397 were marked as high-confidence genes in Hap 1</w:t>
      </w:r>
      <w:sdt>
        <w:sdtPr>
          <w:tag w:val="goog_rdk_261"/>
        </w:sdtPr>
        <w:sdtContent>
          <w:ins w:author="Madlen Stange" w:id="183" w:date="2024-06-06T12:48:58Z">
            <w:r w:rsidDel="00000000" w:rsidR="00000000" w:rsidRPr="00000000">
              <w:rPr>
                <w:rtl w:val="0"/>
              </w:rPr>
              <w:t xml:space="preserve">;</w:t>
            </w:r>
          </w:ins>
        </w:sdtContent>
      </w:sdt>
      <w:sdt>
        <w:sdtPr>
          <w:tag w:val="goog_rdk_262"/>
        </w:sdtPr>
        <w:sdtContent>
          <w:del w:author="Madlen Stange" w:id="183" w:date="2024-06-06T12:48:58Z">
            <w:r w:rsidDel="00000000" w:rsidR="00000000" w:rsidRPr="00000000">
              <w:rPr>
                <w:rtl w:val="0"/>
              </w:rPr>
              <w:delText xml:space="preserve">,</w:delText>
            </w:r>
          </w:del>
        </w:sdtContent>
      </w:sdt>
      <w:r w:rsidDel="00000000" w:rsidR="00000000" w:rsidRPr="00000000">
        <w:rPr>
          <w:rtl w:val="0"/>
        </w:rPr>
        <w:t xml:space="preserve"> and 29,614 mRNAs, with 23,191 high-confidence genes in Hap 2 (full summary statistics of protein annotation for Hap1 and Hap2 in Supplementary Tables S6 and S7). </w:t>
      </w:r>
      <w:sdt>
        <w:sdtPr>
          <w:tag w:val="goog_rdk_263"/>
        </w:sdtPr>
        <w:sdtContent>
          <w:ins w:author="Astrid Böhne" w:id="184" w:date="2024-06-06T06:16:08Z">
            <w:r w:rsidDel="00000000" w:rsidR="00000000" w:rsidRPr="00000000">
              <w:rPr>
                <w:rtl w:val="0"/>
              </w:rPr>
              <w:t xml:space="preserve">We ran BUSCO with the actinopterygii_odb10 database and obtained a total of 3,484 (95.7%) complete BUSCOs, 3,435 (94.4%) complete and single-copy BUSCOS, 49 (1.3%) complete and duplicated BUSCOs, 20 (0.5%) fragmented BUSCOs and 136 (3.8%) missing BUSCOs. The predicted proteins were functionally annotated using a combination of similarity mapping to protein databases (Swiss</w:t>
            </w:r>
          </w:ins>
        </w:sdtContent>
      </w:sdt>
      <w:sdt>
        <w:sdtPr>
          <w:tag w:val="goog_rdk_264"/>
        </w:sdtPr>
        <w:sdtContent>
          <w:ins w:author="Madlen Stange" w:id="185" w:date="2024-06-06T13:11:23Z">
            <w:r w:rsidDel="00000000" w:rsidR="00000000" w:rsidRPr="00000000">
              <w:rPr>
                <w:rtl w:val="0"/>
              </w:rPr>
              <w:t xml:space="preserve">-</w:t>
            </w:r>
          </w:ins>
        </w:sdtContent>
      </w:sdt>
      <w:sdt>
        <w:sdtPr>
          <w:tag w:val="goog_rdk_265"/>
        </w:sdtPr>
        <w:sdtContent>
          <w:ins w:author="Astrid Böhne" w:id="186" w:date="2024-06-06T06:16:00Z">
            <w:sdt>
              <w:sdtPr>
                <w:tag w:val="goog_rdk_266"/>
              </w:sdtPr>
              <w:sdtContent>
                <w:del w:author="Madlen Stange" w:id="185" w:date="2024-06-06T13:11:23Z">
                  <w:r w:rsidDel="00000000" w:rsidR="00000000" w:rsidRPr="00000000">
                    <w:rPr>
                      <w:rtl w:val="0"/>
                    </w:rPr>
                    <w:delText xml:space="preserve">p</w:delText>
                  </w:r>
                </w:del>
              </w:sdtContent>
            </w:sdt>
          </w:ins>
        </w:sdtContent>
      </w:sdt>
      <w:sdt>
        <w:sdtPr>
          <w:tag w:val="goog_rdk_267"/>
        </w:sdtPr>
        <w:sdtContent>
          <w:ins w:author="Madlen Stange" w:id="185" w:date="2024-06-06T13:11:23Z">
            <w:r w:rsidDel="00000000" w:rsidR="00000000" w:rsidRPr="00000000">
              <w:rPr>
                <w:rtl w:val="0"/>
              </w:rPr>
              <w:t xml:space="preserve">P</w:t>
            </w:r>
          </w:ins>
        </w:sdtContent>
      </w:sdt>
      <w:sdt>
        <w:sdtPr>
          <w:tag w:val="goog_rdk_268"/>
        </w:sdtPr>
        <w:sdtContent>
          <w:ins w:author="Astrid Böhne" w:id="184" w:date="2024-06-06T06:16:08Z">
            <w:r w:rsidDel="00000000" w:rsidR="00000000" w:rsidRPr="00000000">
              <w:rPr>
                <w:rtl w:val="0"/>
              </w:rPr>
              <w:t xml:space="preserve">rot, TrEMBL and PDB</w:t>
            </w:r>
          </w:ins>
        </w:sdtContent>
      </w:sdt>
      <w:sdt>
        <w:sdtPr>
          <w:tag w:val="goog_rdk_269"/>
        </w:sdtPr>
        <w:sdtContent>
          <w:ins w:author="Astrid Böhne" w:id="187" w:date="2024-06-06T06:16:00Z">
            <w:sdt>
              <w:sdtPr>
                <w:tag w:val="goog_rdk_270"/>
              </w:sdtPr>
              <w:sdtContent>
                <w:del w:author="Temitope Opeyemi Oriowo" w:id="188" w:date="2024-06-19T14:57:00Z">
                  <w:r w:rsidDel="00000000" w:rsidR="00000000" w:rsidRPr="00000000">
                    <w:rPr>
                      <w:rtl w:val="0"/>
                    </w:rPr>
                    <w:delText xml:space="preserve">aa</w:delText>
                  </w:r>
                </w:del>
              </w:sdtContent>
            </w:sdt>
          </w:ins>
        </w:sdtContent>
      </w:sdt>
      <w:sdt>
        <w:sdtPr>
          <w:tag w:val="goog_rdk_271"/>
        </w:sdtPr>
        <w:sdtContent>
          <w:ins w:author="Astrid Böhne" w:id="184" w:date="2024-06-06T06:16:08Z">
            <w:r w:rsidDel="00000000" w:rsidR="00000000" w:rsidRPr="00000000">
              <w:rPr>
                <w:rtl w:val="0"/>
              </w:rPr>
              <w:t xml:space="preserve">) and orthology assignment (eggNOG), resulting in 22,761 annotated genes (Table 3). These statistics hint at a well-assembled and annotated P. phoxinus genome. Similarity search of genes in P. phoxinus against zebrafish, fathead minnow, goldfish, common carp and grass carp resulted in 21,206 (90.6%) annotated genes across all 5 species (Supplementary Figure S5). </w:t>
            </w:r>
          </w:ins>
        </w:sdtContent>
      </w:sdt>
      <w:r w:rsidDel="00000000" w:rsidR="00000000" w:rsidRPr="00000000">
        <w:rPr>
          <w:rtl w:val="0"/>
        </w:rPr>
        <w:t xml:space="preserve">Comparing the predicted gene content of Hap1 to its closest relative with available whole-genome resources, the fathead minnow contains more predicted genes (26,150)</w:t>
      </w:r>
      <w:sdt>
        <w:sdtPr>
          <w:tag w:val="goog_rdk_272"/>
        </w:sdtPr>
        <w:sdtContent>
          <w:del w:author="Madlen Stange" w:id="189" w:date="2024-06-06T12:53:09Z">
            <w:r w:rsidDel="00000000" w:rsidR="00000000" w:rsidRPr="00000000">
              <w:rPr>
                <w:rtl w:val="0"/>
              </w:rPr>
              <w:delText xml:space="preserve">,</w:delText>
            </w:r>
          </w:del>
        </w:sdtContent>
      </w:sdt>
      <w:r w:rsidDel="00000000" w:rsidR="00000000" w:rsidRPr="00000000">
        <w:rPr>
          <w:rtl w:val="0"/>
        </w:rPr>
        <w:t xml:space="preserve"> </w:t>
      </w:r>
      <w:hyperlink r:id="rId129">
        <w:r w:rsidDel="00000000" w:rsidR="00000000" w:rsidRPr="00000000">
          <w:rPr>
            <w:rtl w:val="0"/>
          </w:rPr>
          <w:t xml:space="preserve">(Martinson et al., 2022)</w:t>
        </w:r>
      </w:hyperlink>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Still, for </w:t>
      </w:r>
      <w:r w:rsidDel="00000000" w:rsidR="00000000" w:rsidRPr="00000000">
        <w:rPr>
          <w:i w:val="1"/>
          <w:rtl w:val="0"/>
        </w:rPr>
        <w:t xml:space="preserve">P. phoxinus</w:t>
      </w:r>
      <w:r w:rsidDel="00000000" w:rsidR="00000000" w:rsidRPr="00000000">
        <w:rPr>
          <w:rtl w:val="0"/>
        </w:rPr>
        <w:t xml:space="preserve">, the complete BUSCO score of 95.7% (3,484) was higher compared to the fathead minnow’s 94.3% </w:t>
      </w:r>
      <w:hyperlink r:id="rId130">
        <w:r w:rsidDel="00000000" w:rsidR="00000000" w:rsidRPr="00000000">
          <w:rPr>
            <w:rtl w:val="0"/>
          </w:rPr>
          <w:t xml:space="preserve">(Martinson et al., 2022)</w:t>
        </w:r>
      </w:hyperlink>
      <w:r w:rsidDel="00000000" w:rsidR="00000000" w:rsidRPr="00000000">
        <w:rPr>
          <w:rtl w:val="0"/>
        </w:rPr>
        <w:t xml:space="preserve">. </w:t>
      </w:r>
      <w:sdt>
        <w:sdtPr>
          <w:tag w:val="goog_rdk_273"/>
        </w:sdtPr>
        <w:sdtContent>
          <w:del w:author="Astrid Böhne" w:id="190" w:date="2024-06-06T06:16:06Z">
            <w:r w:rsidDel="00000000" w:rsidR="00000000" w:rsidRPr="00000000">
              <w:rPr>
                <w:rtl w:val="0"/>
              </w:rPr>
              <w:delText xml:space="preserve">We ran BUSCO with the actinopterygii_odb10 database and obtained a total of 3,484 (95.7%) complete BUSCOs, 3,435 (94.4%) complete and single-copy BUSCOS, 49 (1.3%) complete and duplicated BUSCOs, 20 (0.5%) fragmented BUSCOs and 136 (3.8%) missing BUSCOs. The predicted proteins were functionally annotated using a combination of similarity mapping to protein databases (Swissprot, TrEMBL and PDBaa) and orthology assignment (eggNOG), resulting in 22,761 annotated genes (Table 3). These statistics hint at a well-assembled and annotated</w:delText>
            </w:r>
            <w:r w:rsidDel="00000000" w:rsidR="00000000" w:rsidRPr="00000000">
              <w:rPr>
                <w:i w:val="1"/>
                <w:rtl w:val="0"/>
              </w:rPr>
              <w:delText xml:space="preserve"> P. phoxinus</w:delText>
            </w:r>
            <w:r w:rsidDel="00000000" w:rsidR="00000000" w:rsidRPr="00000000">
              <w:rPr>
                <w:rtl w:val="0"/>
              </w:rPr>
              <w:delText xml:space="preserve"> genome. Similarity search of genes in </w:delText>
            </w:r>
            <w:r w:rsidDel="00000000" w:rsidR="00000000" w:rsidRPr="00000000">
              <w:rPr>
                <w:i w:val="1"/>
                <w:rtl w:val="0"/>
              </w:rPr>
              <w:delText xml:space="preserve">P. phoxinus </w:delText>
            </w:r>
            <w:r w:rsidDel="00000000" w:rsidR="00000000" w:rsidRPr="00000000">
              <w:rPr>
                <w:rtl w:val="0"/>
              </w:rPr>
              <w:delText xml:space="preserve">against zebrafish, fathead minnow, goldfish, common carp and grass carp resulted in 21,206 (90.6%) annotated genes across all 5 species (Supplementary Figure S5).</w:delText>
            </w:r>
          </w:del>
        </w:sdtContent>
      </w:sdt>
      <w:r w:rsidDel="00000000" w:rsidR="00000000" w:rsidRPr="00000000">
        <w:rPr>
          <w:rtl w:val="0"/>
        </w:rPr>
      </w:r>
    </w:p>
    <w:p w:rsidR="00000000" w:rsidDel="00000000" w:rsidP="00000000" w:rsidRDefault="00000000" w:rsidRPr="00000000" w14:paraId="000000D4">
      <w:pPr>
        <w:ind w:firstLine="0"/>
        <w:rPr>
          <w:rFonts w:ascii="Arial" w:cs="Arial" w:eastAsia="Arial" w:hAnsi="Arial"/>
        </w:rPr>
      </w:pPr>
      <w:r w:rsidDel="00000000" w:rsidR="00000000" w:rsidRPr="00000000">
        <w:rPr>
          <w:b w:val="1"/>
          <w:rtl w:val="0"/>
        </w:rPr>
        <w:t xml:space="preserve">Table 3. </w:t>
      </w:r>
      <w:r w:rsidDel="00000000" w:rsidR="00000000" w:rsidRPr="00000000">
        <w:rPr>
          <w:rtl w:val="0"/>
        </w:rPr>
        <w:t xml:space="preserve">Functional annotation statistics for genes in </w:t>
      </w:r>
      <w:r w:rsidDel="00000000" w:rsidR="00000000" w:rsidRPr="00000000">
        <w:rPr>
          <w:i w:val="1"/>
          <w:rtl w:val="0"/>
        </w:rPr>
        <w:t xml:space="preserve">P. phoxinus</w:t>
      </w:r>
      <w:r w:rsidDel="00000000" w:rsidR="00000000" w:rsidRPr="00000000">
        <w:rPr>
          <w:rtl w:val="0"/>
        </w:rPr>
        <w:t xml:space="preserve"> using TrEMBL, Swiss</w:t>
      </w:r>
      <w:sdt>
        <w:sdtPr>
          <w:tag w:val="goog_rdk_274"/>
        </w:sdtPr>
        <w:sdtContent>
          <w:ins w:author="Madlen Stange" w:id="191" w:date="2024-06-06T13:11:29Z">
            <w:r w:rsidDel="00000000" w:rsidR="00000000" w:rsidRPr="00000000">
              <w:rPr>
                <w:rtl w:val="0"/>
              </w:rPr>
              <w:t xml:space="preserve">-</w:t>
            </w:r>
          </w:ins>
        </w:sdtContent>
      </w:sdt>
      <w:sdt>
        <w:sdtPr>
          <w:tag w:val="goog_rdk_275"/>
        </w:sdtPr>
        <w:sdtContent>
          <w:del w:author="Madlen Stange" w:id="191" w:date="2024-06-06T13:11:29Z">
            <w:r w:rsidDel="00000000" w:rsidR="00000000" w:rsidRPr="00000000">
              <w:rPr>
                <w:rtl w:val="0"/>
              </w:rPr>
              <w:delText xml:space="preserve">p</w:delText>
            </w:r>
          </w:del>
        </w:sdtContent>
      </w:sdt>
      <w:sdt>
        <w:sdtPr>
          <w:tag w:val="goog_rdk_276"/>
        </w:sdtPr>
        <w:sdtContent>
          <w:ins w:author="Madlen Stange" w:id="191" w:date="2024-06-06T13:11:29Z">
            <w:r w:rsidDel="00000000" w:rsidR="00000000" w:rsidRPr="00000000">
              <w:rPr>
                <w:rtl w:val="0"/>
              </w:rPr>
              <w:t xml:space="preserve">P</w:t>
            </w:r>
          </w:ins>
        </w:sdtContent>
      </w:sdt>
      <w:r w:rsidDel="00000000" w:rsidR="00000000" w:rsidRPr="00000000">
        <w:rPr>
          <w:rtl w:val="0"/>
        </w:rPr>
        <w:t xml:space="preserve">rot, PDB</w:t>
      </w:r>
      <w:sdt>
        <w:sdtPr>
          <w:tag w:val="goog_rdk_277"/>
        </w:sdtPr>
        <w:sdtContent>
          <w:del w:author="Madlen Stange" w:id="192" w:date="2024-06-06T13:09:31Z">
            <w:r w:rsidDel="00000000" w:rsidR="00000000" w:rsidRPr="00000000">
              <w:rPr>
                <w:rtl w:val="0"/>
              </w:rPr>
              <w:delText xml:space="preserve">AA</w:delText>
            </w:r>
          </w:del>
        </w:sdtContent>
      </w:sdt>
      <w:r w:rsidDel="00000000" w:rsidR="00000000" w:rsidRPr="00000000">
        <w:rPr>
          <w:rtl w:val="0"/>
        </w:rPr>
        <w:t xml:space="preserve">, and eggNOG indicate that 97.28% (22,761) of genes were successfully annotated, with 84.93% (19,871) present in all four databases.</w:t>
      </w:r>
      <w:r w:rsidDel="00000000" w:rsidR="00000000" w:rsidRPr="00000000">
        <w:rPr>
          <w:rtl w:val="0"/>
        </w:rPr>
      </w:r>
    </w:p>
    <w:tbl>
      <w:tblPr>
        <w:tblStyle w:val="Table3"/>
        <w:tblW w:w="544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35"/>
        <w:gridCol w:w="1860"/>
        <w:gridCol w:w="1350"/>
        <w:tblGridChange w:id="0">
          <w:tblGrid>
            <w:gridCol w:w="2235"/>
            <w:gridCol w:w="1860"/>
            <w:gridCol w:w="1350"/>
          </w:tblGrid>
        </w:tblGridChange>
      </w:tblGrid>
      <w:tr>
        <w:trPr>
          <w:cantSplit w:val="0"/>
          <w:trHeight w:val="388" w:hRule="atLeast"/>
          <w:tblHeader w:val="0"/>
        </w:trPr>
        <w:tc>
          <w:tcPr>
            <w:tcBorders>
              <w:top w:color="000000" w:space="0" w:sz="8" w:val="single"/>
              <w:left w:color="000000" w:space="0" w:sz="0" w:val="nil"/>
              <w:bottom w:color="000000" w:space="0" w:sz="8" w:val="single"/>
              <w:right w:color="000000" w:space="0" w:sz="0" w:val="nil"/>
            </w:tcBorders>
            <w:tcMar>
              <w:top w:w="0.0" w:type="dxa"/>
              <w:left w:w="100.0" w:type="dxa"/>
              <w:bottom w:w="0.0" w:type="dxa"/>
              <w:right w:w="100.0" w:type="dxa"/>
            </w:tcMar>
          </w:tcPr>
          <w:p w:rsidR="00000000" w:rsidDel="00000000" w:rsidP="00000000" w:rsidRDefault="00000000" w:rsidRPr="00000000" w14:paraId="000000D5">
            <w:pPr>
              <w:spacing w:after="60" w:before="60" w:lineRule="auto"/>
              <w:ind w:firstLine="0"/>
              <w:jc w:val="left"/>
              <w:rPr>
                <w:b w:val="1"/>
                <w:sz w:val="20"/>
                <w:szCs w:val="20"/>
              </w:rPr>
            </w:pPr>
            <w:r w:rsidDel="00000000" w:rsidR="00000000" w:rsidRPr="00000000">
              <w:rPr>
                <w:b w:val="1"/>
                <w:sz w:val="20"/>
                <w:szCs w:val="20"/>
                <w:rtl w:val="0"/>
              </w:rPr>
              <w:t xml:space="preserve">Annotation Database</w:t>
            </w:r>
          </w:p>
        </w:tc>
        <w:tc>
          <w:tcPr>
            <w:tcBorders>
              <w:top w:color="000000" w:space="0" w:sz="8" w:val="single"/>
              <w:left w:color="000000" w:space="0" w:sz="0" w:val="nil"/>
              <w:bottom w:color="000000" w:space="0" w:sz="8" w:val="single"/>
              <w:right w:color="000000" w:space="0" w:sz="0" w:val="nil"/>
            </w:tcBorders>
            <w:tcMar>
              <w:top w:w="0.0" w:type="dxa"/>
              <w:left w:w="100.0" w:type="dxa"/>
              <w:bottom w:w="0.0" w:type="dxa"/>
              <w:right w:w="100.0" w:type="dxa"/>
            </w:tcMar>
          </w:tcPr>
          <w:p w:rsidR="00000000" w:rsidDel="00000000" w:rsidP="00000000" w:rsidRDefault="00000000" w:rsidRPr="00000000" w14:paraId="000000D6">
            <w:pPr>
              <w:spacing w:after="60" w:before="60" w:lineRule="auto"/>
              <w:ind w:firstLine="0"/>
              <w:jc w:val="left"/>
              <w:rPr>
                <w:b w:val="1"/>
                <w:sz w:val="20"/>
                <w:szCs w:val="20"/>
              </w:rPr>
            </w:pPr>
            <w:r w:rsidDel="00000000" w:rsidR="00000000" w:rsidRPr="00000000">
              <w:rPr>
                <w:b w:val="1"/>
                <w:sz w:val="20"/>
                <w:szCs w:val="20"/>
                <w:rtl w:val="0"/>
              </w:rPr>
              <w:t xml:space="preserve">Number of annotated genes identified in Hap1</w:t>
            </w:r>
          </w:p>
        </w:tc>
        <w:tc>
          <w:tcPr>
            <w:tcBorders>
              <w:top w:color="000000" w:space="0" w:sz="8" w:val="single"/>
              <w:left w:color="000000" w:space="0" w:sz="0" w:val="nil"/>
              <w:bottom w:color="000000" w:space="0" w:sz="8" w:val="single"/>
              <w:right w:color="000000" w:space="0" w:sz="0" w:val="nil"/>
            </w:tcBorders>
            <w:tcMar>
              <w:top w:w="0.0" w:type="dxa"/>
              <w:left w:w="100.0" w:type="dxa"/>
              <w:bottom w:w="0.0" w:type="dxa"/>
              <w:right w:w="100.0" w:type="dxa"/>
            </w:tcMar>
          </w:tcPr>
          <w:p w:rsidR="00000000" w:rsidDel="00000000" w:rsidP="00000000" w:rsidRDefault="00000000" w:rsidRPr="00000000" w14:paraId="000000D7">
            <w:pPr>
              <w:spacing w:after="60" w:before="60" w:lineRule="auto"/>
              <w:ind w:firstLine="0"/>
              <w:jc w:val="left"/>
              <w:rPr>
                <w:b w:val="1"/>
                <w:sz w:val="20"/>
                <w:szCs w:val="20"/>
              </w:rPr>
            </w:pPr>
            <w:r w:rsidDel="00000000" w:rsidR="00000000" w:rsidRPr="00000000">
              <w:rPr>
                <w:b w:val="1"/>
                <w:sz w:val="20"/>
                <w:szCs w:val="20"/>
                <w:rtl w:val="0"/>
              </w:rPr>
              <w:t xml:space="preserve">Percentage of annotated genes (%)</w:t>
            </w:r>
          </w:p>
        </w:tc>
      </w:tr>
      <w:tr>
        <w:trPr>
          <w:cantSplit w:val="0"/>
          <w:trHeight w:val="388"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D8">
            <w:pPr>
              <w:spacing w:after="60" w:before="60" w:lineRule="auto"/>
              <w:ind w:firstLine="0"/>
              <w:jc w:val="left"/>
              <w:rPr>
                <w:sz w:val="20"/>
                <w:szCs w:val="20"/>
              </w:rPr>
            </w:pPr>
            <w:r w:rsidDel="00000000" w:rsidR="00000000" w:rsidRPr="00000000">
              <w:rPr>
                <w:sz w:val="20"/>
                <w:szCs w:val="20"/>
                <w:rtl w:val="0"/>
              </w:rPr>
              <w:t xml:space="preserve">Swiss</w:t>
            </w:r>
            <w:sdt>
              <w:sdtPr>
                <w:tag w:val="goog_rdk_278"/>
              </w:sdtPr>
              <w:sdtContent>
                <w:ins w:author="Madlen Stange" w:id="193" w:date="2024-06-06T13:10:14Z">
                  <w:r w:rsidDel="00000000" w:rsidR="00000000" w:rsidRPr="00000000">
                    <w:rPr>
                      <w:sz w:val="20"/>
                      <w:szCs w:val="20"/>
                      <w:rtl w:val="0"/>
                    </w:rPr>
                    <w:t xml:space="preserve">-</w:t>
                  </w:r>
                </w:ins>
              </w:sdtContent>
            </w:sdt>
            <w:sdt>
              <w:sdtPr>
                <w:tag w:val="goog_rdk_279"/>
              </w:sdtPr>
              <w:sdtContent>
                <w:del w:author="Madlen Stange" w:id="193" w:date="2024-06-06T13:10:14Z">
                  <w:r w:rsidDel="00000000" w:rsidR="00000000" w:rsidRPr="00000000">
                    <w:rPr>
                      <w:sz w:val="20"/>
                      <w:szCs w:val="20"/>
                      <w:rtl w:val="0"/>
                    </w:rPr>
                    <w:delText xml:space="preserve">p</w:delText>
                  </w:r>
                </w:del>
              </w:sdtContent>
            </w:sdt>
            <w:sdt>
              <w:sdtPr>
                <w:tag w:val="goog_rdk_280"/>
              </w:sdtPr>
              <w:sdtContent>
                <w:ins w:author="Madlen Stange" w:id="193" w:date="2024-06-06T13:10:14Z">
                  <w:r w:rsidDel="00000000" w:rsidR="00000000" w:rsidRPr="00000000">
                    <w:rPr>
                      <w:sz w:val="20"/>
                      <w:szCs w:val="20"/>
                      <w:rtl w:val="0"/>
                    </w:rPr>
                    <w:t xml:space="preserve">P</w:t>
                  </w:r>
                </w:ins>
              </w:sdtContent>
            </w:sdt>
            <w:r w:rsidDel="00000000" w:rsidR="00000000" w:rsidRPr="00000000">
              <w:rPr>
                <w:sz w:val="20"/>
                <w:szCs w:val="20"/>
                <w:rtl w:val="0"/>
              </w:rPr>
              <w:t xml:space="preserve">rot</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D9">
            <w:pPr>
              <w:spacing w:after="60" w:before="60" w:lineRule="auto"/>
              <w:ind w:firstLine="0"/>
              <w:jc w:val="left"/>
              <w:rPr>
                <w:sz w:val="20"/>
                <w:szCs w:val="20"/>
              </w:rPr>
            </w:pPr>
            <w:r w:rsidDel="00000000" w:rsidR="00000000" w:rsidRPr="00000000">
              <w:rPr>
                <w:sz w:val="20"/>
                <w:szCs w:val="20"/>
                <w:rtl w:val="0"/>
              </w:rPr>
              <w:t xml:space="preserve">19,978</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DA">
            <w:pPr>
              <w:spacing w:after="60" w:before="60" w:lineRule="auto"/>
              <w:ind w:firstLine="0"/>
              <w:jc w:val="left"/>
              <w:rPr>
                <w:sz w:val="20"/>
                <w:szCs w:val="20"/>
              </w:rPr>
            </w:pPr>
            <w:r w:rsidDel="00000000" w:rsidR="00000000" w:rsidRPr="00000000">
              <w:rPr>
                <w:sz w:val="20"/>
                <w:szCs w:val="20"/>
                <w:rtl w:val="0"/>
              </w:rPr>
              <w:t xml:space="preserve">85.39</w:t>
            </w:r>
          </w:p>
        </w:tc>
      </w:tr>
      <w:tr>
        <w:trPr>
          <w:cantSplit w:val="0"/>
          <w:trHeight w:val="388"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DB">
            <w:pPr>
              <w:spacing w:after="60" w:before="60" w:lineRule="auto"/>
              <w:ind w:firstLine="0"/>
              <w:jc w:val="left"/>
              <w:rPr>
                <w:sz w:val="20"/>
                <w:szCs w:val="20"/>
              </w:rPr>
            </w:pPr>
            <w:r w:rsidDel="00000000" w:rsidR="00000000" w:rsidRPr="00000000">
              <w:rPr>
                <w:sz w:val="20"/>
                <w:szCs w:val="20"/>
                <w:rtl w:val="0"/>
              </w:rPr>
              <w:t xml:space="preserve">TrEMBL</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DC">
            <w:pPr>
              <w:spacing w:after="60" w:before="60" w:lineRule="auto"/>
              <w:ind w:firstLine="0"/>
              <w:jc w:val="left"/>
              <w:rPr>
                <w:sz w:val="20"/>
                <w:szCs w:val="20"/>
              </w:rPr>
            </w:pPr>
            <w:r w:rsidDel="00000000" w:rsidR="00000000" w:rsidRPr="00000000">
              <w:rPr>
                <w:sz w:val="20"/>
                <w:szCs w:val="20"/>
                <w:rtl w:val="0"/>
              </w:rPr>
              <w:t xml:space="preserve">22,761</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DD">
            <w:pPr>
              <w:spacing w:after="60" w:before="60" w:lineRule="auto"/>
              <w:ind w:firstLine="0"/>
              <w:jc w:val="left"/>
              <w:rPr>
                <w:sz w:val="20"/>
                <w:szCs w:val="20"/>
              </w:rPr>
            </w:pPr>
            <w:r w:rsidDel="00000000" w:rsidR="00000000" w:rsidRPr="00000000">
              <w:rPr>
                <w:sz w:val="20"/>
                <w:szCs w:val="20"/>
                <w:rtl w:val="0"/>
              </w:rPr>
              <w:t xml:space="preserve">97.28</w:t>
            </w:r>
          </w:p>
        </w:tc>
      </w:tr>
      <w:tr>
        <w:trPr>
          <w:cantSplit w:val="0"/>
          <w:trHeight w:val="388"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DE">
            <w:pPr>
              <w:spacing w:after="60" w:before="60" w:lineRule="auto"/>
              <w:ind w:firstLine="0"/>
              <w:jc w:val="left"/>
              <w:rPr>
                <w:sz w:val="20"/>
                <w:szCs w:val="20"/>
              </w:rPr>
            </w:pPr>
            <w:r w:rsidDel="00000000" w:rsidR="00000000" w:rsidRPr="00000000">
              <w:rPr>
                <w:sz w:val="20"/>
                <w:szCs w:val="20"/>
                <w:rtl w:val="0"/>
              </w:rPr>
              <w:t xml:space="preserve">egg-NOG</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DF">
            <w:pPr>
              <w:spacing w:after="60" w:before="60" w:lineRule="auto"/>
              <w:ind w:firstLine="0"/>
              <w:jc w:val="left"/>
              <w:rPr>
                <w:sz w:val="20"/>
                <w:szCs w:val="20"/>
              </w:rPr>
            </w:pPr>
            <w:r w:rsidDel="00000000" w:rsidR="00000000" w:rsidRPr="00000000">
              <w:rPr>
                <w:sz w:val="20"/>
                <w:szCs w:val="20"/>
                <w:rtl w:val="0"/>
              </w:rPr>
              <w:t xml:space="preserve">21,296</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E0">
            <w:pPr>
              <w:spacing w:after="60" w:before="60" w:lineRule="auto"/>
              <w:ind w:firstLine="0"/>
              <w:jc w:val="left"/>
              <w:rPr>
                <w:sz w:val="20"/>
                <w:szCs w:val="20"/>
              </w:rPr>
            </w:pPr>
            <w:r w:rsidDel="00000000" w:rsidR="00000000" w:rsidRPr="00000000">
              <w:rPr>
                <w:sz w:val="20"/>
                <w:szCs w:val="20"/>
                <w:rtl w:val="0"/>
              </w:rPr>
              <w:t xml:space="preserve">91.02</w:t>
            </w:r>
          </w:p>
        </w:tc>
      </w:tr>
      <w:tr>
        <w:trPr>
          <w:cantSplit w:val="0"/>
          <w:trHeight w:val="388" w:hRule="atLeast"/>
          <w:tblHeader w:val="0"/>
        </w:trPr>
        <w:tc>
          <w:tcPr>
            <w:tcBorders>
              <w:top w:color="000000" w:space="0" w:sz="0" w:val="nil"/>
              <w:left w:color="000000" w:space="0" w:sz="0" w:val="nil"/>
              <w:bottom w:color="000000" w:space="0" w:sz="4" w:val="single"/>
              <w:right w:color="000000" w:space="0" w:sz="0" w:val="nil"/>
            </w:tcBorders>
            <w:tcMar>
              <w:top w:w="0.0" w:type="dxa"/>
              <w:left w:w="100.0" w:type="dxa"/>
              <w:bottom w:w="0.0" w:type="dxa"/>
              <w:right w:w="100.0" w:type="dxa"/>
            </w:tcMar>
          </w:tcPr>
          <w:p w:rsidR="00000000" w:rsidDel="00000000" w:rsidP="00000000" w:rsidRDefault="00000000" w:rsidRPr="00000000" w14:paraId="000000E1">
            <w:pPr>
              <w:spacing w:after="60" w:before="60" w:lineRule="auto"/>
              <w:ind w:firstLine="0"/>
              <w:jc w:val="left"/>
              <w:rPr>
                <w:sz w:val="20"/>
                <w:szCs w:val="20"/>
              </w:rPr>
            </w:pPr>
            <w:r w:rsidDel="00000000" w:rsidR="00000000" w:rsidRPr="00000000">
              <w:rPr>
                <w:sz w:val="20"/>
                <w:szCs w:val="20"/>
                <w:rtl w:val="0"/>
              </w:rPr>
              <w:t xml:space="preserve">PDB</w:t>
            </w:r>
            <w:sdt>
              <w:sdtPr>
                <w:tag w:val="goog_rdk_281"/>
              </w:sdtPr>
              <w:sdtContent>
                <w:del w:author="Madlen Stange" w:id="194" w:date="2024-06-06T13:10:02Z">
                  <w:r w:rsidDel="00000000" w:rsidR="00000000" w:rsidRPr="00000000">
                    <w:rPr>
                      <w:sz w:val="20"/>
                      <w:szCs w:val="20"/>
                      <w:rtl w:val="0"/>
                    </w:rPr>
                    <w:delText xml:space="preserve">aa</w:delText>
                  </w:r>
                </w:del>
              </w:sdtContent>
            </w:sdt>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Mar>
              <w:top w:w="0.0" w:type="dxa"/>
              <w:left w:w="100.0" w:type="dxa"/>
              <w:bottom w:w="0.0" w:type="dxa"/>
              <w:right w:w="100.0" w:type="dxa"/>
            </w:tcMar>
          </w:tcPr>
          <w:p w:rsidR="00000000" w:rsidDel="00000000" w:rsidP="00000000" w:rsidRDefault="00000000" w:rsidRPr="00000000" w14:paraId="000000E2">
            <w:pPr>
              <w:spacing w:after="60" w:before="60" w:lineRule="auto"/>
              <w:ind w:firstLine="0"/>
              <w:jc w:val="left"/>
              <w:rPr>
                <w:sz w:val="20"/>
                <w:szCs w:val="20"/>
              </w:rPr>
            </w:pPr>
            <w:r w:rsidDel="00000000" w:rsidR="00000000" w:rsidRPr="00000000">
              <w:rPr>
                <w:sz w:val="20"/>
                <w:szCs w:val="20"/>
                <w:rtl w:val="0"/>
              </w:rPr>
              <w:t xml:space="preserve">19,978</w:t>
            </w:r>
          </w:p>
        </w:tc>
        <w:tc>
          <w:tcPr>
            <w:tcBorders>
              <w:top w:color="000000" w:space="0" w:sz="0" w:val="nil"/>
              <w:left w:color="000000" w:space="0" w:sz="0" w:val="nil"/>
              <w:bottom w:color="000000" w:space="0" w:sz="4" w:val="single"/>
              <w:right w:color="000000" w:space="0" w:sz="0" w:val="nil"/>
            </w:tcBorders>
            <w:tcMar>
              <w:top w:w="0.0" w:type="dxa"/>
              <w:left w:w="100.0" w:type="dxa"/>
              <w:bottom w:w="0.0" w:type="dxa"/>
              <w:right w:w="100.0" w:type="dxa"/>
            </w:tcMar>
          </w:tcPr>
          <w:p w:rsidR="00000000" w:rsidDel="00000000" w:rsidP="00000000" w:rsidRDefault="00000000" w:rsidRPr="00000000" w14:paraId="000000E3">
            <w:pPr>
              <w:spacing w:after="60" w:before="60" w:lineRule="auto"/>
              <w:ind w:firstLine="0"/>
              <w:jc w:val="left"/>
              <w:rPr>
                <w:sz w:val="20"/>
                <w:szCs w:val="20"/>
              </w:rPr>
            </w:pPr>
            <w:r w:rsidDel="00000000" w:rsidR="00000000" w:rsidRPr="00000000">
              <w:rPr>
                <w:sz w:val="20"/>
                <w:szCs w:val="20"/>
                <w:rtl w:val="0"/>
              </w:rPr>
              <w:t xml:space="preserve">85.39</w:t>
            </w:r>
          </w:p>
        </w:tc>
      </w:tr>
    </w:tbl>
    <w:p w:rsidR="00000000" w:rsidDel="00000000" w:rsidP="00000000" w:rsidRDefault="00000000" w:rsidRPr="00000000" w14:paraId="000000E4">
      <w:pPr>
        <w:ind w:firstLine="0"/>
        <w:jc w:val="left"/>
        <w:rPr>
          <w:sz w:val="18"/>
          <w:szCs w:val="18"/>
        </w:rPr>
      </w:pPr>
      <w:r w:rsidDel="00000000" w:rsidR="00000000" w:rsidRPr="00000000">
        <w:rPr>
          <w:rtl w:val="0"/>
        </w:rPr>
      </w:r>
    </w:p>
    <w:p w:rsidR="00000000" w:rsidDel="00000000" w:rsidP="00000000" w:rsidRDefault="00000000" w:rsidRPr="00000000" w14:paraId="000000E5">
      <w:pPr>
        <w:pStyle w:val="Heading2"/>
        <w:spacing w:after="260" w:lineRule="auto"/>
        <w:rPr/>
      </w:pPr>
      <w:bookmarkStart w:colFirst="0" w:colLast="0" w:name="_heading=h.3whwml4" w:id="21"/>
      <w:bookmarkEnd w:id="21"/>
      <w:r w:rsidDel="00000000" w:rsidR="00000000" w:rsidRPr="00000000">
        <w:rPr>
          <w:rtl w:val="0"/>
        </w:rPr>
        <w:t xml:space="preserve">Genome-wide Comparison of Structural and Sequence Variation between Haplomes</w:t>
      </w:r>
    </w:p>
    <w:p w:rsidR="00000000" w:rsidDel="00000000" w:rsidP="00000000" w:rsidRDefault="00000000" w:rsidRPr="00000000" w14:paraId="000000E6">
      <w:pPr>
        <w:pStyle w:val="Heading3"/>
        <w:rPr/>
      </w:pPr>
      <w:bookmarkStart w:colFirst="0" w:colLast="0" w:name="_heading=h.2bn6wsx" w:id="22"/>
      <w:bookmarkEnd w:id="22"/>
      <w:r w:rsidDel="00000000" w:rsidR="00000000" w:rsidRPr="00000000">
        <w:rPr>
          <w:rtl w:val="0"/>
        </w:rPr>
        <w:t xml:space="preserve">Sequence variation follows universal pattern of eukaryotes</w:t>
      </w:r>
    </w:p>
    <w:p w:rsidR="00000000" w:rsidDel="00000000" w:rsidP="00000000" w:rsidRDefault="00000000" w:rsidRPr="00000000" w14:paraId="000000E7">
      <w:pPr>
        <w:rPr/>
      </w:pPr>
      <w:r w:rsidDel="00000000" w:rsidR="00000000" w:rsidRPr="00000000">
        <w:rPr>
          <w:rtl w:val="0"/>
        </w:rPr>
        <w:t xml:space="preserve">Previously, genomes with high heterozygosity presented assembly challenges due to multiple scaffold formation from the same sequence </w:t>
      </w:r>
      <w:hyperlink r:id="rId131">
        <w:r w:rsidDel="00000000" w:rsidR="00000000" w:rsidRPr="00000000">
          <w:rPr>
            <w:rtl w:val="0"/>
          </w:rPr>
          <w:t xml:space="preserve">(Kajitani et al., 2014; Pryszcz &amp; Gabaldón, 2016)</w:t>
        </w:r>
      </w:hyperlink>
      <w:r w:rsidDel="00000000" w:rsidR="00000000" w:rsidRPr="00000000">
        <w:rPr>
          <w:rtl w:val="0"/>
        </w:rPr>
        <w:t xml:space="preserve">, which resulted in </w:t>
      </w:r>
      <w:sdt>
        <w:sdtPr>
          <w:tag w:val="goog_rdk_282"/>
        </w:sdtPr>
        <w:sdtContent>
          <w:del w:author="Astrid Böhne" w:id="195" w:date="2024-06-06T06:16:46Z">
            <w:r w:rsidDel="00000000" w:rsidR="00000000" w:rsidRPr="00000000">
              <w:rPr>
                <w:rtl w:val="0"/>
              </w:rPr>
              <w:delText xml:space="preserve">a </w:delText>
            </w:r>
          </w:del>
        </w:sdtContent>
      </w:sdt>
      <w:r w:rsidDel="00000000" w:rsidR="00000000" w:rsidRPr="00000000">
        <w:rPr>
          <w:rtl w:val="0"/>
        </w:rPr>
        <w:t xml:space="preserve">merging of sequence diversity into a single reference genome. However, implementation of long range information such as Hi-Fidelity long reads and Hi-C contact maps can aid in overcoming these difficulties by resolving the intra-individual sequence variation </w:t>
      </w:r>
      <w:hyperlink r:id="rId132">
        <w:r w:rsidDel="00000000" w:rsidR="00000000" w:rsidRPr="00000000">
          <w:rPr>
            <w:rtl w:val="0"/>
          </w:rPr>
          <w:t xml:space="preserve">(Kronenberg et al., 2021)</w:t>
        </w:r>
      </w:hyperlink>
      <w:r w:rsidDel="00000000" w:rsidR="00000000" w:rsidRPr="00000000">
        <w:rPr>
          <w:rtl w:val="0"/>
        </w:rPr>
        <w:t xml:space="preserve">. Our high-quality assembly, indicating increased levels of </w:t>
      </w:r>
      <w:r w:rsidDel="00000000" w:rsidR="00000000" w:rsidRPr="00000000">
        <w:rPr>
          <w:rtl w:val="0"/>
        </w:rPr>
        <w:t xml:space="preserve">standing genetic variation,</w:t>
      </w:r>
      <w:r w:rsidDel="00000000" w:rsidR="00000000" w:rsidRPr="00000000">
        <w:rPr>
          <w:rtl w:val="0"/>
        </w:rPr>
        <w:t xml:space="preserve"> demonstrates the effectiveness of this approach. Previous studies have already indicated abundant levels of genetic variation in the </w:t>
      </w:r>
      <w:r w:rsidDel="00000000" w:rsidR="00000000" w:rsidRPr="00000000">
        <w:rPr>
          <w:i w:val="1"/>
          <w:rtl w:val="0"/>
        </w:rPr>
        <w:t xml:space="preserve">Phoxinus</w:t>
      </w:r>
      <w:r w:rsidDel="00000000" w:rsidR="00000000" w:rsidRPr="00000000">
        <w:rPr>
          <w:rtl w:val="0"/>
        </w:rPr>
        <w:t xml:space="preserve"> genus </w:t>
      </w:r>
      <w:hyperlink r:id="rId133">
        <w:r w:rsidDel="00000000" w:rsidR="00000000" w:rsidRPr="00000000">
          <w:rPr>
            <w:rtl w:val="0"/>
          </w:rPr>
          <w:t xml:space="preserve">(Bogutskaya et al., 2020; Reier et al., 2022)</w:t>
        </w:r>
      </w:hyperlink>
      <w:r w:rsidDel="00000000" w:rsidR="00000000" w:rsidRPr="00000000">
        <w:rPr>
          <w:rtl w:val="0"/>
        </w:rPr>
        <w:t xml:space="preserve">.</w:t>
      </w:r>
    </w:p>
    <w:p w:rsidR="00000000" w:rsidDel="00000000" w:rsidP="00000000" w:rsidRDefault="00000000" w:rsidRPr="00000000" w14:paraId="000000E8">
      <w:pPr>
        <w:rPr/>
      </w:pPr>
      <w:r w:rsidDel="00000000" w:rsidR="00000000" w:rsidRPr="00000000">
        <w:rPr>
          <w:rtl w:val="0"/>
        </w:rPr>
        <w:t xml:space="preserve">Genome-wide estimates and patterns of mean heterozygosity were similar between both haplomes, with an estimate of 0.7866% in Hap1 and 0.7926% in Hap2. Assembly-based heterozygosity estimates were lower than k-mer-based estimates. A similar behaviour was reported in the Genomescope release paper (Vurture et al., 2017). In th</w:t>
      </w:r>
      <w:sdt>
        <w:sdtPr>
          <w:tag w:val="goog_rdk_283"/>
        </w:sdtPr>
        <w:sdtContent>
          <w:ins w:author="Madlen Stange" w:id="196" w:date="2024-06-05T12:11:01Z">
            <w:r w:rsidDel="00000000" w:rsidR="00000000" w:rsidRPr="00000000">
              <w:rPr>
                <w:rtl w:val="0"/>
              </w:rPr>
              <w:t xml:space="preserve">e</w:t>
            </w:r>
          </w:ins>
        </w:sdtContent>
      </w:sdt>
      <w:sdt>
        <w:sdtPr>
          <w:tag w:val="goog_rdk_284"/>
        </w:sdtPr>
        <w:sdtContent>
          <w:del w:author="Madlen Stange" w:id="196" w:date="2024-06-05T12:11:01Z">
            <w:r w:rsidDel="00000000" w:rsidR="00000000" w:rsidRPr="00000000">
              <w:rPr>
                <w:rtl w:val="0"/>
              </w:rPr>
              <w:delText xml:space="preserve">is</w:delText>
            </w:r>
          </w:del>
        </w:sdtContent>
      </w:sdt>
      <w:r w:rsidDel="00000000" w:rsidR="00000000" w:rsidRPr="00000000">
        <w:rPr>
          <w:rtl w:val="0"/>
        </w:rPr>
        <w:t xml:space="preserve"> </w:t>
      </w:r>
      <w:sdt>
        <w:sdtPr>
          <w:tag w:val="goog_rdk_285"/>
        </w:sdtPr>
        <w:sdtContent>
          <w:ins w:author="Madlen Stange" w:id="197" w:date="2024-06-05T12:11:03Z">
            <w:r w:rsidDel="00000000" w:rsidR="00000000" w:rsidRPr="00000000">
              <w:rPr>
                <w:rtl w:val="0"/>
              </w:rPr>
              <w:t xml:space="preserve">present </w:t>
            </w:r>
          </w:ins>
        </w:sdtContent>
      </w:sdt>
      <w:r w:rsidDel="00000000" w:rsidR="00000000" w:rsidRPr="00000000">
        <w:rPr>
          <w:rtl w:val="0"/>
        </w:rPr>
        <w:t xml:space="preserve">case, the difference between the two approaches </w:t>
      </w:r>
      <w:sdt>
        <w:sdtPr>
          <w:tag w:val="goog_rdk_286"/>
        </w:sdtPr>
        <w:sdtContent>
          <w:ins w:author="Astrid Böhne" w:id="198" w:date="2024-06-06T06:18:44Z">
            <w:r w:rsidDel="00000000" w:rsidR="00000000" w:rsidRPr="00000000">
              <w:rPr>
                <w:rtl w:val="0"/>
              </w:rPr>
              <w:t xml:space="preserve">used </w:t>
            </w:r>
          </w:ins>
        </w:sdtContent>
      </w:sdt>
      <w:r w:rsidDel="00000000" w:rsidR="00000000" w:rsidRPr="00000000">
        <w:rPr>
          <w:rtl w:val="0"/>
        </w:rPr>
        <w:t xml:space="preserve">is likely the cause: the genome-wide approach generates </w:t>
      </w:r>
      <w:sdt>
        <w:sdtPr>
          <w:tag w:val="goog_rdk_287"/>
        </w:sdtPr>
        <w:sdtContent>
          <w:ins w:author="Astrid Böhne" w:id="199" w:date="2024-06-06T06:18:53Z">
            <w:r w:rsidDel="00000000" w:rsidR="00000000" w:rsidRPr="00000000">
              <w:rPr>
                <w:rtl w:val="0"/>
              </w:rPr>
              <w:t xml:space="preserve">heterozygosity </w:t>
            </w:r>
          </w:ins>
        </w:sdtContent>
      </w:sdt>
      <w:r w:rsidDel="00000000" w:rsidR="00000000" w:rsidRPr="00000000">
        <w:rPr>
          <w:rtl w:val="0"/>
        </w:rPr>
        <w:t xml:space="preserve">estimates from direct observation of</w:t>
      </w:r>
      <w:sdt>
        <w:sdtPr>
          <w:tag w:val="goog_rdk_288"/>
        </w:sdtPr>
        <w:sdtContent>
          <w:ins w:author="Yanis Chrysostomakis" w:id="200" w:date="2024-06-06T12:23:02Z">
            <w:r w:rsidDel="00000000" w:rsidR="00000000" w:rsidRPr="00000000">
              <w:rPr>
                <w:rtl w:val="0"/>
              </w:rPr>
              <w:t xml:space="preserve"> the </w:t>
            </w:r>
          </w:ins>
        </w:sdtContent>
      </w:sdt>
      <w:sdt>
        <w:sdtPr>
          <w:tag w:val="goog_rdk_289"/>
        </w:sdtPr>
        <w:sdtContent>
          <w:del w:author="Yanis Chrysostomakis" w:id="200" w:date="2024-06-06T12:23:02Z">
            <w:r w:rsidDel="00000000" w:rsidR="00000000" w:rsidRPr="00000000">
              <w:rPr>
                <w:rtl w:val="0"/>
              </w:rPr>
              <w:delText xml:space="preserve">different loci that have been </w:delText>
            </w:r>
          </w:del>
        </w:sdtContent>
      </w:sdt>
      <w:r w:rsidDel="00000000" w:rsidR="00000000" w:rsidRPr="00000000">
        <w:rPr>
          <w:rtl w:val="0"/>
        </w:rPr>
        <w:t xml:space="preserve">confidently mapped </w:t>
      </w:r>
      <w:sdt>
        <w:sdtPr>
          <w:tag w:val="goog_rdk_290"/>
        </w:sdtPr>
        <w:sdtContent>
          <w:ins w:author="Yanis Chrysostomakis" w:id="201" w:date="2024-06-06T12:23:08Z">
            <w:r w:rsidDel="00000000" w:rsidR="00000000" w:rsidRPr="00000000">
              <w:rPr>
                <w:rtl w:val="0"/>
              </w:rPr>
              <w:t xml:space="preserve">loci as well as</w:t>
            </w:r>
          </w:ins>
        </w:sdtContent>
      </w:sdt>
      <w:sdt>
        <w:sdtPr>
          <w:tag w:val="goog_rdk_291"/>
        </w:sdtPr>
        <w:sdtContent>
          <w:del w:author="Yanis Chrysostomakis" w:id="201" w:date="2024-06-06T12:23:08Z">
            <w:r w:rsidDel="00000000" w:rsidR="00000000" w:rsidRPr="00000000">
              <w:rPr>
                <w:rtl w:val="0"/>
              </w:rPr>
              <w:delText xml:space="preserve">and</w:delText>
            </w:r>
          </w:del>
        </w:sdtContent>
      </w:sdt>
      <w:r w:rsidDel="00000000" w:rsidR="00000000" w:rsidRPr="00000000">
        <w:rPr>
          <w:rtl w:val="0"/>
        </w:rPr>
        <w:t xml:space="preserve"> the </w:t>
      </w:r>
      <w:sdt>
        <w:sdtPr>
          <w:tag w:val="goog_rdk_292"/>
        </w:sdtPr>
        <w:sdtContent>
          <w:ins w:author="Astrid Böhne" w:id="202" w:date="2024-06-06T06:19:07Z">
            <w:r w:rsidDel="00000000" w:rsidR="00000000" w:rsidRPr="00000000">
              <w:rPr>
                <w:rtl w:val="0"/>
              </w:rPr>
              <w:t xml:space="preserve">thereof derived </w:t>
            </w:r>
          </w:ins>
        </w:sdtContent>
      </w:sdt>
      <w:r w:rsidDel="00000000" w:rsidR="00000000" w:rsidRPr="00000000">
        <w:rPr>
          <w:rtl w:val="0"/>
        </w:rPr>
        <w:t xml:space="preserve">SNPs</w:t>
      </w:r>
      <w:sdt>
        <w:sdtPr>
          <w:tag w:val="goog_rdk_293"/>
        </w:sdtPr>
        <w:sdtContent>
          <w:ins w:author="Astrid Böhne" w:id="203" w:date="2024-06-06T06:19:12Z">
            <w:r w:rsidDel="00000000" w:rsidR="00000000" w:rsidRPr="00000000">
              <w:rPr>
                <w:rtl w:val="0"/>
              </w:rPr>
              <w:t xml:space="preserve">;</w:t>
            </w:r>
          </w:ins>
        </w:sdtContent>
      </w:sdt>
      <w:sdt>
        <w:sdtPr>
          <w:tag w:val="goog_rdk_294"/>
        </w:sdtPr>
        <w:sdtContent>
          <w:del w:author="Astrid Böhne" w:id="203" w:date="2024-06-06T06:19:12Z">
            <w:r w:rsidDel="00000000" w:rsidR="00000000" w:rsidRPr="00000000">
              <w:rPr>
                <w:rtl w:val="0"/>
              </w:rPr>
              <w:delText xml:space="preserve">,</w:delText>
            </w:r>
          </w:del>
        </w:sdtContent>
      </w:sdt>
      <w:r w:rsidDel="00000000" w:rsidR="00000000" w:rsidRPr="00000000">
        <w:rPr>
          <w:rtl w:val="0"/>
        </w:rPr>
        <w:t xml:space="preserve"> </w:t>
      </w:r>
      <w:sdt>
        <w:sdtPr>
          <w:tag w:val="goog_rdk_295"/>
        </w:sdtPr>
        <w:sdtContent>
          <w:ins w:author="Temitope Opeyemi Oriowo" w:id="204" w:date="2024-05-27T02:01:00Z">
            <w:r w:rsidDel="00000000" w:rsidR="00000000" w:rsidRPr="00000000">
              <w:rPr>
                <w:rtl w:val="0"/>
              </w:rPr>
              <w:t xml:space="preserve">t</w:t>
            </w:r>
          </w:ins>
        </w:sdtContent>
      </w:sdt>
      <w:r w:rsidDel="00000000" w:rsidR="00000000" w:rsidRPr="00000000">
        <w:rPr>
          <w:rtl w:val="0"/>
        </w:rPr>
        <w:t xml:space="preserve">he k-mer-based approach</w:t>
      </w:r>
      <w:sdt>
        <w:sdtPr>
          <w:tag w:val="goog_rdk_296"/>
        </w:sdtPr>
        <w:sdtContent>
          <w:ins w:author="Yanis Chrysostomakis" w:id="205" w:date="2024-06-06T11:57:21Z">
            <w:r w:rsidDel="00000000" w:rsidR="00000000" w:rsidRPr="00000000">
              <w:rPr>
                <w:rtl w:val="0"/>
              </w:rPr>
              <w:t xml:space="preserve">,</w:t>
            </w:r>
          </w:ins>
        </w:sdtContent>
      </w:sdt>
      <w:r w:rsidDel="00000000" w:rsidR="00000000" w:rsidRPr="00000000">
        <w:rPr>
          <w:rtl w:val="0"/>
        </w:rPr>
        <w:t xml:space="preserve"> however</w:t>
      </w:r>
      <w:sdt>
        <w:sdtPr>
          <w:tag w:val="goog_rdk_297"/>
        </w:sdtPr>
        <w:sdtContent>
          <w:ins w:author="Yanis Chrysostomakis" w:id="206" w:date="2024-06-06T11:57:23Z">
            <w:r w:rsidDel="00000000" w:rsidR="00000000" w:rsidRPr="00000000">
              <w:rPr>
                <w:rtl w:val="0"/>
              </w:rPr>
              <w:t xml:space="preserve">,</w:t>
            </w:r>
          </w:ins>
        </w:sdtContent>
      </w:sdt>
      <w:r w:rsidDel="00000000" w:rsidR="00000000" w:rsidRPr="00000000">
        <w:rPr>
          <w:rtl w:val="0"/>
        </w:rPr>
        <w:t xml:space="preserve"> additionally incorporates structural variants and is more sensitive to low coverage and error-prone regions and hence results in higher heterozygosity estimates. The distribution of heterozygosity </w:t>
      </w:r>
      <w:r w:rsidDel="00000000" w:rsidR="00000000" w:rsidRPr="00000000">
        <w:rPr>
          <w:rtl w:val="0"/>
        </w:rPr>
        <w:t xml:space="preserve">across </w:t>
      </w:r>
      <w:r w:rsidDel="00000000" w:rsidR="00000000" w:rsidRPr="00000000">
        <w:rPr>
          <w:rtl w:val="0"/>
        </w:rPr>
        <w:t xml:space="preserve">the chromosomes varied, however, the pattern found on each chromosome was similar </w:t>
      </w:r>
      <w:sdt>
        <w:sdtPr>
          <w:tag w:val="goog_rdk_298"/>
        </w:sdtPr>
        <w:sdtContent>
          <w:del w:author="Astrid Böhne" w:id="207" w:date="2024-06-06T06:20:33Z">
            <w:r w:rsidDel="00000000" w:rsidR="00000000" w:rsidRPr="00000000">
              <w:rPr>
                <w:rtl w:val="0"/>
              </w:rPr>
              <w:delText xml:space="preserve">(Figure 3) </w:delText>
            </w:r>
          </w:del>
        </w:sdtContent>
      </w:sdt>
      <w:r w:rsidDel="00000000" w:rsidR="00000000" w:rsidRPr="00000000">
        <w:rPr>
          <w:rtl w:val="0"/>
        </w:rPr>
        <w:t xml:space="preserve">with regions of highest heterozygosity always found at the ends of chromosomes and the lowest heterozygosity </w:t>
      </w:r>
      <w:sdt>
        <w:sdtPr>
          <w:tag w:val="goog_rdk_299"/>
        </w:sdtPr>
        <w:sdtContent>
          <w:del w:author="Astrid Böhne" w:id="208" w:date="2024-06-06T06:20:20Z">
            <w:r w:rsidDel="00000000" w:rsidR="00000000" w:rsidRPr="00000000">
              <w:rPr>
                <w:rtl w:val="0"/>
              </w:rPr>
              <w:delText xml:space="preserve">d </w:delText>
            </w:r>
          </w:del>
        </w:sdtContent>
      </w:sdt>
      <w:r w:rsidDel="00000000" w:rsidR="00000000" w:rsidRPr="00000000">
        <w:rPr>
          <w:rtl w:val="0"/>
        </w:rPr>
        <w:t xml:space="preserve">in the central region</w:t>
      </w:r>
      <w:sdt>
        <w:sdtPr>
          <w:tag w:val="goog_rdk_300"/>
        </w:sdtPr>
        <w:sdtContent>
          <w:ins w:author="Astrid Böhne" w:id="209" w:date="2024-06-06T06:20:35Z">
            <w:r w:rsidDel="00000000" w:rsidR="00000000" w:rsidRPr="00000000">
              <w:rPr>
                <w:rtl w:val="0"/>
              </w:rPr>
              <w:t xml:space="preserve"> (Figure 3)</w:t>
            </w:r>
          </w:ins>
        </w:sdtContent>
      </w:sdt>
      <w:r w:rsidDel="00000000" w:rsidR="00000000" w:rsidRPr="00000000">
        <w:rPr>
          <w:rtl w:val="0"/>
        </w:rPr>
        <w:t xml:space="preserve">.</w:t>
      </w:r>
    </w:p>
    <w:p w:rsidR="00000000" w:rsidDel="00000000" w:rsidP="00000000" w:rsidRDefault="00000000" w:rsidRPr="00000000" w14:paraId="000000E9">
      <w:pPr>
        <w:ind w:right="430" w:firstLine="566"/>
        <w:rPr/>
      </w:pPr>
      <w:r w:rsidDel="00000000" w:rsidR="00000000" w:rsidRPr="00000000">
        <w:rPr/>
        <w:drawing>
          <wp:inline distB="114300" distT="114300" distL="114300" distR="114300">
            <wp:extent cx="5124450" cy="3343275"/>
            <wp:effectExtent b="0" l="0" r="0" t="0"/>
            <wp:docPr id="2098298545" name="image1.png"/>
            <a:graphic>
              <a:graphicData uri="http://schemas.openxmlformats.org/drawingml/2006/picture">
                <pic:pic>
                  <pic:nvPicPr>
                    <pic:cNvPr id="0" name="image1.png"/>
                    <pic:cNvPicPr preferRelativeResize="0"/>
                  </pic:nvPicPr>
                  <pic:blipFill>
                    <a:blip r:embed="rId134"/>
                    <a:srcRect b="0" l="5456" r="8186" t="0"/>
                    <a:stretch>
                      <a:fillRect/>
                    </a:stretch>
                  </pic:blipFill>
                  <pic:spPr>
                    <a:xfrm>
                      <a:off x="0" y="0"/>
                      <a:ext cx="512445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ind w:firstLine="0"/>
        <w:rPr>
          <w:sz w:val="18"/>
          <w:szCs w:val="18"/>
        </w:rPr>
      </w:pPr>
      <w:r w:rsidDel="00000000" w:rsidR="00000000" w:rsidRPr="00000000">
        <w:rPr>
          <w:b w:val="1"/>
          <w:sz w:val="18"/>
          <w:szCs w:val="18"/>
          <w:rtl w:val="0"/>
        </w:rPr>
        <w:t xml:space="preserve">Figure 3:</w:t>
      </w:r>
      <w:r w:rsidDel="00000000" w:rsidR="00000000" w:rsidRPr="00000000">
        <w:rPr>
          <w:sz w:val="18"/>
          <w:szCs w:val="18"/>
          <w:rtl w:val="0"/>
        </w:rPr>
        <w:t xml:space="preserve"> </w:t>
      </w:r>
      <w:r w:rsidDel="00000000" w:rsidR="00000000" w:rsidRPr="00000000">
        <w:rPr>
          <w:b w:val="1"/>
          <w:sz w:val="18"/>
          <w:szCs w:val="18"/>
          <w:rtl w:val="0"/>
        </w:rPr>
        <w:t xml:space="preserve">Distribution of heterozygosity along the 25 chromosomes in </w:t>
      </w:r>
      <w:r w:rsidDel="00000000" w:rsidR="00000000" w:rsidRPr="00000000">
        <w:rPr>
          <w:b w:val="1"/>
          <w:i w:val="1"/>
          <w:sz w:val="18"/>
          <w:szCs w:val="18"/>
          <w:rtl w:val="0"/>
        </w:rPr>
        <w:t xml:space="preserve">P. phoxinus s</w:t>
      </w:r>
      <w:r w:rsidDel="00000000" w:rsidR="00000000" w:rsidRPr="00000000">
        <w:rPr>
          <w:b w:val="1"/>
          <w:sz w:val="18"/>
          <w:szCs w:val="18"/>
          <w:rtl w:val="0"/>
        </w:rPr>
        <w:t xml:space="preserve">hown for Hap1 (upper plot) and Hap2 (lower plot).</w:t>
      </w:r>
      <w:r w:rsidDel="00000000" w:rsidR="00000000" w:rsidRPr="00000000">
        <w:rPr>
          <w:sz w:val="18"/>
          <w:szCs w:val="18"/>
          <w:rtl w:val="0"/>
        </w:rPr>
        <w:t xml:space="preserve"> Mean heterozygosity estimates were calculated in 1Mb bins and converted to the number of heterozygous sites per kb across all 25 chromosomes with alternating colours to differentiate adjacent chromosomes.</w:t>
      </w:r>
    </w:p>
    <w:p w:rsidR="00000000" w:rsidDel="00000000" w:rsidP="00000000" w:rsidRDefault="00000000" w:rsidRPr="00000000" w14:paraId="000000EB">
      <w:pPr>
        <w:rPr/>
      </w:pPr>
      <w:r w:rsidDel="00000000" w:rsidR="00000000" w:rsidRPr="00000000">
        <w:rPr>
          <w:rtl w:val="0"/>
        </w:rPr>
        <w:t xml:space="preserve">Regions of high heterozygosity and high recombination rates may be linked to telomeric regions of the chromosome, which in turn can be associated with higher genetic diversity </w:t>
      </w:r>
      <w:hyperlink r:id="rId135">
        <w:r w:rsidDel="00000000" w:rsidR="00000000" w:rsidRPr="00000000">
          <w:rPr>
            <w:rtl w:val="0"/>
          </w:rPr>
          <w:t xml:space="preserve">(Jaramillo-Correa et al., 2010)</w:t>
        </w:r>
      </w:hyperlink>
      <w:r w:rsidDel="00000000" w:rsidR="00000000" w:rsidRPr="00000000">
        <w:rPr>
          <w:rtl w:val="0"/>
        </w:rPr>
        <w:t xml:space="preserve">. In fishes, this pattern was observed in the genomes of the Atlantic silverside (</w:t>
      </w:r>
      <w:r w:rsidDel="00000000" w:rsidR="00000000" w:rsidRPr="00000000">
        <w:rPr>
          <w:i w:val="1"/>
          <w:rtl w:val="0"/>
        </w:rPr>
        <w:t xml:space="preserve">Menidia menidia</w:t>
      </w:r>
      <w:r w:rsidDel="00000000" w:rsidR="00000000" w:rsidRPr="00000000">
        <w:rPr>
          <w:rtl w:val="0"/>
        </w:rPr>
        <w:t xml:space="preserve">) </w:t>
      </w:r>
      <w:hyperlink r:id="rId136">
        <w:r w:rsidDel="00000000" w:rsidR="00000000" w:rsidRPr="00000000">
          <w:rPr>
            <w:rtl w:val="0"/>
          </w:rPr>
          <w:t xml:space="preserve">(Tigano et al., 2021)</w:t>
        </w:r>
      </w:hyperlink>
      <w:sdt>
        <w:sdtPr>
          <w:tag w:val="goog_rdk_301"/>
        </w:sdtPr>
        <w:sdtContent>
          <w:del w:author="Madlen Stange" w:id="210" w:date="2024-06-05T12:13:53Z">
            <w:r w:rsidDel="00000000" w:rsidR="00000000" w:rsidRPr="00000000">
              <w:rPr>
                <w:rtl w:val="0"/>
              </w:rPr>
              <w:delText xml:space="preserve"> </w:delText>
            </w:r>
          </w:del>
        </w:sdtContent>
      </w:sdt>
      <w:r w:rsidDel="00000000" w:rsidR="00000000" w:rsidRPr="00000000">
        <w:rPr>
          <w:rtl w:val="0"/>
        </w:rPr>
        <w:t xml:space="preserve">,</w:t>
      </w:r>
      <w:sdt>
        <w:sdtPr>
          <w:tag w:val="goog_rdk_302"/>
        </w:sdtPr>
        <w:sdtContent>
          <w:ins w:author="Madlen Stange" w:id="211" w:date="2024-06-05T12:13:51Z">
            <w:r w:rsidDel="00000000" w:rsidR="00000000" w:rsidRPr="00000000">
              <w:rPr>
                <w:rtl w:val="0"/>
              </w:rPr>
              <w:t xml:space="preserve"> </w:t>
            </w:r>
          </w:ins>
        </w:sdtContent>
      </w:sdt>
      <w:r w:rsidDel="00000000" w:rsidR="00000000" w:rsidRPr="00000000">
        <w:rPr>
          <w:rtl w:val="0"/>
        </w:rPr>
        <w:t xml:space="preserve">brown trout (</w:t>
      </w:r>
      <w:r w:rsidDel="00000000" w:rsidR="00000000" w:rsidRPr="00000000">
        <w:rPr>
          <w:i w:val="1"/>
          <w:rtl w:val="0"/>
        </w:rPr>
        <w:t xml:space="preserve">Salmo trutta) </w:t>
      </w:r>
      <w:hyperlink r:id="rId137">
        <w:r w:rsidDel="00000000" w:rsidR="00000000" w:rsidRPr="00000000">
          <w:rPr>
            <w:rtl w:val="0"/>
          </w:rPr>
          <w:t xml:space="preserve">(Leitwein et al., 2016)</w:t>
        </w:r>
      </w:hyperlink>
      <w:r w:rsidDel="00000000" w:rsidR="00000000" w:rsidRPr="00000000">
        <w:rPr>
          <w:rtl w:val="0"/>
        </w:rPr>
        <w:t xml:space="preserve"> and sticklebacks </w:t>
      </w:r>
      <w:sdt>
        <w:sdtPr>
          <w:tag w:val="goog_rdk_303"/>
        </w:sdtPr>
        <w:sdtContent>
          <w:ins w:author="Madlen Stange" w:id="212" w:date="2024-06-06T13:29:16Z">
            <w:r w:rsidDel="00000000" w:rsidR="00000000" w:rsidRPr="00000000">
              <w:rPr>
                <w:rtl w:val="0"/>
              </w:rPr>
              <w:t xml:space="preserve">(Gasterosteus spp.) </w:t>
            </w:r>
          </w:ins>
        </w:sdtContent>
      </w:sdt>
      <w:r w:rsidDel="00000000" w:rsidR="00000000" w:rsidRPr="00000000">
        <w:rPr>
          <w:rtl w:val="0"/>
        </w:rPr>
        <w:t xml:space="preserve">(Sardell et al., 2018)</w:t>
      </w:r>
      <w:sdt>
        <w:sdtPr>
          <w:tag w:val="goog_rdk_304"/>
        </w:sdtPr>
        <w:sdtContent>
          <w:del w:author="Astrid Böhne" w:id="213" w:date="2024-06-06T06:21:05Z">
            <w:r w:rsidDel="00000000" w:rsidR="00000000" w:rsidRPr="00000000">
              <w:rPr>
                <w:rtl w:val="0"/>
              </w:rPr>
              <w:delText xml:space="preserve"> </w:delText>
            </w:r>
          </w:del>
        </w:sdtContent>
      </w:sdt>
      <w:r w:rsidDel="00000000" w:rsidR="00000000" w:rsidRPr="00000000">
        <w:rPr>
          <w:rtl w:val="0"/>
        </w:rPr>
        <w:t xml:space="preserve">. This pattern is consistent with the pattern of heterozygosity observed in the </w:t>
      </w:r>
      <w:r w:rsidDel="00000000" w:rsidR="00000000" w:rsidRPr="00000000">
        <w:rPr>
          <w:i w:val="1"/>
          <w:rtl w:val="0"/>
        </w:rPr>
        <w:t xml:space="preserve">P. </w:t>
      </w:r>
      <w:sdt>
        <w:sdtPr>
          <w:tag w:val="goog_rdk_305"/>
        </w:sdtPr>
        <w:sdtContent>
          <w:ins w:author="Astrid Böhne" w:id="214" w:date="2024-06-06T06:21:10Z">
            <w:r w:rsidDel="00000000" w:rsidR="00000000" w:rsidRPr="00000000">
              <w:rPr>
                <w:i w:val="1"/>
                <w:rtl w:val="0"/>
              </w:rPr>
              <w:t xml:space="preserve">p</w:t>
            </w:r>
          </w:ins>
        </w:sdtContent>
      </w:sdt>
      <w:sdt>
        <w:sdtPr>
          <w:tag w:val="goog_rdk_306"/>
        </w:sdtPr>
        <w:sdtContent>
          <w:del w:author="Astrid Böhne" w:id="214" w:date="2024-06-06T06:21:10Z">
            <w:r w:rsidDel="00000000" w:rsidR="00000000" w:rsidRPr="00000000">
              <w:rPr>
                <w:i w:val="1"/>
                <w:rtl w:val="0"/>
              </w:rPr>
              <w:delText xml:space="preserve">P</w:delText>
            </w:r>
          </w:del>
        </w:sdtContent>
      </w:sdt>
      <w:r w:rsidDel="00000000" w:rsidR="00000000" w:rsidRPr="00000000">
        <w:rPr>
          <w:i w:val="1"/>
          <w:rtl w:val="0"/>
        </w:rPr>
        <w:t xml:space="preserve">hoxinus </w:t>
      </w:r>
      <w:r w:rsidDel="00000000" w:rsidR="00000000" w:rsidRPr="00000000">
        <w:rPr>
          <w:rtl w:val="0"/>
        </w:rPr>
        <w:t xml:space="preserve">genome. </w:t>
      </w:r>
      <w:sdt>
        <w:sdtPr>
          <w:tag w:val="goog_rdk_307"/>
        </w:sdtPr>
        <w:sdtContent>
          <w:ins w:author="Temitope Opeyemi Oriowo" w:id="215" w:date="2024-05-27T02:02:00Z">
            <w:r w:rsidDel="00000000" w:rsidR="00000000" w:rsidRPr="00000000">
              <w:rPr>
                <w:rtl w:val="0"/>
              </w:rPr>
              <w:t xml:space="preserve">R</w:t>
            </w:r>
          </w:ins>
        </w:sdtContent>
      </w:sdt>
      <w:r w:rsidDel="00000000" w:rsidR="00000000" w:rsidRPr="00000000">
        <w:rPr>
          <w:rtl w:val="0"/>
        </w:rPr>
        <w:t xml:space="preserve">egions of reduced heterozygosity found at central locations may be associated with centromeres</w:t>
      </w:r>
      <w:sdt>
        <w:sdtPr>
          <w:tag w:val="goog_rdk_308"/>
        </w:sdtPr>
        <w:sdtContent>
          <w:ins w:author="Madlen Stange" w:id="216" w:date="2024-06-06T13:30:48Z">
            <w:r w:rsidDel="00000000" w:rsidR="00000000" w:rsidRPr="00000000">
              <w:rPr>
                <w:rtl w:val="0"/>
              </w:rPr>
              <w:t xml:space="preserve">, which</w:t>
            </w:r>
          </w:ins>
        </w:sdtContent>
      </w:sdt>
      <w:sdt>
        <w:sdtPr>
          <w:tag w:val="goog_rdk_309"/>
        </w:sdtPr>
        <w:sdtContent>
          <w:del w:author="Madlen Stange" w:id="216" w:date="2024-06-06T13:30:48Z">
            <w:r w:rsidDel="00000000" w:rsidR="00000000" w:rsidRPr="00000000">
              <w:rPr>
                <w:rtl w:val="0"/>
              </w:rPr>
              <w:delText xml:space="preserve">. These regions</w:delText>
            </w:r>
          </w:del>
        </w:sdtContent>
      </w:sdt>
      <w:r w:rsidDel="00000000" w:rsidR="00000000" w:rsidRPr="00000000">
        <w:rPr>
          <w:rtl w:val="0"/>
        </w:rPr>
        <w:t xml:space="preserve"> are known as “cold spots” for recombination in eukaryotes </w:t>
      </w:r>
      <w:hyperlink r:id="rId138">
        <w:r w:rsidDel="00000000" w:rsidR="00000000" w:rsidRPr="00000000">
          <w:rPr>
            <w:rtl w:val="0"/>
          </w:rPr>
          <w:t xml:space="preserve">(Yan &amp; Yu, 2022)</w:t>
        </w:r>
      </w:hyperlink>
      <w:r w:rsidDel="00000000" w:rsidR="00000000" w:rsidRPr="00000000">
        <w:rPr>
          <w:rtl w:val="0"/>
        </w:rPr>
        <w:t xml:space="preserve">.</w:t>
      </w:r>
    </w:p>
    <w:sdt>
      <w:sdtPr>
        <w:tag w:val="goog_rdk_311"/>
      </w:sdtPr>
      <w:sdtContent>
        <w:p w:rsidR="00000000" w:rsidDel="00000000" w:rsidP="00000000" w:rsidRDefault="00000000" w:rsidRPr="00000000" w14:paraId="000000EC">
          <w:pPr>
            <w:pStyle w:val="Heading3"/>
            <w:rPr>
              <w:rPrChange w:author="Temitope Opeyemi Oriowo" w:id="217" w:date="2024-06-28T13:17:39Z">
                <w:rPr/>
              </w:rPrChange>
            </w:rPr>
          </w:pPr>
          <w:bookmarkStart w:colFirst="0" w:colLast="0" w:name="_heading=h.qsh70q" w:id="23"/>
          <w:bookmarkEnd w:id="23"/>
          <w:sdt>
            <w:sdtPr>
              <w:tag w:val="goog_rdk_310"/>
            </w:sdtPr>
            <w:sdtContent>
              <w:r w:rsidDel="00000000" w:rsidR="00000000" w:rsidRPr="00000000">
                <w:rPr>
                  <w:rtl w:val="0"/>
                  <w:rPrChange w:author="Temitope Opeyemi Oriowo" w:id="217" w:date="2024-06-28T13:17:39Z">
                    <w:rPr/>
                  </w:rPrChange>
                </w:rPr>
                <w:t xml:space="preserve">Demographic History of P. phoxinus</w:t>
              </w:r>
            </w:sdtContent>
          </w:sdt>
        </w:p>
      </w:sdtContent>
    </w:sdt>
    <w:p w:rsidR="00000000" w:rsidDel="00000000" w:rsidP="00000000" w:rsidRDefault="00000000" w:rsidRPr="00000000" w14:paraId="000000ED">
      <w:pPr>
        <w:rPr/>
      </w:pPr>
      <w:r w:rsidDel="00000000" w:rsidR="00000000" w:rsidRPr="00000000">
        <w:rPr>
          <w:rtl w:val="0"/>
        </w:rPr>
        <w:t xml:space="preserve">Climatic fluctuations have always affected the distribution and survival of species </w:t>
      </w:r>
      <w:hyperlink r:id="rId139">
        <w:r w:rsidDel="00000000" w:rsidR="00000000" w:rsidRPr="00000000">
          <w:rPr>
            <w:rtl w:val="0"/>
          </w:rPr>
          <w:t xml:space="preserve">(Hewitt, 2000; J. Li et al., 2021)</w:t>
        </w:r>
      </w:hyperlink>
      <w:r w:rsidDel="00000000" w:rsidR="00000000" w:rsidRPr="00000000">
        <w:rPr>
          <w:rtl w:val="0"/>
        </w:rPr>
        <w:t xml:space="preserve">. For aquatic species in the temperate zone, the effects of climate fluctuations </w:t>
      </w:r>
      <w:sdt>
        <w:sdtPr>
          <w:tag w:val="goog_rdk_312"/>
        </w:sdtPr>
        <w:sdtContent>
          <w:ins w:author="Madlen Stange" w:id="218" w:date="2024-06-06T13:32:20Z">
            <w:r w:rsidDel="00000000" w:rsidR="00000000" w:rsidRPr="00000000">
              <w:rPr>
                <w:rtl w:val="0"/>
              </w:rPr>
              <w:t xml:space="preserve">due to</w:t>
            </w:r>
          </w:ins>
        </w:sdtContent>
      </w:sdt>
      <w:sdt>
        <w:sdtPr>
          <w:tag w:val="goog_rdk_313"/>
        </w:sdtPr>
        <w:sdtContent>
          <w:del w:author="Madlen Stange" w:id="218" w:date="2024-06-06T13:32:20Z">
            <w:r w:rsidDel="00000000" w:rsidR="00000000" w:rsidRPr="00000000">
              <w:rPr>
                <w:rtl w:val="0"/>
              </w:rPr>
              <w:delText xml:space="preserve">was pronounced as a result of</w:delText>
            </w:r>
          </w:del>
        </w:sdtContent>
      </w:sdt>
      <w:r w:rsidDel="00000000" w:rsidR="00000000" w:rsidRPr="00000000">
        <w:rPr>
          <w:rtl w:val="0"/>
        </w:rPr>
        <w:t xml:space="preserve"> glaciation cycles, which led to fluctuating sea water levels</w:t>
      </w:r>
      <w:sdt>
        <w:sdtPr>
          <w:tag w:val="goog_rdk_314"/>
        </w:sdtPr>
        <w:sdtContent>
          <w:ins w:author="Madlen Stange" w:id="219" w:date="2024-06-06T13:32:55Z">
            <w:r w:rsidDel="00000000" w:rsidR="00000000" w:rsidRPr="00000000">
              <w:rPr>
                <w:rtl w:val="0"/>
              </w:rPr>
              <w:t xml:space="preserve">, were particularly pronounced</w:t>
            </w:r>
          </w:ins>
        </w:sdtContent>
      </w:sdt>
      <w:r w:rsidDel="00000000" w:rsidR="00000000" w:rsidRPr="00000000">
        <w:rPr>
          <w:rtl w:val="0"/>
        </w:rPr>
        <w:t xml:space="preserve"> </w:t>
      </w:r>
      <w:hyperlink r:id="rId140">
        <w:r w:rsidDel="00000000" w:rsidR="00000000" w:rsidRPr="00000000">
          <w:rPr>
            <w:rtl w:val="0"/>
          </w:rPr>
          <w:t xml:space="preserve">(Munnecke et al., 2010)</w:t>
        </w:r>
      </w:hyperlink>
      <w:r w:rsidDel="00000000" w:rsidR="00000000" w:rsidRPr="00000000">
        <w:rPr>
          <w:rtl w:val="0"/>
        </w:rPr>
        <w:t xml:space="preserve">. A PSMC analysis enabled us to track fluctuations in effective population size (</w:t>
      </w:r>
      <w:r w:rsidDel="00000000" w:rsidR="00000000" w:rsidRPr="00000000">
        <w:rPr>
          <w:i w:val="1"/>
          <w:rtl w:val="0"/>
        </w:rPr>
        <w:t xml:space="preserve">Ne</w:t>
      </w:r>
      <w:r w:rsidDel="00000000" w:rsidR="00000000" w:rsidRPr="00000000">
        <w:rPr>
          <w:rtl w:val="0"/>
        </w:rPr>
        <w:t xml:space="preserve">) of </w:t>
      </w:r>
      <w:r w:rsidDel="00000000" w:rsidR="00000000" w:rsidRPr="00000000">
        <w:rPr>
          <w:i w:val="1"/>
          <w:rtl w:val="0"/>
        </w:rPr>
        <w:t xml:space="preserve">P. phoxinus </w:t>
      </w:r>
      <w:r w:rsidDel="00000000" w:rsidR="00000000" w:rsidRPr="00000000">
        <w:rPr>
          <w:rtl w:val="0"/>
        </w:rPr>
        <w:t xml:space="preserve">from more than 10 million years ago (</w:t>
      </w:r>
      <w:sdt>
        <w:sdtPr>
          <w:tag w:val="goog_rdk_315"/>
        </w:sdtPr>
        <w:sdtContent>
          <w:ins w:author="Temitope Opeyemi Oriowo" w:id="220" w:date="2024-07-01T12:53:57Z">
            <w:r w:rsidDel="00000000" w:rsidR="00000000" w:rsidRPr="00000000">
              <w:rPr>
                <w:rtl w:val="0"/>
              </w:rPr>
              <w:t xml:space="preserve">m</w:t>
            </w:r>
          </w:ins>
        </w:sdtContent>
      </w:sdt>
      <w:sdt>
        <w:sdtPr>
          <w:tag w:val="goog_rdk_316"/>
        </w:sdtPr>
        <w:sdtContent>
          <w:del w:author="Temitope Opeyemi Oriowo" w:id="220" w:date="2024-07-01T12:53:57Z">
            <w:r w:rsidDel="00000000" w:rsidR="00000000" w:rsidRPr="00000000">
              <w:rPr>
                <w:rtl w:val="0"/>
              </w:rPr>
              <w:delText xml:space="preserve">M</w:delText>
            </w:r>
          </w:del>
        </w:sdtContent>
      </w:sdt>
      <w:r w:rsidDel="00000000" w:rsidR="00000000" w:rsidRPr="00000000">
        <w:rPr>
          <w:rtl w:val="0"/>
        </w:rPr>
        <w:t xml:space="preserve">ya) until approximately 10 thousand years ago (kya).</w:t>
      </w:r>
    </w:p>
    <w:p w:rsidR="00000000" w:rsidDel="00000000" w:rsidP="00000000" w:rsidRDefault="00000000" w:rsidRPr="00000000" w14:paraId="000000EE">
      <w:pPr>
        <w:rPr/>
      </w:pPr>
      <w:r w:rsidDel="00000000" w:rsidR="00000000" w:rsidRPr="00000000">
        <w:rPr>
          <w:rtl w:val="0"/>
        </w:rPr>
        <w:t xml:space="preserve">We found a gradual and </w:t>
      </w:r>
      <w:r w:rsidDel="00000000" w:rsidR="00000000" w:rsidRPr="00000000">
        <w:rPr>
          <w:rtl w:val="0"/>
        </w:rPr>
        <w:t xml:space="preserve">contin</w:t>
      </w:r>
      <w:sdt>
        <w:sdtPr>
          <w:tag w:val="goog_rdk_317"/>
        </w:sdtPr>
        <w:sdtContent>
          <w:ins w:author="Madlen Stange" w:id="221" w:date="2024-06-06T13:36:06Z">
            <w:r w:rsidDel="00000000" w:rsidR="00000000" w:rsidRPr="00000000">
              <w:rPr>
                <w:rtl w:val="0"/>
              </w:rPr>
              <w:t xml:space="preserve">uous</w:t>
            </w:r>
          </w:ins>
        </w:sdtContent>
      </w:sdt>
      <w:sdt>
        <w:sdtPr>
          <w:tag w:val="goog_rdk_318"/>
        </w:sdtPr>
        <w:sdtContent>
          <w:del w:author="Madlen Stange" w:id="221" w:date="2024-06-06T13:36:06Z">
            <w:r w:rsidDel="00000000" w:rsidR="00000000" w:rsidRPr="00000000">
              <w:rPr>
                <w:rtl w:val="0"/>
              </w:rPr>
              <w:delText xml:space="preserve">ual</w:delText>
            </w:r>
          </w:del>
        </w:sdtContent>
      </w:sdt>
      <w:r w:rsidDel="00000000" w:rsidR="00000000" w:rsidRPr="00000000">
        <w:rPr>
          <w:rtl w:val="0"/>
        </w:rPr>
        <w:t xml:space="preserve"> rise in</w:t>
      </w:r>
      <w:r w:rsidDel="00000000" w:rsidR="00000000" w:rsidRPr="00000000">
        <w:rPr>
          <w:i w:val="1"/>
          <w:rtl w:val="0"/>
        </w:rPr>
        <w:t xml:space="preserve"> Ne</w:t>
      </w:r>
      <w:r w:rsidDel="00000000" w:rsidR="00000000" w:rsidRPr="00000000">
        <w:rPr>
          <w:rtl w:val="0"/>
        </w:rPr>
        <w:t xml:space="preserve"> with time, from roughly 20,000 individuals about 10 </w:t>
      </w:r>
      <w:sdt>
        <w:sdtPr>
          <w:tag w:val="goog_rdk_319"/>
        </w:sdtPr>
        <w:sdtContent>
          <w:ins w:author="Temitope Opeyemi Oriowo" w:id="222" w:date="2024-07-01T12:54:07Z">
            <w:r w:rsidDel="00000000" w:rsidR="00000000" w:rsidRPr="00000000">
              <w:rPr>
                <w:rtl w:val="0"/>
              </w:rPr>
              <w:t xml:space="preserve">mya </w:t>
            </w:r>
          </w:ins>
        </w:sdtContent>
      </w:sdt>
      <w:sdt>
        <w:sdtPr>
          <w:tag w:val="goog_rdk_320"/>
        </w:sdtPr>
        <w:sdtContent>
          <w:del w:author="Temitope Opeyemi Oriowo" w:id="222" w:date="2024-07-01T12:54:07Z">
            <w:r w:rsidDel="00000000" w:rsidR="00000000" w:rsidRPr="00000000">
              <w:rPr>
                <w:rtl w:val="0"/>
              </w:rPr>
              <w:delText xml:space="preserve">million years ago</w:delText>
            </w:r>
          </w:del>
        </w:sdtContent>
      </w:sdt>
      <w:r w:rsidDel="00000000" w:rsidR="00000000" w:rsidRPr="00000000">
        <w:rPr>
          <w:rtl w:val="0"/>
        </w:rPr>
        <w:t xml:space="preserve"> to around 25,000 individuals approximately 800</w:t>
      </w:r>
      <w:sdt>
        <w:sdtPr>
          <w:tag w:val="goog_rdk_321"/>
        </w:sdtPr>
        <w:sdtContent>
          <w:ins w:author="Temitope Opeyemi Oriowo" w:id="223" w:date="2024-07-01T12:56:40Z">
            <w:r w:rsidDel="00000000" w:rsidR="00000000" w:rsidRPr="00000000">
              <w:rPr>
                <w:rtl w:val="0"/>
              </w:rPr>
              <w:t xml:space="preserve"> kya</w:t>
            </w:r>
          </w:ins>
        </w:sdtContent>
      </w:sdt>
      <w:sdt>
        <w:sdtPr>
          <w:tag w:val="goog_rdk_322"/>
        </w:sdtPr>
        <w:sdtContent>
          <w:del w:author="Temitope Opeyemi Oriowo" w:id="223" w:date="2024-07-01T12:56:40Z">
            <w:r w:rsidDel="00000000" w:rsidR="00000000" w:rsidRPr="00000000">
              <w:rPr>
                <w:rtl w:val="0"/>
              </w:rPr>
              <w:delText xml:space="preserve">,000 years ago</w:delText>
            </w:r>
          </w:del>
        </w:sdtContent>
      </w:sdt>
      <w:r w:rsidDel="00000000" w:rsidR="00000000" w:rsidRPr="00000000">
        <w:rPr>
          <w:rtl w:val="0"/>
        </w:rPr>
        <w:t xml:space="preserve"> (Figure 4). This incremental increase coincides with the Neogene period, which is divided into the Miocene and the Pliocene epochs </w:t>
      </w:r>
      <w:sdt>
        <w:sdtPr>
          <w:tag w:val="goog_rdk_323"/>
        </w:sdtPr>
        <w:sdtContent>
          <w:ins w:author="Temitope Opeyemi Oriowo" w:id="224" w:date="2024-07-01T12:57:34Z">
            <w:r w:rsidDel="00000000" w:rsidR="00000000" w:rsidRPr="00000000">
              <w:rPr>
                <w:rtl w:val="0"/>
              </w:rPr>
              <w:t xml:space="preserve">—</w:t>
            </w:r>
          </w:ins>
        </w:sdtContent>
      </w:sdt>
      <w:sdt>
        <w:sdtPr>
          <w:tag w:val="goog_rdk_324"/>
        </w:sdtPr>
        <w:sdtContent>
          <w:del w:author="Temitope Opeyemi Oriowo" w:id="224" w:date="2024-07-01T12:57:34Z">
            <w:r w:rsidDel="00000000" w:rsidR="00000000" w:rsidRPr="00000000">
              <w:rPr>
                <w:rtl w:val="0"/>
              </w:rPr>
              <w:delText xml:space="preserve">-</w:delText>
            </w:r>
          </w:del>
        </w:sdtContent>
      </w:sdt>
      <w:r w:rsidDel="00000000" w:rsidR="00000000" w:rsidRPr="00000000">
        <w:rPr>
          <w:rtl w:val="0"/>
        </w:rPr>
        <w:t xml:space="preserve"> both known for their global warmth and minimum ice volumes </w:t>
      </w:r>
      <w:hyperlink r:id="rId141">
        <w:r w:rsidDel="00000000" w:rsidR="00000000" w:rsidRPr="00000000">
          <w:rPr>
            <w:rtl w:val="0"/>
          </w:rPr>
          <w:t xml:space="preserve">(Böhme et al., 2011; Haywood et al., 2000; Hui et al., 2018; Steinthorsdottir et al., 2021)</w:t>
        </w:r>
      </w:hyperlink>
      <w:r w:rsidDel="00000000" w:rsidR="00000000" w:rsidRPr="00000000">
        <w:rPr>
          <w:rtl w:val="0"/>
        </w:rPr>
        <w:t xml:space="preserve">. The climate conditions prevailing during this timeframe suggest the existence of an environment favourable for the propagation and development of freshwater fish</w:t>
      </w:r>
      <w:sdt>
        <w:sdtPr>
          <w:tag w:val="goog_rdk_325"/>
        </w:sdtPr>
        <w:sdtContent>
          <w:ins w:author="Temitope Opeyemi Oriowo" w:id="225" w:date="2024-06-28T13:18:23Z">
            <w:r w:rsidDel="00000000" w:rsidR="00000000" w:rsidRPr="00000000">
              <w:rPr>
                <w:rtl w:val="0"/>
              </w:rPr>
              <w:t xml:space="preserve">es</w:t>
            </w:r>
          </w:ins>
        </w:sdtContent>
      </w:sdt>
      <w:r w:rsidDel="00000000" w:rsidR="00000000" w:rsidRPr="00000000">
        <w:rPr>
          <w:rtl w:val="0"/>
        </w:rPr>
        <w:t xml:space="preserve">. Following a small increase in </w:t>
      </w:r>
      <w:r w:rsidDel="00000000" w:rsidR="00000000" w:rsidRPr="00000000">
        <w:rPr>
          <w:i w:val="1"/>
          <w:rtl w:val="0"/>
        </w:rPr>
        <w:t xml:space="preserve">Ne</w:t>
      </w:r>
      <w:r w:rsidDel="00000000" w:rsidR="00000000" w:rsidRPr="00000000">
        <w:rPr>
          <w:rtl w:val="0"/>
        </w:rPr>
        <w:t xml:space="preserve">, the population declined to fewer than 20,000 individuals between 800 kya and 100 kya, during the mid-Pleistocene period, which was marked by severe quaternary glaciation and low global sea levels. A major glaciation in this period is the Saalian glaciation of Northern and North Central Europe from approximately 400 – 150 kya (Lang et al., 2018; Lauer &amp; Weiss, 2018). During this epoch, temperatures were on average 11°C lower than current values </w:t>
      </w:r>
      <w:hyperlink r:id="rId142">
        <w:r w:rsidDel="00000000" w:rsidR="00000000" w:rsidRPr="00000000">
          <w:rPr>
            <w:rtl w:val="0"/>
          </w:rPr>
          <w:t xml:space="preserve">(Hughes et al., 2007)</w:t>
        </w:r>
      </w:hyperlink>
      <w:r w:rsidDel="00000000" w:rsidR="00000000" w:rsidRPr="00000000">
        <w:rPr>
          <w:rtl w:val="0"/>
        </w:rPr>
        <w:t xml:space="preserve"> and lowland glaciation periods were frequent </w:t>
      </w:r>
      <w:hyperlink r:id="rId143">
        <w:r w:rsidDel="00000000" w:rsidR="00000000" w:rsidRPr="00000000">
          <w:rPr>
            <w:rtl w:val="0"/>
          </w:rPr>
          <w:t xml:space="preserve">(Rose, 2009)</w:t>
        </w:r>
      </w:hyperlink>
      <w:r w:rsidDel="00000000" w:rsidR="00000000" w:rsidRPr="00000000">
        <w:rPr>
          <w:rtl w:val="0"/>
        </w:rPr>
        <w:t xml:space="preserve">. As a result, species either became extinct, migrated to warmer territories in southern Europe seeking refuge, or underwent adaptation </w:t>
      </w:r>
      <w:hyperlink r:id="rId144">
        <w:r w:rsidDel="00000000" w:rsidR="00000000" w:rsidRPr="00000000">
          <w:rPr>
            <w:rtl w:val="0"/>
          </w:rPr>
          <w:t xml:space="preserve">(Feliner, 2011)</w:t>
        </w:r>
      </w:hyperlink>
      <w:r w:rsidDel="00000000" w:rsidR="00000000" w:rsidRPr="00000000">
        <w:rPr>
          <w:rtl w:val="0"/>
        </w:rPr>
        <w:t xml:space="preserve">.</w:t>
      </w:r>
    </w:p>
    <w:p w:rsidR="00000000" w:rsidDel="00000000" w:rsidP="00000000" w:rsidRDefault="00000000" w:rsidRPr="00000000" w14:paraId="000000EF">
      <w:pPr>
        <w:rPr/>
      </w:pPr>
      <w:r w:rsidDel="00000000" w:rsidR="00000000" w:rsidRPr="00000000">
        <w:rPr>
          <w:rtl w:val="0"/>
        </w:rPr>
        <w:t xml:space="preserve">The reduction in </w:t>
      </w:r>
      <w:r w:rsidDel="00000000" w:rsidR="00000000" w:rsidRPr="00000000">
        <w:rPr>
          <w:i w:val="1"/>
          <w:rtl w:val="0"/>
        </w:rPr>
        <w:t xml:space="preserve">Ne </w:t>
      </w:r>
      <w:r w:rsidDel="00000000" w:rsidR="00000000" w:rsidRPr="00000000">
        <w:rPr>
          <w:rtl w:val="0"/>
        </w:rPr>
        <w:t xml:space="preserve">during mid-Pleistocene glaciations (Saalian glaciation) is generally observed in fish</w:t>
      </w:r>
      <w:sdt>
        <w:sdtPr>
          <w:tag w:val="goog_rdk_326"/>
        </w:sdtPr>
        <w:sdtContent>
          <w:ins w:author="Madlen Stange" w:id="226" w:date="2024-06-06T13:39:18Z">
            <w:r w:rsidDel="00000000" w:rsidR="00000000" w:rsidRPr="00000000">
              <w:rPr>
                <w:rtl w:val="0"/>
              </w:rPr>
              <w:t xml:space="preserve">es</w:t>
            </w:r>
          </w:ins>
        </w:sdtContent>
      </w:sdt>
      <w:r w:rsidDel="00000000" w:rsidR="00000000" w:rsidRPr="00000000">
        <w:rPr>
          <w:rtl w:val="0"/>
        </w:rPr>
        <w:t xml:space="preserve"> (Brahimi et al., 2016; Gharrett et al., 2023)</w:t>
      </w:r>
      <w:sdt>
        <w:sdtPr>
          <w:tag w:val="goog_rdk_327"/>
        </w:sdtPr>
        <w:sdtContent>
          <w:del w:author="Astrid Böhne" w:id="227" w:date="2024-06-06T06:22:46Z">
            <w:r w:rsidDel="00000000" w:rsidR="00000000" w:rsidRPr="00000000">
              <w:rPr>
                <w:rtl w:val="0"/>
              </w:rPr>
              <w:delText xml:space="preserve"> </w:delText>
            </w:r>
          </w:del>
        </w:sdtContent>
      </w:sdt>
      <w:r w:rsidDel="00000000" w:rsidR="00000000" w:rsidRPr="00000000">
        <w:rPr>
          <w:rtl w:val="0"/>
        </w:rPr>
        <w:t xml:space="preserve">, mammals (Fedorov et al., 2008)</w:t>
      </w:r>
      <w:sdt>
        <w:sdtPr>
          <w:tag w:val="goog_rdk_328"/>
        </w:sdtPr>
        <w:sdtContent>
          <w:del w:author="Astrid Böhne" w:id="228" w:date="2024-06-06T06:22:43Z">
            <w:r w:rsidDel="00000000" w:rsidR="00000000" w:rsidRPr="00000000">
              <w:rPr>
                <w:rtl w:val="0"/>
              </w:rPr>
              <w:delText xml:space="preserve"> </w:delText>
            </w:r>
          </w:del>
        </w:sdtContent>
      </w:sdt>
      <w:r w:rsidDel="00000000" w:rsidR="00000000" w:rsidRPr="00000000">
        <w:rPr>
          <w:rtl w:val="0"/>
        </w:rPr>
        <w:t xml:space="preserve">, and birds</w:t>
      </w:r>
      <w:sdt>
        <w:sdtPr>
          <w:tag w:val="goog_rdk_329"/>
        </w:sdtPr>
        <w:sdtContent>
          <w:ins w:author="Astrid Böhne" w:id="229" w:date="2024-06-06T06:22:49Z">
            <w:r w:rsidDel="00000000" w:rsidR="00000000" w:rsidRPr="00000000">
              <w:rPr>
                <w:rtl w:val="0"/>
              </w:rPr>
              <w:t xml:space="preserve"> </w:t>
            </w:r>
          </w:ins>
        </w:sdtContent>
      </w:sdt>
      <w:r w:rsidDel="00000000" w:rsidR="00000000" w:rsidRPr="00000000">
        <w:rPr>
          <w:rtl w:val="0"/>
        </w:rPr>
        <w:t xml:space="preserve">(Kozma et al., 2016), especially in European species </w:t>
      </w:r>
      <w:hyperlink r:id="rId145">
        <w:r w:rsidDel="00000000" w:rsidR="00000000" w:rsidRPr="00000000">
          <w:rPr>
            <w:rtl w:val="0"/>
          </w:rPr>
          <w:t xml:space="preserve">(Yuan et al., 2018)</w:t>
        </w:r>
      </w:hyperlink>
      <w:r w:rsidDel="00000000" w:rsidR="00000000" w:rsidRPr="00000000">
        <w:rPr>
          <w:rtl w:val="0"/>
        </w:rPr>
        <w:t xml:space="preserve">. In </w:t>
      </w:r>
      <w:r w:rsidDel="00000000" w:rsidR="00000000" w:rsidRPr="00000000">
        <w:rPr>
          <w:i w:val="1"/>
          <w:rtl w:val="0"/>
        </w:rPr>
        <w:t xml:space="preserve">P. phoxinus</w:t>
      </w:r>
      <w:r w:rsidDel="00000000" w:rsidR="00000000" w:rsidRPr="00000000">
        <w:rPr>
          <w:rtl w:val="0"/>
        </w:rPr>
        <w:t xml:space="preserve">, the end of </w:t>
      </w:r>
      <w:sdt>
        <w:sdtPr>
          <w:tag w:val="goog_rdk_330"/>
        </w:sdtPr>
        <w:sdtContent>
          <w:ins w:author="Astrid Böhne" w:id="230" w:date="2024-06-06T06:22:57Z">
            <w:r w:rsidDel="00000000" w:rsidR="00000000" w:rsidRPr="00000000">
              <w:rPr>
                <w:rtl w:val="0"/>
              </w:rPr>
              <w:t xml:space="preserve">the </w:t>
            </w:r>
          </w:ins>
        </w:sdtContent>
      </w:sdt>
      <w:r w:rsidDel="00000000" w:rsidR="00000000" w:rsidRPr="00000000">
        <w:rPr>
          <w:rtl w:val="0"/>
        </w:rPr>
        <w:t xml:space="preserve">mid-Pleistocene </w:t>
      </w:r>
      <w:sdt>
        <w:sdtPr>
          <w:tag w:val="goog_rdk_331"/>
        </w:sdtPr>
        <w:sdtContent>
          <w:ins w:author="Madlen Stange" w:id="231" w:date="2024-06-06T13:41:49Z">
            <w:r w:rsidDel="00000000" w:rsidR="00000000" w:rsidRPr="00000000">
              <w:rPr>
                <w:rtl w:val="0"/>
              </w:rPr>
              <w:t xml:space="preserve">from around 40 kya </w:t>
            </w:r>
          </w:ins>
        </w:sdtContent>
      </w:sdt>
      <w:r w:rsidDel="00000000" w:rsidR="00000000" w:rsidRPr="00000000">
        <w:rPr>
          <w:rtl w:val="0"/>
        </w:rPr>
        <w:t xml:space="preserve">was followed by a </w:t>
      </w:r>
      <w:sdt>
        <w:sdtPr>
          <w:tag w:val="goog_rdk_332"/>
        </w:sdtPr>
        <w:sdtContent>
          <w:del w:author="Madlen Stange" w:id="232" w:date="2024-06-06T13:42:06Z">
            <w:r w:rsidDel="00000000" w:rsidR="00000000" w:rsidRPr="00000000">
              <w:rPr>
                <w:rtl w:val="0"/>
              </w:rPr>
              <w:delText xml:space="preserve">very </w:delText>
            </w:r>
          </w:del>
        </w:sdtContent>
      </w:sdt>
      <w:r w:rsidDel="00000000" w:rsidR="00000000" w:rsidRPr="00000000">
        <w:rPr>
          <w:rtl w:val="0"/>
        </w:rPr>
        <w:t xml:space="preserve">gradual and eventual</w:t>
      </w:r>
      <w:sdt>
        <w:sdtPr>
          <w:tag w:val="goog_rdk_333"/>
        </w:sdtPr>
        <w:sdtContent>
          <w:ins w:author="Madlen Stange" w:id="233" w:date="2024-06-06T13:42:12Z">
            <w:r w:rsidDel="00000000" w:rsidR="00000000" w:rsidRPr="00000000">
              <w:rPr>
                <w:rtl w:val="0"/>
              </w:rPr>
              <w:t xml:space="preserve">ly</w:t>
            </w:r>
          </w:ins>
        </w:sdtContent>
      </w:sdt>
      <w:r w:rsidDel="00000000" w:rsidR="00000000" w:rsidRPr="00000000">
        <w:rPr>
          <w:rtl w:val="0"/>
        </w:rPr>
        <w:t xml:space="preserve"> sharp increase in </w:t>
      </w:r>
      <w:r w:rsidDel="00000000" w:rsidR="00000000" w:rsidRPr="00000000">
        <w:rPr>
          <w:i w:val="1"/>
          <w:rtl w:val="0"/>
        </w:rPr>
        <w:t xml:space="preserve">Ne</w:t>
      </w:r>
      <w:r w:rsidDel="00000000" w:rsidR="00000000" w:rsidRPr="00000000">
        <w:rPr>
          <w:rtl w:val="0"/>
        </w:rPr>
        <w:t xml:space="preserve"> </w:t>
      </w:r>
      <w:sdt>
        <w:sdtPr>
          <w:tag w:val="goog_rdk_334"/>
        </w:sdtPr>
        <w:sdtContent>
          <w:del w:author="Madlen Stange" w:id="231" w:date="2024-06-06T13:41:49Z">
            <w:r w:rsidDel="00000000" w:rsidR="00000000" w:rsidRPr="00000000">
              <w:rPr>
                <w:rtl w:val="0"/>
              </w:rPr>
              <w:delText xml:space="preserve">from around 40 kya</w:delText>
            </w:r>
          </w:del>
        </w:sdtContent>
      </w:sdt>
      <w:r w:rsidDel="00000000" w:rsidR="00000000" w:rsidRPr="00000000">
        <w:rPr>
          <w:rtl w:val="0"/>
        </w:rPr>
        <w:t xml:space="preserve">, peaking at nearly a million estimated individuals, indicating that </w:t>
      </w:r>
      <w:r w:rsidDel="00000000" w:rsidR="00000000" w:rsidRPr="00000000">
        <w:rPr>
          <w:i w:val="1"/>
          <w:rtl w:val="0"/>
        </w:rPr>
        <w:t xml:space="preserve">P. phoxinus</w:t>
      </w:r>
      <w:r w:rsidDel="00000000" w:rsidR="00000000" w:rsidRPr="00000000">
        <w:rPr>
          <w:rtl w:val="0"/>
        </w:rPr>
        <w:t xml:space="preserve"> was able to repopulate previously covered freshwater habitats across Europe.</w:t>
      </w:r>
    </w:p>
    <w:p w:rsidR="00000000" w:rsidDel="00000000" w:rsidP="00000000" w:rsidRDefault="00000000" w:rsidRPr="00000000" w14:paraId="000000F0">
      <w:pPr>
        <w:rPr/>
      </w:pPr>
      <w:r w:rsidDel="00000000" w:rsidR="00000000" w:rsidRPr="00000000">
        <w:rPr/>
        <w:drawing>
          <wp:inline distB="0" distT="0" distL="0" distR="0">
            <wp:extent cx="5934710" cy="4761865"/>
            <wp:effectExtent b="0" l="0" r="0" t="0"/>
            <wp:docPr descr="A graph showing the growth of plants&#10;&#10;Description automatically generated" id="2098298548" name="image4.png"/>
            <a:graphic>
              <a:graphicData uri="http://schemas.openxmlformats.org/drawingml/2006/picture">
                <pic:pic>
                  <pic:nvPicPr>
                    <pic:cNvPr descr="A graph showing the growth of plants&#10;&#10;Description automatically generated" id="0" name="image4.png"/>
                    <pic:cNvPicPr preferRelativeResize="0"/>
                  </pic:nvPicPr>
                  <pic:blipFill>
                    <a:blip r:embed="rId146"/>
                    <a:srcRect b="0" l="0" r="0" t="0"/>
                    <a:stretch>
                      <a:fillRect/>
                    </a:stretch>
                  </pic:blipFill>
                  <pic:spPr>
                    <a:xfrm>
                      <a:off x="0" y="0"/>
                      <a:ext cx="5934710" cy="4761865"/>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keepNext w:val="1"/>
        <w:spacing w:after="0" w:lineRule="auto"/>
        <w:ind w:firstLine="0"/>
        <w:rPr>
          <w:sz w:val="18"/>
          <w:szCs w:val="18"/>
        </w:rPr>
      </w:pPr>
      <w:r w:rsidDel="00000000" w:rsidR="00000000" w:rsidRPr="00000000">
        <w:rPr>
          <w:b w:val="1"/>
          <w:sz w:val="18"/>
          <w:szCs w:val="18"/>
          <w:rtl w:val="0"/>
        </w:rPr>
        <w:t xml:space="preserve">Figure 4. Inferred demographic history of </w:t>
      </w:r>
      <w:r w:rsidDel="00000000" w:rsidR="00000000" w:rsidRPr="00000000">
        <w:rPr>
          <w:b w:val="1"/>
          <w:i w:val="1"/>
          <w:sz w:val="18"/>
          <w:szCs w:val="18"/>
          <w:rtl w:val="0"/>
        </w:rPr>
        <w:t xml:space="preserve">P. phoxinus </w:t>
      </w:r>
      <w:r w:rsidDel="00000000" w:rsidR="00000000" w:rsidRPr="00000000">
        <w:rPr>
          <w:b w:val="1"/>
          <w:sz w:val="18"/>
          <w:szCs w:val="18"/>
          <w:rtl w:val="0"/>
        </w:rPr>
        <w:t xml:space="preserve">from PSMC analysis</w:t>
      </w:r>
      <w:sdt>
        <w:sdtPr>
          <w:tag w:val="goog_rdk_335"/>
        </w:sdtPr>
        <w:sdtContent>
          <w:ins w:author="Madlen Stange" w:id="234" w:date="2024-06-06T13:44:45Z">
            <w:r w:rsidDel="00000000" w:rsidR="00000000" w:rsidRPr="00000000">
              <w:rPr>
                <w:b w:val="1"/>
                <w:sz w:val="18"/>
                <w:szCs w:val="18"/>
                <w:rtl w:val="0"/>
              </w:rPr>
              <w:t xml:space="preserve"> on Hap1</w:t>
            </w:r>
          </w:ins>
        </w:sdtContent>
      </w:sdt>
      <w:r w:rsidDel="00000000" w:rsidR="00000000" w:rsidRPr="00000000">
        <w:rPr>
          <w:sz w:val="18"/>
          <w:szCs w:val="18"/>
          <w:rtl w:val="0"/>
        </w:rPr>
        <w:t xml:space="preserve">. The time ranges cover the Miocene, Pliocene, Early to Late Pleistocene</w:t>
      </w:r>
      <w:sdt>
        <w:sdtPr>
          <w:tag w:val="goog_rdk_336"/>
        </w:sdtPr>
        <w:sdtContent>
          <w:ins w:author="Madlen Stange" w:id="235" w:date="2024-06-06T13:44:09Z">
            <w:r w:rsidDel="00000000" w:rsidR="00000000" w:rsidRPr="00000000">
              <w:rPr>
                <w:sz w:val="18"/>
                <w:szCs w:val="18"/>
                <w:rtl w:val="0"/>
              </w:rPr>
              <w:t xml:space="preserve">,</w:t>
            </w:r>
          </w:ins>
        </w:sdtContent>
      </w:sdt>
      <w:r w:rsidDel="00000000" w:rsidR="00000000" w:rsidRPr="00000000">
        <w:rPr>
          <w:sz w:val="18"/>
          <w:szCs w:val="18"/>
          <w:rtl w:val="0"/>
        </w:rPr>
        <w:t xml:space="preserve"> and Holocene, </w:t>
      </w:r>
      <w:sdt>
        <w:sdtPr>
          <w:tag w:val="goog_rdk_337"/>
        </w:sdtPr>
        <w:sdtContent>
          <w:ins w:author="Madlen Stange" w:id="236" w:date="2024-06-06T13:44:14Z">
            <w:r w:rsidDel="00000000" w:rsidR="00000000" w:rsidRPr="00000000">
              <w:rPr>
                <w:sz w:val="18"/>
                <w:szCs w:val="18"/>
                <w:rtl w:val="0"/>
              </w:rPr>
              <w:t xml:space="preserve">each </w:t>
            </w:r>
          </w:ins>
        </w:sdtContent>
      </w:sdt>
      <w:r w:rsidDel="00000000" w:rsidR="00000000" w:rsidRPr="00000000">
        <w:rPr>
          <w:sz w:val="18"/>
          <w:szCs w:val="18"/>
          <w:rtl w:val="0"/>
        </w:rPr>
        <w:t xml:space="preserve">shown in different colours. The x-axis shows years before present on a logarithmic scale and the y-axis shows the estimated effective population size. Bootstrap results are shown as transparent lines. Hapl</w:t>
      </w:r>
      <w:sdt>
        <w:sdtPr>
          <w:tag w:val="goog_rdk_338"/>
        </w:sdtPr>
        <w:sdtContent>
          <w:del w:author="Madlen Stange" w:id="237" w:date="2024-06-06T13:44:54Z">
            <w:r w:rsidDel="00000000" w:rsidR="00000000" w:rsidRPr="00000000">
              <w:rPr>
                <w:sz w:val="18"/>
                <w:szCs w:val="18"/>
                <w:rtl w:val="0"/>
              </w:rPr>
              <w:delText xml:space="preserve">ome </w:delText>
            </w:r>
          </w:del>
        </w:sdtContent>
      </w:sdt>
      <w:r w:rsidDel="00000000" w:rsidR="00000000" w:rsidRPr="00000000">
        <w:rPr>
          <w:sz w:val="18"/>
          <w:szCs w:val="18"/>
          <w:rtl w:val="0"/>
        </w:rPr>
        <w:t xml:space="preserve">2 showed a similar curve.</w:t>
      </w:r>
    </w:p>
    <w:p w:rsidR="00000000" w:rsidDel="00000000" w:rsidP="00000000" w:rsidRDefault="00000000" w:rsidRPr="00000000" w14:paraId="000000F2">
      <w:pPr>
        <w:ind w:firstLine="0"/>
        <w:rPr/>
      </w:pPr>
      <w:r w:rsidDel="00000000" w:rsidR="00000000" w:rsidRPr="00000000">
        <w:rPr>
          <w:rtl w:val="0"/>
        </w:rPr>
      </w:r>
    </w:p>
    <w:p w:rsidR="00000000" w:rsidDel="00000000" w:rsidP="00000000" w:rsidRDefault="00000000" w:rsidRPr="00000000" w14:paraId="000000F3">
      <w:pPr>
        <w:pStyle w:val="Heading3"/>
        <w:ind w:left="0" w:firstLine="0"/>
        <w:rPr/>
      </w:pPr>
      <w:bookmarkStart w:colFirst="0" w:colLast="0" w:name="_heading=h.3as4poj" w:id="24"/>
      <w:bookmarkEnd w:id="24"/>
      <w:r w:rsidDel="00000000" w:rsidR="00000000" w:rsidRPr="00000000">
        <w:rPr>
          <w:rtl w:val="0"/>
        </w:rPr>
        <w:t xml:space="preserve">Large non-syntenic regions between P. phoxinus haplomes</w:t>
      </w:r>
    </w:p>
    <w:p w:rsidR="00000000" w:rsidDel="00000000" w:rsidP="00000000" w:rsidRDefault="00000000" w:rsidRPr="00000000" w14:paraId="000000F4">
      <w:pPr>
        <w:rPr/>
      </w:pPr>
      <w:r w:rsidDel="00000000" w:rsidR="00000000" w:rsidRPr="00000000">
        <w:rPr>
          <w:rtl w:val="0"/>
        </w:rPr>
        <w:t xml:space="preserve">A comparison of both haplomes of </w:t>
      </w:r>
      <w:r w:rsidDel="00000000" w:rsidR="00000000" w:rsidRPr="00000000">
        <w:rPr>
          <w:i w:val="1"/>
          <w:rtl w:val="0"/>
        </w:rPr>
        <w:t xml:space="preserve">P. phoxinus </w:t>
      </w:r>
      <w:sdt>
        <w:sdtPr>
          <w:tag w:val="goog_rdk_339"/>
        </w:sdtPr>
        <w:sdtContent>
          <w:del w:author="Astrid Böhne" w:id="238" w:date="2024-06-06T06:23:43Z">
            <w:r w:rsidDel="00000000" w:rsidR="00000000" w:rsidRPr="00000000">
              <w:rPr>
                <w:rtl w:val="0"/>
              </w:rPr>
              <w:delText xml:space="preserve">I</w:delText>
            </w:r>
            <w:r w:rsidDel="00000000" w:rsidR="00000000" w:rsidRPr="00000000">
              <w:rPr>
                <w:i w:val="1"/>
                <w:rtl w:val="0"/>
              </w:rPr>
              <w:delText xml:space="preserve"> </w:delText>
            </w:r>
          </w:del>
        </w:sdtContent>
      </w:sdt>
      <w:r w:rsidDel="00000000" w:rsidR="00000000" w:rsidRPr="00000000">
        <w:rPr>
          <w:rtl w:val="0"/>
        </w:rPr>
        <w:t xml:space="preserve">revealed around 815 to 820 Mb of syntenic regions (Table 4, Figure 5). We also identified 1,572 translocations of 5.34 Mb and 5.36 Mb in both haplomes; 214 duplications totalling 571 kb in Hap1 and 667 duplications of around 1.8 Mb total length in Hap2; 215 inversions with a total length of 10.8 Mb in Hap1 and 11.1 Mb in Hap2 (Table 4, Figure 5).</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ind w:firstLine="0"/>
        <w:rPr>
          <w:rFonts w:ascii="Arial" w:cs="Arial" w:eastAsia="Arial" w:hAnsi="Arial"/>
        </w:rPr>
      </w:pPr>
      <w:r w:rsidDel="00000000" w:rsidR="00000000" w:rsidRPr="00000000">
        <w:rPr>
          <w:b w:val="1"/>
          <w:rtl w:val="0"/>
        </w:rPr>
        <w:t xml:space="preserve">Table 4. </w:t>
      </w:r>
      <w:r w:rsidDel="00000000" w:rsidR="00000000" w:rsidRPr="00000000">
        <w:rPr>
          <w:rtl w:val="0"/>
        </w:rPr>
        <w:t xml:space="preserve">Identity,</w:t>
      </w:r>
      <w:r w:rsidDel="00000000" w:rsidR="00000000" w:rsidRPr="00000000">
        <w:rPr>
          <w:b w:val="1"/>
          <w:rtl w:val="0"/>
        </w:rPr>
        <w:t xml:space="preserve"> </w:t>
      </w:r>
      <w:r w:rsidDel="00000000" w:rsidR="00000000" w:rsidRPr="00000000">
        <w:rPr>
          <w:rtl w:val="0"/>
        </w:rPr>
        <w:t xml:space="preserve">number, and total lengths of identified structural variations between </w:t>
      </w:r>
      <w:sdt>
        <w:sdtPr>
          <w:tag w:val="goog_rdk_340"/>
        </w:sdtPr>
        <w:sdtContent>
          <w:ins w:author="Madlen Stange" w:id="239" w:date="2024-06-06T13:46:10Z">
            <w:r w:rsidDel="00000000" w:rsidR="00000000" w:rsidRPr="00000000">
              <w:rPr>
                <w:rtl w:val="0"/>
              </w:rPr>
              <w:t xml:space="preserve">Hap</w:t>
            </w:r>
          </w:ins>
        </w:sdtContent>
      </w:sdt>
      <w:sdt>
        <w:sdtPr>
          <w:tag w:val="goog_rdk_341"/>
        </w:sdtPr>
        <w:sdtContent>
          <w:del w:author="Madlen Stange" w:id="239" w:date="2024-06-06T13:46:10Z">
            <w:r w:rsidDel="00000000" w:rsidR="00000000" w:rsidRPr="00000000">
              <w:rPr>
                <w:rtl w:val="0"/>
              </w:rPr>
              <w:delText xml:space="preserve">haplomes </w:delText>
            </w:r>
          </w:del>
        </w:sdtContent>
      </w:sdt>
      <w:r w:rsidDel="00000000" w:rsidR="00000000" w:rsidRPr="00000000">
        <w:rPr>
          <w:rtl w:val="0"/>
        </w:rPr>
        <w:t xml:space="preserve">1 and </w:t>
      </w:r>
      <w:sdt>
        <w:sdtPr>
          <w:tag w:val="goog_rdk_342"/>
        </w:sdtPr>
        <w:sdtContent>
          <w:ins w:author="Madlen Stange" w:id="240" w:date="2024-06-06T13:46:14Z">
            <w:r w:rsidDel="00000000" w:rsidR="00000000" w:rsidRPr="00000000">
              <w:rPr>
                <w:rtl w:val="0"/>
              </w:rPr>
              <w:t xml:space="preserve">Hap</w:t>
            </w:r>
          </w:ins>
        </w:sdtContent>
      </w:sdt>
      <w:r w:rsidDel="00000000" w:rsidR="00000000" w:rsidRPr="00000000">
        <w:rPr>
          <w:rtl w:val="0"/>
        </w:rPr>
        <w:t xml:space="preserve">2 in the </w:t>
      </w:r>
      <w:r w:rsidDel="00000000" w:rsidR="00000000" w:rsidRPr="00000000">
        <w:rPr>
          <w:i w:val="1"/>
          <w:rtl w:val="0"/>
        </w:rPr>
        <w:t xml:space="preserve">P. phoxinus</w:t>
      </w:r>
      <w:r w:rsidDel="00000000" w:rsidR="00000000" w:rsidRPr="00000000">
        <w:rPr>
          <w:rtl w:val="0"/>
        </w:rPr>
        <w:t xml:space="preserve"> reference genome.</w:t>
      </w:r>
      <w:r w:rsidDel="00000000" w:rsidR="00000000" w:rsidRPr="00000000">
        <w:rPr>
          <w:rtl w:val="0"/>
        </w:rPr>
      </w:r>
    </w:p>
    <w:tbl>
      <w:tblPr>
        <w:tblStyle w:val="Table4"/>
        <w:tblW w:w="87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85"/>
        <w:gridCol w:w="1440"/>
        <w:gridCol w:w="2235"/>
        <w:gridCol w:w="2070"/>
        <w:tblGridChange w:id="0">
          <w:tblGrid>
            <w:gridCol w:w="2985"/>
            <w:gridCol w:w="1440"/>
            <w:gridCol w:w="2235"/>
            <w:gridCol w:w="2070"/>
          </w:tblGrid>
        </w:tblGridChange>
      </w:tblGrid>
      <w:tr>
        <w:trPr>
          <w:cantSplit w:val="0"/>
          <w:trHeight w:val="300" w:hRule="atLeast"/>
          <w:tblHeader w:val="0"/>
        </w:trPr>
        <w:tc>
          <w:tcPr>
            <w:tcBorders>
              <w:top w:color="000000" w:space="0" w:sz="5" w:val="single"/>
              <w:left w:color="000000" w:space="0" w:sz="0" w:val="nil"/>
              <w:bottom w:color="000000" w:space="0" w:sz="5" w:val="single"/>
              <w:right w:color="000000" w:space="0" w:sz="0" w:val="nil"/>
            </w:tcBorders>
            <w:tcMar>
              <w:top w:w="0.0" w:type="dxa"/>
              <w:left w:w="100.0" w:type="dxa"/>
              <w:bottom w:w="0.0" w:type="dxa"/>
              <w:right w:w="100.0" w:type="dxa"/>
            </w:tcMar>
          </w:tcPr>
          <w:p w:rsidR="00000000" w:rsidDel="00000000" w:rsidP="00000000" w:rsidRDefault="00000000" w:rsidRPr="00000000" w14:paraId="000000F7">
            <w:pPr>
              <w:keepLines w:val="1"/>
              <w:spacing w:after="100" w:before="100" w:line="120" w:lineRule="auto"/>
              <w:ind w:firstLine="0"/>
              <w:jc w:val="left"/>
              <w:rPr>
                <w:b w:val="1"/>
              </w:rPr>
            </w:pPr>
            <w:r w:rsidDel="00000000" w:rsidR="00000000" w:rsidRPr="00000000">
              <w:rPr>
                <w:b w:val="1"/>
                <w:rtl w:val="0"/>
              </w:rPr>
              <w:t xml:space="preserve">Structural Variation</w:t>
            </w:r>
          </w:p>
        </w:tc>
        <w:tc>
          <w:tcPr>
            <w:tcBorders>
              <w:top w:color="000000" w:space="0" w:sz="5" w:val="single"/>
              <w:left w:color="000000" w:space="0" w:sz="0" w:val="nil"/>
              <w:bottom w:color="000000" w:space="0" w:sz="5" w:val="single"/>
              <w:right w:color="000000" w:space="0" w:sz="0" w:val="nil"/>
            </w:tcBorders>
            <w:tcMar>
              <w:top w:w="0.0" w:type="dxa"/>
              <w:left w:w="100.0" w:type="dxa"/>
              <w:bottom w:w="0.0" w:type="dxa"/>
              <w:right w:w="100.0" w:type="dxa"/>
            </w:tcMar>
          </w:tcPr>
          <w:p w:rsidR="00000000" w:rsidDel="00000000" w:rsidP="00000000" w:rsidRDefault="00000000" w:rsidRPr="00000000" w14:paraId="000000F8">
            <w:pPr>
              <w:keepLines w:val="1"/>
              <w:spacing w:after="100" w:before="100" w:line="120" w:lineRule="auto"/>
              <w:ind w:firstLine="0"/>
              <w:jc w:val="left"/>
              <w:rPr>
                <w:b w:val="1"/>
              </w:rPr>
            </w:pPr>
            <w:r w:rsidDel="00000000" w:rsidR="00000000" w:rsidRPr="00000000">
              <w:rPr>
                <w:b w:val="1"/>
                <w:rtl w:val="0"/>
              </w:rPr>
              <w:t xml:space="preserve">Count</w:t>
            </w:r>
          </w:p>
        </w:tc>
        <w:tc>
          <w:tcPr>
            <w:tcBorders>
              <w:top w:color="000000" w:space="0" w:sz="5" w:val="single"/>
              <w:left w:color="000000" w:space="0" w:sz="0" w:val="nil"/>
              <w:bottom w:color="000000" w:space="0" w:sz="5" w:val="single"/>
              <w:right w:color="000000" w:space="0" w:sz="0" w:val="nil"/>
            </w:tcBorders>
            <w:tcMar>
              <w:top w:w="0.0" w:type="dxa"/>
              <w:left w:w="100.0" w:type="dxa"/>
              <w:bottom w:w="0.0" w:type="dxa"/>
              <w:right w:w="100.0" w:type="dxa"/>
            </w:tcMar>
          </w:tcPr>
          <w:p w:rsidR="00000000" w:rsidDel="00000000" w:rsidP="00000000" w:rsidRDefault="00000000" w:rsidRPr="00000000" w14:paraId="000000F9">
            <w:pPr>
              <w:keepLines w:val="1"/>
              <w:spacing w:after="100" w:before="100" w:line="120" w:lineRule="auto"/>
              <w:ind w:firstLine="0"/>
              <w:jc w:val="left"/>
              <w:rPr>
                <w:b w:val="1"/>
              </w:rPr>
            </w:pPr>
            <w:r w:rsidDel="00000000" w:rsidR="00000000" w:rsidRPr="00000000">
              <w:rPr>
                <w:b w:val="1"/>
                <w:rtl w:val="0"/>
              </w:rPr>
              <w:t xml:space="preserve">Length </w:t>
            </w:r>
            <w:sdt>
              <w:sdtPr>
                <w:tag w:val="goog_rdk_343"/>
              </w:sdtPr>
              <w:sdtContent>
                <w:ins w:author="Madlen Stange" w:id="241" w:date="2024-06-06T13:47:06Z">
                  <w:r w:rsidDel="00000000" w:rsidR="00000000" w:rsidRPr="00000000">
                    <w:rPr>
                      <w:b w:val="1"/>
                      <w:rtl w:val="0"/>
                    </w:rPr>
                    <w:t xml:space="preserve">Hap</w:t>
                  </w:r>
                </w:ins>
              </w:sdtContent>
            </w:sdt>
            <w:sdt>
              <w:sdtPr>
                <w:tag w:val="goog_rdk_344"/>
              </w:sdtPr>
              <w:sdtContent>
                <w:del w:author="Madlen Stange" w:id="241" w:date="2024-06-06T13:47:06Z">
                  <w:r w:rsidDel="00000000" w:rsidR="00000000" w:rsidRPr="00000000">
                    <w:rPr>
                      <w:b w:val="1"/>
                      <w:rtl w:val="0"/>
                    </w:rPr>
                    <w:delText xml:space="preserve">haplome </w:delText>
                  </w:r>
                </w:del>
              </w:sdtContent>
            </w:sdt>
            <w:r w:rsidDel="00000000" w:rsidR="00000000" w:rsidRPr="00000000">
              <w:rPr>
                <w:b w:val="1"/>
                <w:rtl w:val="0"/>
              </w:rPr>
              <w:t xml:space="preserve">1</w:t>
            </w:r>
          </w:p>
          <w:p w:rsidR="00000000" w:rsidDel="00000000" w:rsidP="00000000" w:rsidRDefault="00000000" w:rsidRPr="00000000" w14:paraId="000000FA">
            <w:pPr>
              <w:keepLines w:val="1"/>
              <w:spacing w:after="100" w:before="100" w:line="120" w:lineRule="auto"/>
              <w:ind w:firstLine="0"/>
              <w:jc w:val="left"/>
              <w:rPr>
                <w:b w:val="1"/>
              </w:rPr>
            </w:pPr>
            <w:r w:rsidDel="00000000" w:rsidR="00000000" w:rsidRPr="00000000">
              <w:rPr>
                <w:b w:val="1"/>
                <w:rtl w:val="0"/>
              </w:rPr>
              <w:t xml:space="preserve">[bases]</w:t>
            </w:r>
          </w:p>
        </w:tc>
        <w:tc>
          <w:tcPr>
            <w:tcBorders>
              <w:top w:color="000000" w:space="0" w:sz="5" w:val="single"/>
              <w:left w:color="000000" w:space="0" w:sz="0" w:val="nil"/>
              <w:bottom w:color="000000" w:space="0" w:sz="5" w:val="single"/>
              <w:right w:color="000000" w:space="0" w:sz="0" w:val="nil"/>
            </w:tcBorders>
            <w:tcMar>
              <w:top w:w="0.0" w:type="dxa"/>
              <w:left w:w="100.0" w:type="dxa"/>
              <w:bottom w:w="0.0" w:type="dxa"/>
              <w:right w:w="100.0" w:type="dxa"/>
            </w:tcMar>
          </w:tcPr>
          <w:p w:rsidR="00000000" w:rsidDel="00000000" w:rsidP="00000000" w:rsidRDefault="00000000" w:rsidRPr="00000000" w14:paraId="000000FB">
            <w:pPr>
              <w:keepLines w:val="1"/>
              <w:spacing w:after="100" w:before="100" w:line="120" w:lineRule="auto"/>
              <w:ind w:firstLine="0"/>
              <w:jc w:val="left"/>
              <w:rPr>
                <w:b w:val="1"/>
              </w:rPr>
            </w:pPr>
            <w:r w:rsidDel="00000000" w:rsidR="00000000" w:rsidRPr="00000000">
              <w:rPr>
                <w:b w:val="1"/>
                <w:rtl w:val="0"/>
              </w:rPr>
              <w:t xml:space="preserve">Length </w:t>
            </w:r>
            <w:sdt>
              <w:sdtPr>
                <w:tag w:val="goog_rdk_345"/>
              </w:sdtPr>
              <w:sdtContent>
                <w:ins w:author="Madlen Stange" w:id="242" w:date="2024-06-06T13:47:13Z">
                  <w:r w:rsidDel="00000000" w:rsidR="00000000" w:rsidRPr="00000000">
                    <w:rPr>
                      <w:b w:val="1"/>
                      <w:rtl w:val="0"/>
                    </w:rPr>
                    <w:t xml:space="preserve">Hap</w:t>
                  </w:r>
                </w:ins>
              </w:sdtContent>
            </w:sdt>
            <w:sdt>
              <w:sdtPr>
                <w:tag w:val="goog_rdk_346"/>
              </w:sdtPr>
              <w:sdtContent>
                <w:del w:author="Madlen Stange" w:id="242" w:date="2024-06-06T13:47:13Z">
                  <w:r w:rsidDel="00000000" w:rsidR="00000000" w:rsidRPr="00000000">
                    <w:rPr>
                      <w:b w:val="1"/>
                      <w:rtl w:val="0"/>
                    </w:rPr>
                    <w:delText xml:space="preserve">haplome </w:delText>
                  </w:r>
                </w:del>
              </w:sdtContent>
            </w:sdt>
            <w:r w:rsidDel="00000000" w:rsidR="00000000" w:rsidRPr="00000000">
              <w:rPr>
                <w:b w:val="1"/>
                <w:rtl w:val="0"/>
              </w:rPr>
              <w:t xml:space="preserve">2</w:t>
            </w:r>
          </w:p>
          <w:p w:rsidR="00000000" w:rsidDel="00000000" w:rsidP="00000000" w:rsidRDefault="00000000" w:rsidRPr="00000000" w14:paraId="000000FC">
            <w:pPr>
              <w:keepLines w:val="1"/>
              <w:spacing w:after="100" w:before="100" w:line="120" w:lineRule="auto"/>
              <w:ind w:firstLine="0"/>
              <w:jc w:val="left"/>
              <w:rPr>
                <w:b w:val="1"/>
              </w:rPr>
            </w:pPr>
            <w:r w:rsidDel="00000000" w:rsidR="00000000" w:rsidRPr="00000000">
              <w:rPr>
                <w:b w:val="1"/>
                <w:rtl w:val="0"/>
              </w:rPr>
              <w:t xml:space="preserve">[bases]</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FD">
            <w:pPr>
              <w:keepLines w:val="1"/>
              <w:spacing w:after="100" w:before="100" w:line="120" w:lineRule="auto"/>
              <w:ind w:firstLine="0"/>
              <w:jc w:val="left"/>
              <w:rPr>
                <w:sz w:val="20"/>
                <w:szCs w:val="20"/>
              </w:rPr>
            </w:pPr>
            <w:r w:rsidDel="00000000" w:rsidR="00000000" w:rsidRPr="00000000">
              <w:rPr>
                <w:sz w:val="20"/>
                <w:szCs w:val="20"/>
                <w:rtl w:val="0"/>
              </w:rPr>
              <w:t xml:space="preserve">Syntenic regions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FE">
            <w:pPr>
              <w:keepLines w:val="1"/>
              <w:spacing w:after="100" w:before="100" w:line="120" w:lineRule="auto"/>
              <w:ind w:firstLine="0"/>
              <w:jc w:val="left"/>
              <w:rPr>
                <w:sz w:val="20"/>
                <w:szCs w:val="20"/>
              </w:rPr>
            </w:pPr>
            <w:r w:rsidDel="00000000" w:rsidR="00000000" w:rsidRPr="00000000">
              <w:rPr>
                <w:sz w:val="20"/>
                <w:szCs w:val="20"/>
                <w:rtl w:val="0"/>
              </w:rPr>
              <w:t xml:space="preserve">1457</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0FF">
            <w:pPr>
              <w:keepLines w:val="1"/>
              <w:spacing w:after="100" w:before="100" w:line="120" w:lineRule="auto"/>
              <w:ind w:firstLine="0"/>
              <w:jc w:val="left"/>
              <w:rPr>
                <w:sz w:val="20"/>
                <w:szCs w:val="20"/>
              </w:rPr>
            </w:pPr>
            <w:r w:rsidDel="00000000" w:rsidR="00000000" w:rsidRPr="00000000">
              <w:rPr>
                <w:sz w:val="20"/>
                <w:szCs w:val="20"/>
                <w:rtl w:val="0"/>
              </w:rPr>
              <w:t xml:space="preserve">813,594,094 </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00">
            <w:pPr>
              <w:keepLines w:val="1"/>
              <w:spacing w:after="100" w:before="100" w:line="120" w:lineRule="auto"/>
              <w:ind w:firstLine="0"/>
              <w:jc w:val="left"/>
              <w:rPr>
                <w:sz w:val="20"/>
                <w:szCs w:val="20"/>
              </w:rPr>
            </w:pPr>
            <w:r w:rsidDel="00000000" w:rsidR="00000000" w:rsidRPr="00000000">
              <w:rPr>
                <w:sz w:val="20"/>
                <w:szCs w:val="20"/>
                <w:rtl w:val="0"/>
              </w:rPr>
              <w:t xml:space="preserve">820,681,234</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01">
            <w:pPr>
              <w:keepLines w:val="1"/>
              <w:spacing w:after="100" w:before="100" w:line="120" w:lineRule="auto"/>
              <w:ind w:firstLine="0"/>
              <w:jc w:val="left"/>
              <w:rPr>
                <w:sz w:val="20"/>
                <w:szCs w:val="20"/>
              </w:rPr>
            </w:pPr>
            <w:r w:rsidDel="00000000" w:rsidR="00000000" w:rsidRPr="00000000">
              <w:rPr>
                <w:sz w:val="20"/>
                <w:szCs w:val="20"/>
                <w:rtl w:val="0"/>
              </w:rPr>
              <w:t xml:space="preserve">Inversions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02">
            <w:pPr>
              <w:keepLines w:val="1"/>
              <w:spacing w:after="100" w:before="100" w:line="120" w:lineRule="auto"/>
              <w:ind w:firstLine="0"/>
              <w:jc w:val="left"/>
              <w:rPr>
                <w:sz w:val="20"/>
                <w:szCs w:val="20"/>
              </w:rPr>
            </w:pPr>
            <w:r w:rsidDel="00000000" w:rsidR="00000000" w:rsidRPr="00000000">
              <w:rPr>
                <w:sz w:val="20"/>
                <w:szCs w:val="20"/>
                <w:rtl w:val="0"/>
              </w:rPr>
              <w:t xml:space="preserve">215</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03">
            <w:pPr>
              <w:keepLines w:val="1"/>
              <w:spacing w:after="100" w:before="100" w:line="120" w:lineRule="auto"/>
              <w:ind w:firstLine="0"/>
              <w:jc w:val="left"/>
              <w:rPr>
                <w:sz w:val="20"/>
                <w:szCs w:val="20"/>
              </w:rPr>
            </w:pPr>
            <w:r w:rsidDel="00000000" w:rsidR="00000000" w:rsidRPr="00000000">
              <w:rPr>
                <w:sz w:val="20"/>
                <w:szCs w:val="20"/>
                <w:rtl w:val="0"/>
              </w:rPr>
              <w:t xml:space="preserve">10,843,815</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04">
            <w:pPr>
              <w:keepLines w:val="1"/>
              <w:spacing w:after="100" w:before="100" w:line="120" w:lineRule="auto"/>
              <w:ind w:firstLine="0"/>
              <w:jc w:val="left"/>
              <w:rPr>
                <w:sz w:val="20"/>
                <w:szCs w:val="20"/>
              </w:rPr>
            </w:pPr>
            <w:r w:rsidDel="00000000" w:rsidR="00000000" w:rsidRPr="00000000">
              <w:rPr>
                <w:sz w:val="20"/>
                <w:szCs w:val="20"/>
                <w:rtl w:val="0"/>
              </w:rPr>
              <w:t xml:space="preserve">11,161,414</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05">
            <w:pPr>
              <w:keepLines w:val="1"/>
              <w:spacing w:after="100" w:before="100" w:line="120" w:lineRule="auto"/>
              <w:ind w:firstLine="0"/>
              <w:jc w:val="left"/>
              <w:rPr>
                <w:sz w:val="20"/>
                <w:szCs w:val="20"/>
              </w:rPr>
            </w:pPr>
            <w:r w:rsidDel="00000000" w:rsidR="00000000" w:rsidRPr="00000000">
              <w:rPr>
                <w:sz w:val="20"/>
                <w:szCs w:val="20"/>
                <w:rtl w:val="0"/>
              </w:rPr>
              <w:t xml:space="preserve">Translocations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06">
            <w:pPr>
              <w:keepLines w:val="1"/>
              <w:spacing w:after="100" w:before="100" w:line="120" w:lineRule="auto"/>
              <w:ind w:firstLine="0"/>
              <w:jc w:val="left"/>
              <w:rPr>
                <w:sz w:val="20"/>
                <w:szCs w:val="20"/>
              </w:rPr>
            </w:pPr>
            <w:r w:rsidDel="00000000" w:rsidR="00000000" w:rsidRPr="00000000">
              <w:rPr>
                <w:sz w:val="20"/>
                <w:szCs w:val="20"/>
                <w:rtl w:val="0"/>
              </w:rPr>
              <w:t xml:space="preserve">1572</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07">
            <w:pPr>
              <w:keepLines w:val="1"/>
              <w:spacing w:after="100" w:before="100" w:line="120" w:lineRule="auto"/>
              <w:ind w:firstLine="0"/>
              <w:jc w:val="left"/>
              <w:rPr>
                <w:sz w:val="20"/>
                <w:szCs w:val="20"/>
              </w:rPr>
            </w:pPr>
            <w:r w:rsidDel="00000000" w:rsidR="00000000" w:rsidRPr="00000000">
              <w:rPr>
                <w:sz w:val="20"/>
                <w:szCs w:val="20"/>
                <w:rtl w:val="0"/>
              </w:rPr>
              <w:t xml:space="preserve">5,342,064</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08">
            <w:pPr>
              <w:keepLines w:val="1"/>
              <w:spacing w:after="100" w:before="100" w:line="120" w:lineRule="auto"/>
              <w:ind w:firstLine="0"/>
              <w:jc w:val="left"/>
              <w:rPr>
                <w:sz w:val="20"/>
                <w:szCs w:val="20"/>
              </w:rPr>
            </w:pPr>
            <w:r w:rsidDel="00000000" w:rsidR="00000000" w:rsidRPr="00000000">
              <w:rPr>
                <w:sz w:val="20"/>
                <w:szCs w:val="20"/>
                <w:rtl w:val="0"/>
              </w:rPr>
              <w:t xml:space="preserve">5,361,801</w:t>
            </w:r>
          </w:p>
        </w:tc>
      </w:tr>
      <w:tr>
        <w:trPr>
          <w:cantSplit w:val="0"/>
          <w:trHeight w:val="36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09">
            <w:pPr>
              <w:keepLines w:val="1"/>
              <w:spacing w:after="80" w:before="80" w:line="120" w:lineRule="auto"/>
              <w:ind w:firstLine="0"/>
              <w:jc w:val="left"/>
              <w:rPr>
                <w:sz w:val="20"/>
                <w:szCs w:val="20"/>
              </w:rPr>
            </w:pPr>
            <w:r w:rsidDel="00000000" w:rsidR="00000000" w:rsidRPr="00000000">
              <w:rPr>
                <w:sz w:val="20"/>
                <w:szCs w:val="20"/>
                <w:rtl w:val="0"/>
              </w:rPr>
              <w:t xml:space="preserve">Duplications (Hap1)</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0A">
            <w:pPr>
              <w:keepLines w:val="1"/>
              <w:spacing w:after="80" w:before="80" w:line="120" w:lineRule="auto"/>
              <w:ind w:firstLine="0"/>
              <w:jc w:val="left"/>
              <w:rPr>
                <w:sz w:val="20"/>
                <w:szCs w:val="20"/>
              </w:rPr>
            </w:pPr>
            <w:r w:rsidDel="00000000" w:rsidR="00000000" w:rsidRPr="00000000">
              <w:rPr>
                <w:sz w:val="20"/>
                <w:szCs w:val="20"/>
                <w:rtl w:val="0"/>
              </w:rPr>
              <w:t xml:space="preserve">214</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0B">
            <w:pPr>
              <w:keepLines w:val="1"/>
              <w:spacing w:after="80" w:before="80" w:line="120" w:lineRule="auto"/>
              <w:ind w:firstLine="0"/>
              <w:jc w:val="left"/>
              <w:rPr>
                <w:sz w:val="20"/>
                <w:szCs w:val="20"/>
              </w:rPr>
            </w:pPr>
            <w:r w:rsidDel="00000000" w:rsidR="00000000" w:rsidRPr="00000000">
              <w:rPr>
                <w:sz w:val="20"/>
                <w:szCs w:val="20"/>
                <w:rtl w:val="0"/>
              </w:rPr>
              <w:t xml:space="preserve">57,1045</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0C">
            <w:pPr>
              <w:keepLines w:val="1"/>
              <w:spacing w:after="80" w:before="80" w:line="120" w:lineRule="auto"/>
              <w:ind w:firstLine="0"/>
              <w:jc w:val="left"/>
              <w:rPr>
                <w:sz w:val="20"/>
                <w:szCs w:val="20"/>
              </w:rPr>
            </w:pPr>
            <w:r w:rsidDel="00000000" w:rsidR="00000000" w:rsidRPr="00000000">
              <w:rPr>
                <w:sz w:val="20"/>
                <w:szCs w:val="20"/>
                <w:rtl w:val="0"/>
              </w:rPr>
              <w:t xml:space="preserve">-</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0D">
            <w:pPr>
              <w:keepLines w:val="1"/>
              <w:spacing w:after="80" w:before="80" w:line="120" w:lineRule="auto"/>
              <w:ind w:firstLine="0"/>
              <w:jc w:val="left"/>
              <w:rPr>
                <w:sz w:val="20"/>
                <w:szCs w:val="20"/>
              </w:rPr>
            </w:pPr>
            <w:r w:rsidDel="00000000" w:rsidR="00000000" w:rsidRPr="00000000">
              <w:rPr>
                <w:sz w:val="20"/>
                <w:szCs w:val="20"/>
                <w:rtl w:val="0"/>
              </w:rPr>
              <w:t xml:space="preserve">Duplications (Hap2)</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0E">
            <w:pPr>
              <w:keepLines w:val="1"/>
              <w:spacing w:after="80" w:before="80" w:line="120" w:lineRule="auto"/>
              <w:ind w:firstLine="0"/>
              <w:jc w:val="left"/>
              <w:rPr>
                <w:sz w:val="20"/>
                <w:szCs w:val="20"/>
              </w:rPr>
            </w:pPr>
            <w:r w:rsidDel="00000000" w:rsidR="00000000" w:rsidRPr="00000000">
              <w:rPr>
                <w:sz w:val="20"/>
                <w:szCs w:val="20"/>
                <w:rtl w:val="0"/>
              </w:rPr>
              <w:t xml:space="preserve">667</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0F">
            <w:pPr>
              <w:keepLines w:val="1"/>
              <w:spacing w:after="80" w:before="80" w:line="120" w:lineRule="auto"/>
              <w:ind w:firstLine="0"/>
              <w:jc w:val="left"/>
              <w:rPr>
                <w:sz w:val="20"/>
                <w:szCs w:val="20"/>
              </w:rPr>
            </w:pPr>
            <w:r w:rsidDel="00000000" w:rsidR="00000000" w:rsidRPr="00000000">
              <w:rPr>
                <w:sz w:val="20"/>
                <w:szCs w:val="20"/>
                <w:rtl w:val="0"/>
              </w:rPr>
              <w:t xml:space="preserve">-</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10">
            <w:pPr>
              <w:keepLines w:val="1"/>
              <w:spacing w:after="80" w:before="80" w:line="120" w:lineRule="auto"/>
              <w:ind w:firstLine="0"/>
              <w:jc w:val="left"/>
              <w:rPr>
                <w:sz w:val="20"/>
                <w:szCs w:val="20"/>
              </w:rPr>
            </w:pPr>
            <w:r w:rsidDel="00000000" w:rsidR="00000000" w:rsidRPr="00000000">
              <w:rPr>
                <w:sz w:val="20"/>
                <w:szCs w:val="20"/>
                <w:rtl w:val="0"/>
              </w:rPr>
              <w:t xml:space="preserve">1,776,709</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11">
            <w:pPr>
              <w:keepLines w:val="1"/>
              <w:spacing w:after="100" w:before="100" w:line="120" w:lineRule="auto"/>
              <w:ind w:firstLine="0"/>
              <w:jc w:val="left"/>
              <w:rPr>
                <w:sz w:val="20"/>
                <w:szCs w:val="20"/>
              </w:rPr>
            </w:pPr>
            <w:r w:rsidDel="00000000" w:rsidR="00000000" w:rsidRPr="00000000">
              <w:rPr>
                <w:sz w:val="20"/>
                <w:szCs w:val="20"/>
                <w:rtl w:val="0"/>
              </w:rPr>
              <w:t xml:space="preserve">Insertions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12">
            <w:pPr>
              <w:keepLines w:val="1"/>
              <w:spacing w:after="100" w:before="100" w:line="120" w:lineRule="auto"/>
              <w:ind w:firstLine="0"/>
              <w:jc w:val="left"/>
              <w:rPr>
                <w:sz w:val="20"/>
                <w:szCs w:val="20"/>
              </w:rPr>
            </w:pPr>
            <w:r w:rsidDel="00000000" w:rsidR="00000000" w:rsidRPr="00000000">
              <w:rPr>
                <w:sz w:val="20"/>
                <w:szCs w:val="20"/>
                <w:rtl w:val="0"/>
              </w:rPr>
              <w:t xml:space="preserve">447,578</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13">
            <w:pPr>
              <w:keepLines w:val="1"/>
              <w:spacing w:after="100" w:before="100" w:line="120" w:lineRule="auto"/>
              <w:ind w:firstLine="0"/>
              <w:jc w:val="left"/>
              <w:rPr>
                <w:sz w:val="20"/>
                <w:szCs w:val="20"/>
              </w:rPr>
            </w:pPr>
            <w:r w:rsidDel="00000000" w:rsidR="00000000" w:rsidRPr="00000000">
              <w:rPr>
                <w:sz w:val="20"/>
                <w:szCs w:val="20"/>
                <w:rtl w:val="0"/>
              </w:rPr>
              <w:t xml:space="preserve">-</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14">
            <w:pPr>
              <w:keepLines w:val="1"/>
              <w:spacing w:after="100" w:before="100" w:line="120" w:lineRule="auto"/>
              <w:ind w:firstLine="0"/>
              <w:jc w:val="left"/>
              <w:rPr>
                <w:sz w:val="20"/>
                <w:szCs w:val="20"/>
              </w:rPr>
            </w:pPr>
            <w:r w:rsidDel="00000000" w:rsidR="00000000" w:rsidRPr="00000000">
              <w:rPr>
                <w:sz w:val="20"/>
                <w:szCs w:val="20"/>
                <w:rtl w:val="0"/>
              </w:rPr>
              <w:t xml:space="preserve">8,108,033</w:t>
            </w:r>
          </w:p>
        </w:tc>
      </w:tr>
      <w:tr>
        <w:trPr>
          <w:cantSplit w:val="0"/>
          <w:tblHeader w:val="0"/>
        </w:trPr>
        <w:tc>
          <w:tcPr>
            <w:tcBorders>
              <w:top w:color="000000" w:space="0" w:sz="0" w:val="nil"/>
              <w:left w:color="000000" w:space="0" w:sz="0" w:val="nil"/>
              <w:bottom w:color="000000" w:space="0" w:sz="5" w:val="single"/>
              <w:right w:color="000000" w:space="0" w:sz="0" w:val="nil"/>
            </w:tcBorders>
            <w:tcMar>
              <w:top w:w="0.0" w:type="dxa"/>
              <w:left w:w="100.0" w:type="dxa"/>
              <w:bottom w:w="0.0" w:type="dxa"/>
              <w:right w:w="100.0" w:type="dxa"/>
            </w:tcMar>
          </w:tcPr>
          <w:p w:rsidR="00000000" w:rsidDel="00000000" w:rsidP="00000000" w:rsidRDefault="00000000" w:rsidRPr="00000000" w14:paraId="00000115">
            <w:pPr>
              <w:keepLines w:val="1"/>
              <w:spacing w:after="100" w:before="100" w:line="120" w:lineRule="auto"/>
              <w:ind w:firstLine="0"/>
              <w:jc w:val="left"/>
              <w:rPr>
                <w:sz w:val="20"/>
                <w:szCs w:val="20"/>
              </w:rPr>
            </w:pPr>
            <w:r w:rsidDel="00000000" w:rsidR="00000000" w:rsidRPr="00000000">
              <w:rPr>
                <w:sz w:val="20"/>
                <w:szCs w:val="20"/>
                <w:rtl w:val="0"/>
              </w:rPr>
              <w:t xml:space="preserve">Deletions</w:t>
            </w:r>
          </w:p>
        </w:tc>
        <w:tc>
          <w:tcPr>
            <w:tcBorders>
              <w:top w:color="000000" w:space="0" w:sz="0" w:val="nil"/>
              <w:left w:color="000000" w:space="0" w:sz="0" w:val="nil"/>
              <w:bottom w:color="000000" w:space="0" w:sz="5" w:val="single"/>
              <w:right w:color="000000" w:space="0" w:sz="0" w:val="nil"/>
            </w:tcBorders>
            <w:tcMar>
              <w:top w:w="0.0" w:type="dxa"/>
              <w:left w:w="100.0" w:type="dxa"/>
              <w:bottom w:w="0.0" w:type="dxa"/>
              <w:right w:w="100.0" w:type="dxa"/>
            </w:tcMar>
          </w:tcPr>
          <w:p w:rsidR="00000000" w:rsidDel="00000000" w:rsidP="00000000" w:rsidRDefault="00000000" w:rsidRPr="00000000" w14:paraId="00000116">
            <w:pPr>
              <w:keepLines w:val="1"/>
              <w:spacing w:after="100" w:before="100" w:line="120" w:lineRule="auto"/>
              <w:ind w:firstLine="0"/>
              <w:jc w:val="left"/>
              <w:rPr>
                <w:sz w:val="20"/>
                <w:szCs w:val="20"/>
              </w:rPr>
            </w:pPr>
            <w:r w:rsidDel="00000000" w:rsidR="00000000" w:rsidRPr="00000000">
              <w:rPr>
                <w:sz w:val="20"/>
                <w:szCs w:val="20"/>
                <w:rtl w:val="0"/>
              </w:rPr>
              <w:t xml:space="preserve">447,699</w:t>
            </w:r>
          </w:p>
        </w:tc>
        <w:tc>
          <w:tcPr>
            <w:tcBorders>
              <w:top w:color="000000" w:space="0" w:sz="0" w:val="nil"/>
              <w:left w:color="000000" w:space="0" w:sz="0" w:val="nil"/>
              <w:bottom w:color="000000" w:space="0" w:sz="5" w:val="single"/>
              <w:right w:color="000000" w:space="0" w:sz="0" w:val="nil"/>
            </w:tcBorders>
            <w:tcMar>
              <w:top w:w="0.0" w:type="dxa"/>
              <w:left w:w="100.0" w:type="dxa"/>
              <w:bottom w:w="0.0" w:type="dxa"/>
              <w:right w:w="100.0" w:type="dxa"/>
            </w:tcMar>
          </w:tcPr>
          <w:p w:rsidR="00000000" w:rsidDel="00000000" w:rsidP="00000000" w:rsidRDefault="00000000" w:rsidRPr="00000000" w14:paraId="00000117">
            <w:pPr>
              <w:keepLines w:val="1"/>
              <w:spacing w:after="100" w:before="100" w:line="120" w:lineRule="auto"/>
              <w:ind w:firstLine="0"/>
              <w:jc w:val="left"/>
              <w:rPr>
                <w:sz w:val="20"/>
                <w:szCs w:val="20"/>
              </w:rPr>
            </w:pPr>
            <w:r w:rsidDel="00000000" w:rsidR="00000000" w:rsidRPr="00000000">
              <w:rPr>
                <w:sz w:val="20"/>
                <w:szCs w:val="20"/>
                <w:rtl w:val="0"/>
              </w:rPr>
              <w:t xml:space="preserve">8,113,615</w:t>
            </w:r>
          </w:p>
        </w:tc>
        <w:tc>
          <w:tcPr>
            <w:tcBorders>
              <w:top w:color="000000" w:space="0" w:sz="0" w:val="nil"/>
              <w:left w:color="000000" w:space="0" w:sz="0" w:val="nil"/>
              <w:bottom w:color="000000" w:space="0" w:sz="5" w:val="single"/>
              <w:right w:color="000000" w:space="0" w:sz="0" w:val="nil"/>
            </w:tcBorders>
            <w:tcMar>
              <w:top w:w="0.0" w:type="dxa"/>
              <w:left w:w="100.0" w:type="dxa"/>
              <w:bottom w:w="0.0" w:type="dxa"/>
              <w:right w:w="100.0" w:type="dxa"/>
            </w:tcMar>
          </w:tcPr>
          <w:p w:rsidR="00000000" w:rsidDel="00000000" w:rsidP="00000000" w:rsidRDefault="00000000" w:rsidRPr="00000000" w14:paraId="00000118">
            <w:pPr>
              <w:keepLines w:val="1"/>
              <w:spacing w:after="100" w:before="100" w:line="120" w:lineRule="auto"/>
              <w:ind w:firstLine="0"/>
              <w:jc w:val="left"/>
              <w:rPr>
                <w:sz w:val="20"/>
                <w:szCs w:val="20"/>
              </w:rPr>
            </w:pPr>
            <w:r w:rsidDel="00000000" w:rsidR="00000000" w:rsidRPr="00000000">
              <w:rPr>
                <w:sz w:val="20"/>
                <w:szCs w:val="20"/>
                <w:rtl w:val="0"/>
              </w:rPr>
              <w:t xml:space="preserve">-</w:t>
            </w:r>
          </w:p>
        </w:tc>
      </w:tr>
    </w:tbl>
    <w:p w:rsidR="00000000" w:rsidDel="00000000" w:rsidP="00000000" w:rsidRDefault="00000000" w:rsidRPr="00000000" w14:paraId="00000119">
      <w:pPr>
        <w:ind w:firstLine="0"/>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Inversions represented the dominant structural variation within the </w:t>
      </w:r>
      <w:r w:rsidDel="00000000" w:rsidR="00000000" w:rsidRPr="00000000">
        <w:rPr>
          <w:i w:val="1"/>
          <w:rtl w:val="0"/>
        </w:rPr>
        <w:t xml:space="preserve">P. phoxinus</w:t>
      </w:r>
      <w:r w:rsidDel="00000000" w:rsidR="00000000" w:rsidRPr="00000000">
        <w:rPr>
          <w:rtl w:val="0"/>
        </w:rPr>
        <w:t xml:space="preserve"> genome in terms of total size in either haplome (Table 4). The largest eight inversions made up 72% (8 Mb) of the estimated 11 Mb of inversions present in the </w:t>
      </w:r>
      <w:r w:rsidDel="00000000" w:rsidR="00000000" w:rsidRPr="00000000">
        <w:rPr>
          <w:i w:val="1"/>
          <w:rtl w:val="0"/>
        </w:rPr>
        <w:t xml:space="preserve">P. phoxinus</w:t>
      </w:r>
      <w:r w:rsidDel="00000000" w:rsidR="00000000" w:rsidRPr="00000000">
        <w:rPr>
          <w:rtl w:val="0"/>
        </w:rPr>
        <w:t xml:space="preserve"> genome. Using Hap1 as a reference for inversion size, chromosome 6 contained the largest inversion with a size of 1.8 Mb; closely followed by a 1.7 Mb inversion on chromosome 2; a 1.5 Mb inversion on chromosome 21; a 1.1 Mb inversion on chromosomes 9 and 19, each; and finally</w:t>
      </w:r>
      <w:sdt>
        <w:sdtPr>
          <w:tag w:val="goog_rdk_347"/>
        </w:sdtPr>
        <w:sdtContent>
          <w:ins w:author="Temitope Opeyemi Oriowo" w:id="243" w:date="2024-07-02T09:49:14Z">
            <w:r w:rsidDel="00000000" w:rsidR="00000000" w:rsidRPr="00000000">
              <w:rPr>
                <w:rtl w:val="0"/>
              </w:rPr>
              <w:t xml:space="preserve">,</w:t>
            </w:r>
          </w:ins>
        </w:sdtContent>
      </w:sdt>
      <w:r w:rsidDel="00000000" w:rsidR="00000000" w:rsidRPr="00000000">
        <w:rPr>
          <w:rtl w:val="0"/>
        </w:rPr>
        <w:t xml:space="preserve"> an 800 kb inversion on chromosome 3 (Figure 7).</w:t>
      </w:r>
    </w:p>
    <w:sdt>
      <w:sdtPr>
        <w:tag w:val="goog_rdk_353"/>
      </w:sdtPr>
      <w:sdtContent>
        <w:p w:rsidR="00000000" w:rsidDel="00000000" w:rsidP="00000000" w:rsidRDefault="00000000" w:rsidRPr="00000000" w14:paraId="0000011B">
          <w:pPr>
            <w:rPr>
              <w:del w:author="Madlen Stange" w:id="247" w:date="2024-06-06T13:52:42Z"/>
            </w:rPr>
          </w:pPr>
          <w:r w:rsidDel="00000000" w:rsidR="00000000" w:rsidRPr="00000000">
            <w:rPr>
              <w:rtl w:val="0"/>
            </w:rPr>
            <w:t xml:space="preserve">We investigated what type of genes were enriched in regions of copy number structural variants, specifically deletions and insertions, which can also be characterised as presence-absence variations (PAVs). GO terms </w:t>
          </w:r>
          <w:sdt>
            <w:sdtPr>
              <w:tag w:val="goog_rdk_348"/>
            </w:sdtPr>
            <w:sdtContent>
              <w:ins w:author="Madlen Stange" w:id="244" w:date="2024-06-06T13:51:05Z">
                <w:r w:rsidDel="00000000" w:rsidR="00000000" w:rsidRPr="00000000">
                  <w:rPr>
                    <w:rtl w:val="0"/>
                  </w:rPr>
                  <w:t xml:space="preserve">overrepresented</w:t>
                </w:r>
              </w:ins>
            </w:sdtContent>
          </w:sdt>
          <w:sdt>
            <w:sdtPr>
              <w:tag w:val="goog_rdk_349"/>
            </w:sdtPr>
            <w:sdtContent>
              <w:del w:author="Madlen Stange" w:id="244" w:date="2024-06-06T13:51:05Z">
                <w:r w:rsidDel="00000000" w:rsidR="00000000" w:rsidRPr="00000000">
                  <w:rPr>
                    <w:rtl w:val="0"/>
                  </w:rPr>
                  <w:delText xml:space="preserve">enriched</w:delText>
                </w:r>
              </w:del>
            </w:sdtContent>
          </w:sdt>
          <w:r w:rsidDel="00000000" w:rsidR="00000000" w:rsidRPr="00000000">
            <w:rPr>
              <w:rtl w:val="0"/>
            </w:rPr>
            <w:t xml:space="preserve"> in </w:t>
          </w:r>
          <w:sdt>
            <w:sdtPr>
              <w:tag w:val="goog_rdk_350"/>
            </w:sdtPr>
            <w:sdtContent>
              <w:del w:author="Astrid Böhne" w:id="245" w:date="2024-06-06T06:29:43Z">
                <w:r w:rsidDel="00000000" w:rsidR="00000000" w:rsidRPr="00000000">
                  <w:rPr>
                    <w:rtl w:val="0"/>
                  </w:rPr>
                  <w:delText xml:space="preserve">these regions of </w:delText>
                </w:r>
              </w:del>
            </w:sdtContent>
          </w:sdt>
          <w:r w:rsidDel="00000000" w:rsidR="00000000" w:rsidRPr="00000000">
            <w:rPr>
              <w:rtl w:val="0"/>
            </w:rPr>
            <w:t xml:space="preserve">PAVs between both haplomes include</w:t>
          </w:r>
          <w:sdt>
            <w:sdtPr>
              <w:tag w:val="goog_rdk_351"/>
            </w:sdtPr>
            <w:sdtContent>
              <w:ins w:author="Astrid Böhne" w:id="246" w:date="2024-06-06T06:29:47Z">
                <w:r w:rsidDel="00000000" w:rsidR="00000000" w:rsidRPr="00000000">
                  <w:rPr>
                    <w:rtl w:val="0"/>
                  </w:rPr>
                  <w:t xml:space="preserve">d</w:t>
                </w:r>
              </w:ins>
            </w:sdtContent>
          </w:sdt>
          <w:r w:rsidDel="00000000" w:rsidR="00000000" w:rsidRPr="00000000">
            <w:rPr>
              <w:rtl w:val="0"/>
            </w:rPr>
            <w:t xml:space="preserve"> terms such as “dephosphorylation”, “peptidyl-serine phosphorylation”, and “protein processing”, which have been linked with the activation of sperm motility in numerous fish species </w:t>
          </w:r>
          <w:hyperlink r:id="rId147">
            <w:r w:rsidDel="00000000" w:rsidR="00000000" w:rsidRPr="00000000">
              <w:rPr>
                <w:rtl w:val="0"/>
              </w:rPr>
              <w:t xml:space="preserve">(Dumorné et al., 2018; Zilli et al., 2008, 2017)</w:t>
            </w:r>
          </w:hyperlink>
          <w:r w:rsidDel="00000000" w:rsidR="00000000" w:rsidRPr="00000000">
            <w:rPr>
              <w:rtl w:val="0"/>
            </w:rPr>
            <w:t xml:space="preserve">. GO terms related to development were also enriched within PAVs, such as “regulation of developmental growth” and “developmental pigmentation” (Supplementary Tables S8-S9 and Figure S6).</w:t>
          </w:r>
          <w:sdt>
            <w:sdtPr>
              <w:tag w:val="goog_rdk_352"/>
            </w:sdtPr>
            <w:sdtContent>
              <w:del w:author="Madlen Stange" w:id="247" w:date="2024-06-06T13:52:42Z">
                <w:r w:rsidDel="00000000" w:rsidR="00000000" w:rsidRPr="00000000">
                  <w:rPr>
                    <w:rtl w:val="0"/>
                  </w:rPr>
                </w:r>
              </w:del>
            </w:sdtContent>
          </w:sdt>
        </w:p>
      </w:sdtContent>
    </w:sdt>
    <w:p w:rsidR="00000000" w:rsidDel="00000000" w:rsidP="00000000" w:rsidRDefault="00000000" w:rsidRPr="00000000" w14:paraId="0000011C">
      <w:pPr>
        <w:rPr/>
      </w:pPr>
      <w:sdt>
        <w:sdtPr>
          <w:tag w:val="goog_rdk_355"/>
        </w:sdtPr>
        <w:sdtContent>
          <w:ins w:author="Astrid Böhne" w:id="248" w:date="2024-06-06T06:30:38Z">
            <w:r w:rsidDel="00000000" w:rsidR="00000000" w:rsidRPr="00000000">
              <w:rPr>
                <w:rtl w:val="0"/>
              </w:rPr>
              <w:t xml:space="preserve">GO</w:t>
            </w:r>
          </w:ins>
        </w:sdtContent>
      </w:sdt>
      <w:r w:rsidDel="00000000" w:rsidR="00000000" w:rsidRPr="00000000">
        <w:rPr>
          <w:rtl w:val="0"/>
        </w:rPr>
        <w:t xml:space="preserve"> term</w:t>
      </w:r>
      <w:sdt>
        <w:sdtPr>
          <w:tag w:val="goog_rdk_356"/>
        </w:sdtPr>
        <w:sdtContent>
          <w:ins w:author="Astrid Böhne" w:id="248" w:date="2024-06-06T06:30:38Z">
            <w:r w:rsidDel="00000000" w:rsidR="00000000" w:rsidRPr="00000000">
              <w:rPr>
                <w:rtl w:val="0"/>
              </w:rPr>
              <w:t xml:space="preserve">s</w:t>
            </w:r>
          </w:ins>
        </w:sdtContent>
      </w:sdt>
      <w:sdt>
        <w:sdtPr>
          <w:tag w:val="goog_rdk_357"/>
        </w:sdtPr>
        <w:sdtContent>
          <w:del w:author="Astrid Böhne" w:id="248" w:date="2024-06-06T06:30:38Z">
            <w:r w:rsidDel="00000000" w:rsidR="00000000" w:rsidRPr="00000000">
              <w:rPr>
                <w:rtl w:val="0"/>
              </w:rPr>
              <w:delText xml:space="preserve">Genes</w:delText>
            </w:r>
          </w:del>
        </w:sdtContent>
      </w:sdt>
      <w:r w:rsidDel="00000000" w:rsidR="00000000" w:rsidRPr="00000000">
        <w:rPr>
          <w:rtl w:val="0"/>
        </w:rPr>
        <w:t xml:space="preserve"> </w:t>
      </w:r>
      <w:sdt>
        <w:sdtPr>
          <w:tag w:val="goog_rdk_358"/>
        </w:sdtPr>
        <w:sdtContent>
          <w:ins w:author="Madlen Stange" w:id="249" w:date="2024-06-06T13:51:48Z">
            <w:r w:rsidDel="00000000" w:rsidR="00000000" w:rsidRPr="00000000">
              <w:rPr>
                <w:rtl w:val="0"/>
              </w:rPr>
              <w:t xml:space="preserve">overrepresented</w:t>
            </w:r>
          </w:ins>
        </w:sdtContent>
      </w:sdt>
      <w:sdt>
        <w:sdtPr>
          <w:tag w:val="goog_rdk_359"/>
        </w:sdtPr>
        <w:sdtContent>
          <w:del w:author="Madlen Stange" w:id="249" w:date="2024-06-06T13:51:48Z">
            <w:r w:rsidDel="00000000" w:rsidR="00000000" w:rsidRPr="00000000">
              <w:rPr>
                <w:rtl w:val="0"/>
              </w:rPr>
              <w:delText xml:space="preserve">enriched</w:delText>
            </w:r>
          </w:del>
        </w:sdtContent>
      </w:sdt>
      <w:r w:rsidDel="00000000" w:rsidR="00000000" w:rsidRPr="00000000">
        <w:rPr>
          <w:rtl w:val="0"/>
        </w:rPr>
        <w:t xml:space="preserve"> within </w:t>
      </w:r>
      <w:sdt>
        <w:sdtPr>
          <w:tag w:val="goog_rdk_360"/>
        </w:sdtPr>
        <w:sdtContent>
          <w:del w:author="Astrid Böhne" w:id="250" w:date="2024-06-06T06:30:13Z">
            <w:r w:rsidDel="00000000" w:rsidR="00000000" w:rsidRPr="00000000">
              <w:rPr>
                <w:rtl w:val="0"/>
              </w:rPr>
              <w:delText xml:space="preserve">locational structural variants, in this</w:delText>
            </w:r>
          </w:del>
        </w:sdtContent>
      </w:sdt>
      <w:r w:rsidDel="00000000" w:rsidR="00000000" w:rsidRPr="00000000">
        <w:rPr>
          <w:rtl w:val="0"/>
        </w:rPr>
        <w:t xml:space="preserve"> </w:t>
      </w:r>
      <w:sdt>
        <w:sdtPr>
          <w:tag w:val="goog_rdk_361"/>
        </w:sdtPr>
        <w:sdtContent>
          <w:del w:author="Astrid Böhne" w:id="251" w:date="2024-06-06T06:30:24Z">
            <w:r w:rsidDel="00000000" w:rsidR="00000000" w:rsidRPr="00000000">
              <w:rPr>
                <w:rtl w:val="0"/>
              </w:rPr>
              <w:delText xml:space="preserve">instance </w:delText>
            </w:r>
          </w:del>
        </w:sdtContent>
      </w:sdt>
      <w:r w:rsidDel="00000000" w:rsidR="00000000" w:rsidRPr="00000000">
        <w:rPr>
          <w:rtl w:val="0"/>
        </w:rPr>
        <w:t xml:space="preserve">inversions, were primarily associated with immunity and transposable elements in hAT, DDE, and L1 families</w:t>
      </w:r>
      <w:sdt>
        <w:sdtPr>
          <w:tag w:val="goog_rdk_362"/>
        </w:sdtPr>
        <w:sdtContent>
          <w:del w:author="Astrid Böhne" w:id="252" w:date="2024-06-06T06:30:51Z">
            <w:r w:rsidDel="00000000" w:rsidR="00000000" w:rsidRPr="00000000">
              <w:rPr>
                <w:rtl w:val="0"/>
              </w:rPr>
              <w:delText xml:space="preserve">.</w:delText>
            </w:r>
          </w:del>
        </w:sdtContent>
      </w:sdt>
      <w:sdt>
        <w:sdtPr>
          <w:tag w:val="goog_rdk_363"/>
        </w:sdtPr>
        <w:sdtContent>
          <w:ins w:author="Astrid Böhne" w:id="252" w:date="2024-06-06T06:30:51Z">
            <w:r w:rsidDel="00000000" w:rsidR="00000000" w:rsidRPr="00000000">
              <w:rPr>
                <w:rtl w:val="0"/>
              </w:rPr>
              <w:t xml:space="preserve">: namely</w:t>
            </w:r>
          </w:ins>
        </w:sdtContent>
      </w:sdt>
      <w:sdt>
        <w:sdtPr>
          <w:tag w:val="goog_rdk_364"/>
        </w:sdtPr>
        <w:sdtContent>
          <w:del w:author="Astrid Böhne" w:id="252" w:date="2024-06-06T06:30:51Z">
            <w:r w:rsidDel="00000000" w:rsidR="00000000" w:rsidRPr="00000000">
              <w:rPr>
                <w:rtl w:val="0"/>
              </w:rPr>
              <w:delText xml:space="preserve"> These GO terms are</w:delText>
            </w:r>
          </w:del>
        </w:sdtContent>
      </w:sdt>
      <w:r w:rsidDel="00000000" w:rsidR="00000000" w:rsidRPr="00000000">
        <w:rPr>
          <w:rtl w:val="0"/>
        </w:rPr>
        <w:t xml:space="preserve"> “phagocytosis”, “phagosome maturation involved in apoptotic cell clearance” and “phagolysosome assembly involved in apoptotic cell clearance”. Phagocytosis is a conserved immune defence mechanism across multicellular organisms that prevents infection and invasion of the body by pathogens </w:t>
      </w:r>
      <w:hyperlink r:id="rId148">
        <w:r w:rsidDel="00000000" w:rsidR="00000000" w:rsidRPr="00000000">
          <w:rPr>
            <w:rtl w:val="0"/>
          </w:rPr>
          <w:t xml:space="preserve">(Esteban et al., 2015; Neumann et al., 2001)</w:t>
        </w:r>
      </w:hyperlink>
      <w:r w:rsidDel="00000000" w:rsidR="00000000" w:rsidRPr="00000000">
        <w:rPr>
          <w:rtl w:val="0"/>
        </w:rPr>
        <w:t xml:space="preserve"> (Supplementary Tables S10-S11 and Figure S7).</w:t>
      </w:r>
    </w:p>
    <w:sdt>
      <w:sdtPr>
        <w:tag w:val="goog_rdk_367"/>
      </w:sdtPr>
      <w:sdtContent>
        <w:p w:rsidR="00000000" w:rsidDel="00000000" w:rsidP="00000000" w:rsidRDefault="00000000" w:rsidRPr="00000000" w14:paraId="0000011D">
          <w:pPr>
            <w:rPr>
              <w:del w:author="Madlen Stange" w:id="253" w:date="2024-06-20T10:37:37Z"/>
            </w:rPr>
          </w:pPr>
          <w:sdt>
            <w:sdtPr>
              <w:tag w:val="goog_rdk_366"/>
            </w:sdtPr>
            <w:sdtContent>
              <w:del w:author="Madlen Stange" w:id="253" w:date="2024-06-20T10:37:37Z">
                <w:r w:rsidDel="00000000" w:rsidR="00000000" w:rsidRPr="00000000">
                  <w:rPr>
                    <w:rtl w:val="0"/>
                  </w:rPr>
                  <w:delText xml:space="preserve">Our haplotype-resolved genome allows for the identification of structural variants, such as inversions, translocations, duplications, deletions, and insertions, between both haplomes of our reference genome. To explore intra-individual structural variation, haplotype-resolved reference genomes have been created in various organisms, particularly in plant species </w:delText>
                </w:r>
                <w:r w:rsidDel="00000000" w:rsidR="00000000" w:rsidRPr="00000000">
                  <w:fldChar w:fldCharType="begin"/>
                </w:r>
                <w:r w:rsidDel="00000000" w:rsidR="00000000" w:rsidRPr="00000000">
                  <w:delInstrText xml:space="preserve">HYPERLINK "https://www.zotero.org/google-docs/?c7uGoy"</w:delInstrText>
                </w:r>
                <w:r w:rsidDel="00000000" w:rsidR="00000000" w:rsidRPr="00000000">
                  <w:fldChar w:fldCharType="separate"/>
                </w:r>
                <w:r w:rsidDel="00000000" w:rsidR="00000000" w:rsidRPr="00000000">
                  <w:rPr>
                    <w:rtl w:val="0"/>
                  </w:rPr>
                  <w:delText xml:space="preserve">(S.-P. Cheng et al., 2021; L. Jiang et al., 2022; H. Sun et al., 2022)</w:delText>
                </w:r>
                <w:r w:rsidDel="00000000" w:rsidR="00000000" w:rsidRPr="00000000">
                  <w:fldChar w:fldCharType="end"/>
                </w:r>
                <w:r w:rsidDel="00000000" w:rsidR="00000000" w:rsidRPr="00000000">
                  <w:rPr>
                    <w:rtl w:val="0"/>
                  </w:rPr>
                  <w:delText xml:space="preserve">. It has also been utilised to a lesser degree to uncover structural variation in animals, for example, oysters </w:delText>
                </w:r>
                <w:r w:rsidDel="00000000" w:rsidR="00000000" w:rsidRPr="00000000">
                  <w:fldChar w:fldCharType="begin"/>
                </w:r>
                <w:r w:rsidDel="00000000" w:rsidR="00000000" w:rsidRPr="00000000">
                  <w:delInstrText xml:space="preserve">HYPERLINK "https://www.zotero.org/google-docs/?l0Ds73"</w:delInstrText>
                </w:r>
                <w:r w:rsidDel="00000000" w:rsidR="00000000" w:rsidRPr="00000000">
                  <w:fldChar w:fldCharType="separate"/>
                </w:r>
                <w:r w:rsidDel="00000000" w:rsidR="00000000" w:rsidRPr="00000000">
                  <w:rPr>
                    <w:rtl w:val="0"/>
                  </w:rPr>
                  <w:delText xml:space="preserve">(Takeuchi et al., 2022)</w:delText>
                </w:r>
                <w:r w:rsidDel="00000000" w:rsidR="00000000" w:rsidRPr="00000000">
                  <w:fldChar w:fldCharType="end"/>
                </w:r>
                <w:r w:rsidDel="00000000" w:rsidR="00000000" w:rsidRPr="00000000">
                  <w:rPr>
                    <w:rtl w:val="0"/>
                  </w:rPr>
                  <w:delText xml:space="preserve">, where transposable elements played a large role in the structural variation between both haplomes. Additionally, in turkeys, structural variations have affected genes involved in disease susceptibility and fertility </w:delText>
                </w:r>
                <w:r w:rsidDel="00000000" w:rsidR="00000000" w:rsidRPr="00000000">
                  <w:fldChar w:fldCharType="begin"/>
                </w:r>
                <w:r w:rsidDel="00000000" w:rsidR="00000000" w:rsidRPr="00000000">
                  <w:delInstrText xml:space="preserve">HYPERLINK "https://www.zotero.org/google-docs/?2KiAzo"</w:delInstrText>
                </w:r>
                <w:r w:rsidDel="00000000" w:rsidR="00000000" w:rsidRPr="00000000">
                  <w:fldChar w:fldCharType="separate"/>
                </w:r>
                <w:r w:rsidDel="00000000" w:rsidR="00000000" w:rsidRPr="00000000">
                  <w:rPr>
                    <w:rtl w:val="0"/>
                  </w:rPr>
                  <w:delText xml:space="preserve">(Barros et al., 2023)</w:delText>
                </w:r>
                <w:r w:rsidDel="00000000" w:rsidR="00000000" w:rsidRPr="00000000">
                  <w:fldChar w:fldCharType="end"/>
                </w:r>
                <w:r w:rsidDel="00000000" w:rsidR="00000000" w:rsidRPr="00000000">
                  <w:rPr>
                    <w:rtl w:val="0"/>
                  </w:rPr>
                  <w:delText xml:space="preserve">.</w:delText>
                </w:r>
              </w:del>
            </w:sdtContent>
          </w:sdt>
        </w:p>
      </w:sdtContent>
    </w:sdt>
    <w:p w:rsidR="00000000" w:rsidDel="00000000" w:rsidP="00000000" w:rsidRDefault="00000000" w:rsidRPr="00000000" w14:paraId="0000011E">
      <w:pPr>
        <w:ind w:left="283" w:hanging="425"/>
        <w:rPr/>
      </w:pPr>
      <w:r w:rsidDel="00000000" w:rsidR="00000000" w:rsidRPr="00000000">
        <w:rPr>
          <w:rtl w:val="0"/>
        </w:rPr>
        <w:t xml:space="preserve"> </w:t>
      </w:r>
      <w:r w:rsidDel="00000000" w:rsidR="00000000" w:rsidRPr="00000000">
        <w:rPr/>
        <w:drawing>
          <wp:inline distB="114300" distT="114300" distL="114300" distR="114300">
            <wp:extent cx="3545205" cy="8229233"/>
            <wp:effectExtent b="0" l="0" r="0" t="0"/>
            <wp:docPr id="2098298547" name="image7.jpg"/>
            <a:graphic>
              <a:graphicData uri="http://schemas.openxmlformats.org/drawingml/2006/picture">
                <pic:pic>
                  <pic:nvPicPr>
                    <pic:cNvPr id="0" name="image7.jpg"/>
                    <pic:cNvPicPr preferRelativeResize="0"/>
                  </pic:nvPicPr>
                  <pic:blipFill>
                    <a:blip r:embed="rId149"/>
                    <a:srcRect b="0" l="0" r="42535" t="0"/>
                    <a:stretch>
                      <a:fillRect/>
                    </a:stretch>
                  </pic:blipFill>
                  <pic:spPr>
                    <a:xfrm>
                      <a:off x="0" y="0"/>
                      <a:ext cx="3545205" cy="8229233"/>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ind w:firstLine="0"/>
        <w:rPr>
          <w:sz w:val="18"/>
          <w:szCs w:val="18"/>
        </w:rPr>
      </w:pPr>
      <w:r w:rsidDel="00000000" w:rsidR="00000000" w:rsidRPr="00000000">
        <w:rPr>
          <w:b w:val="1"/>
          <w:sz w:val="18"/>
          <w:szCs w:val="18"/>
          <w:rtl w:val="0"/>
        </w:rPr>
        <w:t xml:space="preserve">Figure 5</w:t>
      </w:r>
      <w:r w:rsidDel="00000000" w:rsidR="00000000" w:rsidRPr="00000000">
        <w:rPr>
          <w:sz w:val="18"/>
          <w:szCs w:val="18"/>
          <w:rtl w:val="0"/>
        </w:rPr>
        <w:t xml:space="preserve">: </w:t>
      </w:r>
      <w:r w:rsidDel="00000000" w:rsidR="00000000" w:rsidRPr="00000000">
        <w:rPr>
          <w:b w:val="1"/>
          <w:sz w:val="18"/>
          <w:szCs w:val="18"/>
          <w:rtl w:val="0"/>
        </w:rPr>
        <w:t xml:space="preserve">Synteny plot of all 25 chromosomes of </w:t>
      </w:r>
      <w:sdt>
        <w:sdtPr>
          <w:tag w:val="goog_rdk_368"/>
        </w:sdtPr>
        <w:sdtContent>
          <w:ins w:author="Madlen Stange" w:id="254" w:date="2024-06-06T13:58:37Z">
            <w:r w:rsidDel="00000000" w:rsidR="00000000" w:rsidRPr="00000000">
              <w:rPr>
                <w:b w:val="1"/>
                <w:sz w:val="18"/>
                <w:szCs w:val="18"/>
                <w:rtl w:val="0"/>
              </w:rPr>
              <w:t xml:space="preserve">the </w:t>
            </w:r>
            <w:r w:rsidDel="00000000" w:rsidR="00000000" w:rsidRPr="00000000">
              <w:rPr>
                <w:b w:val="1"/>
                <w:i w:val="1"/>
                <w:sz w:val="18"/>
                <w:szCs w:val="18"/>
                <w:rtl w:val="0"/>
              </w:rPr>
              <w:t xml:space="preserve">P. phoxinus</w:t>
            </w:r>
            <w:r w:rsidDel="00000000" w:rsidR="00000000" w:rsidRPr="00000000">
              <w:rPr>
                <w:b w:val="1"/>
                <w:sz w:val="18"/>
                <w:szCs w:val="18"/>
                <w:rtl w:val="0"/>
              </w:rPr>
              <w:t xml:space="preserve"> </w:t>
            </w:r>
          </w:ins>
        </w:sdtContent>
      </w:sdt>
      <w:r w:rsidDel="00000000" w:rsidR="00000000" w:rsidRPr="00000000">
        <w:rPr>
          <w:b w:val="1"/>
          <w:sz w:val="18"/>
          <w:szCs w:val="18"/>
          <w:rtl w:val="0"/>
        </w:rPr>
        <w:t xml:space="preserve">Hap1 (top, blue line) and Hap2 (bottom, orange line) of </w:t>
      </w:r>
      <w:sdt>
        <w:sdtPr>
          <w:tag w:val="goog_rdk_369"/>
        </w:sdtPr>
        <w:sdtContent>
          <w:del w:author="Madlen Stange" w:id="254" w:date="2024-06-06T13:58:37Z">
            <w:r w:rsidDel="00000000" w:rsidR="00000000" w:rsidRPr="00000000">
              <w:rPr>
                <w:b w:val="1"/>
                <w:sz w:val="18"/>
                <w:szCs w:val="18"/>
                <w:rtl w:val="0"/>
              </w:rPr>
              <w:delText xml:space="preserve">the </w:delText>
            </w:r>
            <w:r w:rsidDel="00000000" w:rsidR="00000000" w:rsidRPr="00000000">
              <w:rPr>
                <w:b w:val="1"/>
                <w:i w:val="1"/>
                <w:sz w:val="18"/>
                <w:szCs w:val="18"/>
                <w:rtl w:val="0"/>
              </w:rPr>
              <w:delText xml:space="preserve">P. phoxinus</w:delText>
            </w:r>
          </w:del>
        </w:sdtContent>
      </w:sdt>
      <w:r w:rsidDel="00000000" w:rsidR="00000000" w:rsidRPr="00000000">
        <w:rPr>
          <w:b w:val="1"/>
          <w:i w:val="1"/>
          <w:sz w:val="18"/>
          <w:szCs w:val="18"/>
          <w:rtl w:val="0"/>
        </w:rPr>
        <w:t xml:space="preserve"> </w:t>
      </w:r>
      <w:sdt>
        <w:sdtPr>
          <w:tag w:val="goog_rdk_370"/>
        </w:sdtPr>
        <w:sdtContent>
          <w:del w:author="Madlen Stange" w:id="255" w:date="2024-06-06T13:58:47Z">
            <w:r w:rsidDel="00000000" w:rsidR="00000000" w:rsidRPr="00000000">
              <w:rPr>
                <w:b w:val="1"/>
                <w:sz w:val="18"/>
                <w:szCs w:val="18"/>
                <w:rtl w:val="0"/>
              </w:rPr>
              <w:delText xml:space="preserve">genome </w:delText>
            </w:r>
          </w:del>
        </w:sdtContent>
      </w:sdt>
      <w:r w:rsidDel="00000000" w:rsidR="00000000" w:rsidRPr="00000000">
        <w:rPr>
          <w:b w:val="1"/>
          <w:sz w:val="18"/>
          <w:szCs w:val="18"/>
          <w:rtl w:val="0"/>
        </w:rPr>
        <w:t xml:space="preserve">assembl</w:t>
      </w:r>
      <w:sdt>
        <w:sdtPr>
          <w:tag w:val="goog_rdk_371"/>
        </w:sdtPr>
        <w:sdtContent>
          <w:ins w:author="Madlen Stange" w:id="256" w:date="2024-06-06T13:58:49Z">
            <w:r w:rsidDel="00000000" w:rsidR="00000000" w:rsidRPr="00000000">
              <w:rPr>
                <w:b w:val="1"/>
                <w:sz w:val="18"/>
                <w:szCs w:val="18"/>
                <w:rtl w:val="0"/>
              </w:rPr>
              <w:t xml:space="preserve">ies</w:t>
            </w:r>
          </w:ins>
        </w:sdtContent>
      </w:sdt>
      <w:sdt>
        <w:sdtPr>
          <w:tag w:val="goog_rdk_372"/>
        </w:sdtPr>
        <w:sdtContent>
          <w:del w:author="Madlen Stange" w:id="256" w:date="2024-06-06T13:58:49Z">
            <w:r w:rsidDel="00000000" w:rsidR="00000000" w:rsidRPr="00000000">
              <w:rPr>
                <w:b w:val="1"/>
                <w:sz w:val="18"/>
                <w:szCs w:val="18"/>
                <w:rtl w:val="0"/>
              </w:rPr>
              <w:delText xml:space="preserve">y</w:delText>
            </w:r>
          </w:del>
        </w:sdtContent>
      </w:sdt>
      <w:r w:rsidDel="00000000" w:rsidR="00000000" w:rsidRPr="00000000">
        <w:rPr>
          <w:sz w:val="18"/>
          <w:szCs w:val="18"/>
          <w:rtl w:val="0"/>
        </w:rPr>
        <w:t xml:space="preserve">. Aligned regions between both haplomes are shown in blocks of grey, unaligned regions are shown in gaps of white. Inversions are represented in orange, translocations in green, and duplications in light blue.</w:t>
      </w:r>
    </w:p>
    <w:p w:rsidR="00000000" w:rsidDel="00000000" w:rsidP="00000000" w:rsidRDefault="00000000" w:rsidRPr="00000000" w14:paraId="00000120">
      <w:pPr>
        <w:pStyle w:val="Heading3"/>
        <w:rPr/>
      </w:pPr>
      <w:bookmarkStart w:colFirst="0" w:colLast="0" w:name="_heading=h.1pxezwc" w:id="25"/>
      <w:bookmarkEnd w:id="25"/>
      <w:r w:rsidDel="00000000" w:rsidR="00000000" w:rsidRPr="00000000">
        <w:rPr>
          <w:rtl w:val="0"/>
        </w:rPr>
        <w:t xml:space="preserve">Haplotype-resolved genome assembly revealed high level of within-genome variation in P. phoxinus</w:t>
      </w:r>
    </w:p>
    <w:p w:rsidR="00000000" w:rsidDel="00000000" w:rsidP="00000000" w:rsidRDefault="00000000" w:rsidRPr="00000000" w14:paraId="00000121">
      <w:pPr>
        <w:rPr>
          <w:sz w:val="18"/>
          <w:szCs w:val="18"/>
        </w:rPr>
      </w:pPr>
      <w:r w:rsidDel="00000000" w:rsidR="00000000" w:rsidRPr="00000000">
        <w:rPr>
          <w:rtl w:val="0"/>
        </w:rPr>
        <w:t xml:space="preserve">Analysis of mean genome wide heterozygosity and structural variation, as outlined in the preceding sections, revealed a high level of variation present </w:t>
      </w:r>
      <w:sdt>
        <w:sdtPr>
          <w:tag w:val="goog_rdk_373"/>
        </w:sdtPr>
        <w:sdtContent>
          <w:ins w:author="Astrid Böhne" w:id="257" w:date="2024-06-06T06:36:29Z">
            <w:r w:rsidDel="00000000" w:rsidR="00000000" w:rsidRPr="00000000">
              <w:rPr>
                <w:rtl w:val="0"/>
              </w:rPr>
              <w:t xml:space="preserve">between</w:t>
            </w:r>
          </w:ins>
        </w:sdtContent>
      </w:sdt>
      <w:sdt>
        <w:sdtPr>
          <w:tag w:val="goog_rdk_374"/>
        </w:sdtPr>
        <w:sdtContent>
          <w:del w:author="Astrid Böhne" w:id="257" w:date="2024-06-06T06:36:29Z">
            <w:r w:rsidDel="00000000" w:rsidR="00000000" w:rsidRPr="00000000">
              <w:rPr>
                <w:rtl w:val="0"/>
              </w:rPr>
              <w:delText xml:space="preserve">in</w:delText>
            </w:r>
          </w:del>
        </w:sdtContent>
      </w:sdt>
      <w:r w:rsidDel="00000000" w:rsidR="00000000" w:rsidRPr="00000000">
        <w:rPr>
          <w:rtl w:val="0"/>
        </w:rPr>
        <w:t xml:space="preserve"> the </w:t>
      </w:r>
      <w:r w:rsidDel="00000000" w:rsidR="00000000" w:rsidRPr="00000000">
        <w:rPr>
          <w:i w:val="1"/>
          <w:rtl w:val="0"/>
        </w:rPr>
        <w:t xml:space="preserve">P. phoxinus </w:t>
      </w:r>
      <w:r w:rsidDel="00000000" w:rsidR="00000000" w:rsidRPr="00000000">
        <w:rPr>
          <w:rtl w:val="0"/>
        </w:rPr>
        <w:t xml:space="preserve">haplomes. This is a possible outcome of high fecundity and large population size, expected in most freshwater fish species </w:t>
      </w:r>
      <w:hyperlink r:id="rId150">
        <w:r w:rsidDel="00000000" w:rsidR="00000000" w:rsidRPr="00000000">
          <w:rPr>
            <w:rtl w:val="0"/>
          </w:rPr>
          <w:t xml:space="preserve">(Karjalainen et al., 2016; Röpke et al., 2021)</w:t>
        </w:r>
      </w:hyperlink>
      <w:r w:rsidDel="00000000" w:rsidR="00000000" w:rsidRPr="00000000">
        <w:rPr>
          <w:rtl w:val="0"/>
        </w:rPr>
        <w:t xml:space="preserve">. The detection of genetic diversity in highly heterozygous species can be compromised by either un-phased genome-assembly approaches or haplotype-merged assemblies, which would ultimately lead to a significant underestimation of true genetic diversity </w:t>
      </w:r>
      <w:hyperlink r:id="rId151">
        <w:r w:rsidDel="00000000" w:rsidR="00000000" w:rsidRPr="00000000">
          <w:rPr>
            <w:rtl w:val="0"/>
          </w:rPr>
          <w:t xml:space="preserve">(Nakandala et al., 2023; Takeuchi et al., 2022)</w:t>
        </w:r>
      </w:hyperlink>
      <w:r w:rsidDel="00000000" w:rsidR="00000000" w:rsidRPr="00000000">
        <w:rPr>
          <w:rtl w:val="0"/>
        </w:rPr>
        <w:t xml:space="preserve">. Collapsed reference genomes restrict assembly accuracy and exploration of heterozygous regions of the genome, obscuring potentially interesting intra-individual variation </w:t>
      </w:r>
      <w:hyperlink r:id="rId152">
        <w:r w:rsidDel="00000000" w:rsidR="00000000" w:rsidRPr="00000000">
          <w:rPr>
            <w:rtl w:val="0"/>
          </w:rPr>
          <w:t xml:space="preserve">(Low et al., 2020)</w:t>
        </w:r>
      </w:hyperlink>
      <w:r w:rsidDel="00000000" w:rsidR="00000000" w:rsidRPr="00000000">
        <w:rPr>
          <w:sz w:val="18"/>
          <w:szCs w:val="18"/>
          <w:rtl w:val="0"/>
        </w:rPr>
        <w:t xml:space="preserve">.</w:t>
      </w:r>
    </w:p>
    <w:p w:rsidR="00000000" w:rsidDel="00000000" w:rsidP="00000000" w:rsidRDefault="00000000" w:rsidRPr="00000000" w14:paraId="00000122">
      <w:pPr>
        <w:pStyle w:val="Heading2"/>
        <w:rPr/>
      </w:pPr>
      <w:bookmarkStart w:colFirst="0" w:colLast="0" w:name="_heading=h.49x2ik5" w:id="26"/>
      <w:bookmarkEnd w:id="26"/>
      <w:r w:rsidDel="00000000" w:rsidR="00000000" w:rsidRPr="00000000">
        <w:rPr>
          <w:rtl w:val="0"/>
        </w:rPr>
        <w:t xml:space="preserve">Gene Family Evolution </w:t>
      </w:r>
      <w:sdt>
        <w:sdtPr>
          <w:tag w:val="goog_rdk_375"/>
        </w:sdtPr>
        <w:sdtContent>
          <w:ins w:author="Temitope Opeyemi Oriowo" w:id="258" w:date="2024-07-01T12:59:13Z">
            <w:r w:rsidDel="00000000" w:rsidR="00000000" w:rsidRPr="00000000">
              <w:rPr>
                <w:rtl w:val="0"/>
              </w:rPr>
              <w:t xml:space="preserve">—</w:t>
            </w:r>
          </w:ins>
        </w:sdtContent>
      </w:sdt>
      <w:sdt>
        <w:sdtPr>
          <w:tag w:val="goog_rdk_376"/>
        </w:sdtPr>
        <w:sdtContent>
          <w:del w:author="Temitope Opeyemi Oriowo" w:id="258" w:date="2024-07-01T12:59:13Z">
            <w:r w:rsidDel="00000000" w:rsidR="00000000" w:rsidRPr="00000000">
              <w:rPr>
                <w:rtl w:val="0"/>
              </w:rPr>
              <w:delText xml:space="preserve">-</w:delText>
            </w:r>
          </w:del>
        </w:sdtContent>
      </w:sdt>
      <w:r w:rsidDel="00000000" w:rsidR="00000000" w:rsidRPr="00000000">
        <w:rPr>
          <w:rtl w:val="0"/>
        </w:rPr>
        <w:t xml:space="preserve"> Histone Gene Families Retracted, NLRC Genes Expanded in </w:t>
      </w:r>
      <w:r w:rsidDel="00000000" w:rsidR="00000000" w:rsidRPr="00000000">
        <w:rPr>
          <w:i w:val="1"/>
          <w:rtl w:val="0"/>
        </w:rPr>
        <w:t xml:space="preserve">P. phoxinus</w:t>
      </w:r>
      <w:r w:rsidDel="00000000" w:rsidR="00000000" w:rsidRPr="00000000">
        <w:rPr>
          <w:rtl w:val="0"/>
        </w:rPr>
      </w:r>
    </w:p>
    <w:p w:rsidR="00000000" w:rsidDel="00000000" w:rsidP="00000000" w:rsidRDefault="00000000" w:rsidRPr="00000000" w14:paraId="00000123">
      <w:pPr>
        <w:rPr/>
      </w:pPr>
      <w:r w:rsidDel="00000000" w:rsidR="00000000" w:rsidRPr="00000000">
        <w:rPr>
          <w:rtl w:val="0"/>
        </w:rPr>
        <w:t xml:space="preserve">Inferring gene orthology from sequence data is a fundamental approach for understanding evolutionary relationships between genes and species through their evolutionary history </w:t>
      </w:r>
      <w:hyperlink r:id="rId153">
        <w:r w:rsidDel="00000000" w:rsidR="00000000" w:rsidRPr="00000000">
          <w:rPr>
            <w:rtl w:val="0"/>
          </w:rPr>
          <w:t xml:space="preserve">(Tekaia, 2016)</w:t>
        </w:r>
      </w:hyperlink>
      <w:r w:rsidDel="00000000" w:rsidR="00000000" w:rsidRPr="00000000">
        <w:rPr>
          <w:rtl w:val="0"/>
        </w:rPr>
        <w:t xml:space="preserve">. A total of 396,455 genes across all 11 species described in the section on annotation of protein-coding genes were included and 381,263 (96.12%) of these genes were successfully assigned to 27,672 orthogroups, i,e. gene-sets in those species or in a subset of these species, that derived from their respective last common ancestor (Supplementary Table S12). The total number of orthogroups comprising protein-coding genes from all species was 14,914 (Table 5). Single-copy orthogroups, also known as 1-to-1 orthogroups, contain genes that have evolved from a common ancestral gene </w:t>
      </w:r>
      <w:sdt>
        <w:sdtPr>
          <w:tag w:val="goog_rdk_377"/>
        </w:sdtPr>
        <w:sdtContent>
          <w:ins w:author="Astrid Böhne" w:id="259" w:date="2024-06-06T06:37:37Z">
            <w:r w:rsidDel="00000000" w:rsidR="00000000" w:rsidRPr="00000000">
              <w:rPr>
                <w:rtl w:val="0"/>
              </w:rPr>
              <w:t xml:space="preserve">and</w:t>
            </w:r>
          </w:ins>
        </w:sdtContent>
      </w:sdt>
      <w:sdt>
        <w:sdtPr>
          <w:tag w:val="goog_rdk_378"/>
        </w:sdtPr>
        <w:sdtContent>
          <w:del w:author="Astrid Böhne" w:id="259" w:date="2024-06-06T06:37:37Z">
            <w:r w:rsidDel="00000000" w:rsidR="00000000" w:rsidRPr="00000000">
              <w:rPr>
                <w:rtl w:val="0"/>
              </w:rPr>
              <w:delText xml:space="preserve">but</w:delText>
            </w:r>
          </w:del>
        </w:sdtContent>
      </w:sdt>
      <w:r w:rsidDel="00000000" w:rsidR="00000000" w:rsidRPr="00000000">
        <w:rPr>
          <w:rtl w:val="0"/>
        </w:rPr>
        <w:t xml:space="preserve"> are present in a single copy across all proteomes used in an ortholog analysis </w:t>
      </w:r>
      <w:hyperlink r:id="rId154">
        <w:r w:rsidDel="00000000" w:rsidR="00000000" w:rsidRPr="00000000">
          <w:rPr>
            <w:rtl w:val="0"/>
          </w:rPr>
          <w:t xml:space="preserve">(Creevey et al., 2011; Simão et al., 2015; Tekaia, 2016)</w:t>
        </w:r>
      </w:hyperlink>
      <w:r w:rsidDel="00000000" w:rsidR="00000000" w:rsidRPr="00000000">
        <w:rPr>
          <w:rtl w:val="0"/>
        </w:rPr>
        <w:t xml:space="preserve">. Our orthology inference analysis revealed the presence of 301 single-copy orthogroups which provided a solid basis for subsequent phylogenetic studies.</w:t>
      </w:r>
    </w:p>
    <w:p w:rsidR="00000000" w:rsidDel="00000000" w:rsidP="00000000" w:rsidRDefault="00000000" w:rsidRPr="00000000" w14:paraId="00000124">
      <w:pPr>
        <w:ind w:firstLine="0"/>
        <w:rPr>
          <w:rFonts w:ascii="Arial" w:cs="Arial" w:eastAsia="Arial" w:hAnsi="Arial"/>
        </w:rPr>
      </w:pPr>
      <w:r w:rsidDel="00000000" w:rsidR="00000000" w:rsidRPr="00000000">
        <w:rPr>
          <w:b w:val="1"/>
          <w:rtl w:val="0"/>
        </w:rPr>
        <w:t xml:space="preserve">Table 5. </w:t>
      </w:r>
      <w:r w:rsidDel="00000000" w:rsidR="00000000" w:rsidRPr="00000000">
        <w:rPr>
          <w:rtl w:val="0"/>
        </w:rPr>
        <w:t xml:space="preserve">Summary statistics of orthology inference analysis of </w:t>
      </w:r>
      <w:r w:rsidDel="00000000" w:rsidR="00000000" w:rsidRPr="00000000">
        <w:rPr>
          <w:i w:val="1"/>
          <w:rtl w:val="0"/>
        </w:rPr>
        <w:t xml:space="preserve">P. phoxinus </w:t>
      </w:r>
      <w:r w:rsidDel="00000000" w:rsidR="00000000" w:rsidRPr="00000000">
        <w:rPr>
          <w:rtl w:val="0"/>
        </w:rPr>
        <w:t xml:space="preserve">and 10 other teleost species.</w:t>
      </w:r>
      <w:r w:rsidDel="00000000" w:rsidR="00000000" w:rsidRPr="00000000">
        <w:rPr>
          <w:rtl w:val="0"/>
        </w:rPr>
      </w:r>
    </w:p>
    <w:tbl>
      <w:tblPr>
        <w:tblStyle w:val="Table5"/>
        <w:tblW w:w="652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40"/>
        <w:gridCol w:w="1785"/>
        <w:tblGridChange w:id="0">
          <w:tblGrid>
            <w:gridCol w:w="4740"/>
            <w:gridCol w:w="1785"/>
          </w:tblGrid>
        </w:tblGridChange>
      </w:tblGrid>
      <w:tr>
        <w:trPr>
          <w:cantSplit w:val="0"/>
          <w:trHeight w:val="388" w:hRule="atLeast"/>
          <w:tblHeader w:val="0"/>
        </w:trPr>
        <w:tc>
          <w:tcPr>
            <w:tcBorders>
              <w:top w:color="000000" w:space="0" w:sz="8" w:val="single"/>
              <w:left w:color="000000" w:space="0" w:sz="0" w:val="nil"/>
              <w:bottom w:color="000000" w:space="0" w:sz="8" w:val="single"/>
              <w:right w:color="000000" w:space="0" w:sz="0" w:val="nil"/>
            </w:tcBorders>
            <w:tcMar>
              <w:top w:w="0.0" w:type="dxa"/>
              <w:left w:w="100.0" w:type="dxa"/>
              <w:bottom w:w="0.0" w:type="dxa"/>
              <w:right w:w="100.0" w:type="dxa"/>
            </w:tcMar>
          </w:tcPr>
          <w:p w:rsidR="00000000" w:rsidDel="00000000" w:rsidP="00000000" w:rsidRDefault="00000000" w:rsidRPr="00000000" w14:paraId="00000125">
            <w:pPr>
              <w:spacing w:after="60" w:before="60" w:lineRule="auto"/>
              <w:ind w:firstLine="0"/>
              <w:jc w:val="left"/>
              <w:rPr>
                <w:b w:val="1"/>
                <w:sz w:val="20"/>
                <w:szCs w:val="20"/>
              </w:rPr>
            </w:pPr>
            <w:r w:rsidDel="00000000" w:rsidR="00000000" w:rsidRPr="00000000">
              <w:rPr>
                <w:b w:val="1"/>
                <w:sz w:val="20"/>
                <w:szCs w:val="20"/>
                <w:rtl w:val="0"/>
              </w:rPr>
              <w:t xml:space="preserve">Overall Summary Statistic</w:t>
            </w:r>
          </w:p>
        </w:tc>
        <w:tc>
          <w:tcPr>
            <w:tcBorders>
              <w:top w:color="000000" w:space="0" w:sz="8" w:val="single"/>
              <w:left w:color="000000" w:space="0" w:sz="0" w:val="nil"/>
              <w:bottom w:color="000000" w:space="0" w:sz="8" w:val="single"/>
              <w:right w:color="000000" w:space="0" w:sz="0" w:val="nil"/>
            </w:tcBorders>
            <w:tcMar>
              <w:top w:w="0.0" w:type="dxa"/>
              <w:left w:w="100.0" w:type="dxa"/>
              <w:bottom w:w="0.0" w:type="dxa"/>
              <w:right w:w="100.0" w:type="dxa"/>
            </w:tcMar>
          </w:tcPr>
          <w:p w:rsidR="00000000" w:rsidDel="00000000" w:rsidP="00000000" w:rsidRDefault="00000000" w:rsidRPr="00000000" w14:paraId="00000126">
            <w:pPr>
              <w:spacing w:after="60" w:before="60" w:lineRule="auto"/>
              <w:ind w:firstLine="0"/>
              <w:jc w:val="left"/>
              <w:rPr>
                <w:b w:val="1"/>
                <w:sz w:val="20"/>
                <w:szCs w:val="20"/>
              </w:rPr>
            </w:pPr>
            <w:r w:rsidDel="00000000" w:rsidR="00000000" w:rsidRPr="00000000">
              <w:rPr>
                <w:rtl w:val="0"/>
              </w:rPr>
            </w:r>
          </w:p>
        </w:tc>
      </w:tr>
      <w:tr>
        <w:trPr>
          <w:cantSplit w:val="0"/>
          <w:trHeight w:val="388"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27">
            <w:pPr>
              <w:spacing w:after="60" w:before="60" w:lineRule="auto"/>
              <w:ind w:firstLine="0"/>
              <w:jc w:val="left"/>
              <w:rPr>
                <w:sz w:val="20"/>
                <w:szCs w:val="20"/>
              </w:rPr>
            </w:pPr>
            <w:r w:rsidDel="00000000" w:rsidR="00000000" w:rsidRPr="00000000">
              <w:rPr>
                <w:sz w:val="20"/>
                <w:szCs w:val="20"/>
                <w:rtl w:val="0"/>
              </w:rPr>
              <w:t xml:space="preserve">Number of species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28">
            <w:pPr>
              <w:spacing w:after="60" w:before="60" w:lineRule="auto"/>
              <w:ind w:firstLine="0"/>
              <w:jc w:val="left"/>
              <w:rPr>
                <w:sz w:val="20"/>
                <w:szCs w:val="20"/>
              </w:rPr>
            </w:pPr>
            <w:r w:rsidDel="00000000" w:rsidR="00000000" w:rsidRPr="00000000">
              <w:rPr>
                <w:sz w:val="20"/>
                <w:szCs w:val="20"/>
                <w:rtl w:val="0"/>
              </w:rPr>
              <w:t xml:space="preserve">11</w:t>
            </w:r>
          </w:p>
        </w:tc>
      </w:tr>
      <w:tr>
        <w:trPr>
          <w:cantSplit w:val="0"/>
          <w:trHeight w:val="388"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29">
            <w:pPr>
              <w:spacing w:after="60" w:before="60" w:lineRule="auto"/>
              <w:ind w:firstLine="0"/>
              <w:jc w:val="left"/>
              <w:rPr>
                <w:sz w:val="20"/>
                <w:szCs w:val="20"/>
              </w:rPr>
            </w:pPr>
            <w:r w:rsidDel="00000000" w:rsidR="00000000" w:rsidRPr="00000000">
              <w:rPr>
                <w:sz w:val="20"/>
                <w:szCs w:val="20"/>
                <w:rtl w:val="0"/>
              </w:rPr>
              <w:t xml:space="preserve">Number of genes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2A">
            <w:pPr>
              <w:spacing w:after="60" w:before="60" w:lineRule="auto"/>
              <w:ind w:firstLine="0"/>
              <w:jc w:val="left"/>
              <w:rPr>
                <w:sz w:val="20"/>
                <w:szCs w:val="20"/>
              </w:rPr>
            </w:pPr>
            <w:r w:rsidDel="00000000" w:rsidR="00000000" w:rsidRPr="00000000">
              <w:rPr>
                <w:sz w:val="20"/>
                <w:szCs w:val="20"/>
                <w:rtl w:val="0"/>
              </w:rPr>
              <w:t xml:space="preserve">396,455</w:t>
            </w:r>
          </w:p>
        </w:tc>
      </w:tr>
      <w:tr>
        <w:trPr>
          <w:cantSplit w:val="0"/>
          <w:trHeight w:val="388"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2B">
            <w:pPr>
              <w:spacing w:after="60" w:before="60" w:lineRule="auto"/>
              <w:ind w:firstLine="0"/>
              <w:jc w:val="left"/>
              <w:rPr>
                <w:sz w:val="20"/>
                <w:szCs w:val="20"/>
              </w:rPr>
            </w:pPr>
            <w:r w:rsidDel="00000000" w:rsidR="00000000" w:rsidRPr="00000000">
              <w:rPr>
                <w:sz w:val="20"/>
                <w:szCs w:val="20"/>
                <w:rtl w:val="0"/>
              </w:rPr>
              <w:t xml:space="preserve">Number of genes in orthogroups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2C">
            <w:pPr>
              <w:spacing w:after="60" w:before="60" w:lineRule="auto"/>
              <w:ind w:firstLine="0"/>
              <w:jc w:val="left"/>
              <w:rPr>
                <w:sz w:val="20"/>
                <w:szCs w:val="20"/>
              </w:rPr>
            </w:pPr>
            <w:r w:rsidDel="00000000" w:rsidR="00000000" w:rsidRPr="00000000">
              <w:rPr>
                <w:sz w:val="20"/>
                <w:szCs w:val="20"/>
                <w:rtl w:val="0"/>
              </w:rPr>
              <w:t xml:space="preserve">381,263</w:t>
            </w:r>
          </w:p>
        </w:tc>
      </w:tr>
      <w:tr>
        <w:trPr>
          <w:cantSplit w:val="0"/>
          <w:trHeight w:val="388"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2D">
            <w:pPr>
              <w:spacing w:after="60" w:before="60" w:lineRule="auto"/>
              <w:ind w:firstLine="0"/>
              <w:jc w:val="left"/>
              <w:rPr>
                <w:sz w:val="20"/>
                <w:szCs w:val="20"/>
              </w:rPr>
            </w:pPr>
            <w:r w:rsidDel="00000000" w:rsidR="00000000" w:rsidRPr="00000000">
              <w:rPr>
                <w:sz w:val="20"/>
                <w:szCs w:val="20"/>
                <w:rtl w:val="0"/>
              </w:rPr>
              <w:t xml:space="preserve">Number of unassigned genes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2E">
            <w:pPr>
              <w:spacing w:after="60" w:before="60" w:lineRule="auto"/>
              <w:ind w:firstLine="0"/>
              <w:jc w:val="left"/>
              <w:rPr>
                <w:sz w:val="20"/>
                <w:szCs w:val="20"/>
              </w:rPr>
            </w:pPr>
            <w:r w:rsidDel="00000000" w:rsidR="00000000" w:rsidRPr="00000000">
              <w:rPr>
                <w:sz w:val="20"/>
                <w:szCs w:val="20"/>
                <w:rtl w:val="0"/>
              </w:rPr>
              <w:t xml:space="preserve">15,192</w:t>
            </w:r>
          </w:p>
        </w:tc>
      </w:tr>
      <w:tr>
        <w:trPr>
          <w:cantSplit w:val="0"/>
          <w:trHeight w:val="388"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2F">
            <w:pPr>
              <w:spacing w:after="60" w:before="60" w:lineRule="auto"/>
              <w:ind w:firstLine="0"/>
              <w:jc w:val="left"/>
              <w:rPr>
                <w:sz w:val="20"/>
                <w:szCs w:val="20"/>
              </w:rPr>
            </w:pPr>
            <w:r w:rsidDel="00000000" w:rsidR="00000000" w:rsidRPr="00000000">
              <w:rPr>
                <w:sz w:val="20"/>
                <w:szCs w:val="20"/>
                <w:rtl w:val="0"/>
              </w:rPr>
              <w:t xml:space="preserve">Percentage of genes in orthogroups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30">
            <w:pPr>
              <w:spacing w:after="60" w:before="60" w:lineRule="auto"/>
              <w:ind w:firstLine="0"/>
              <w:jc w:val="left"/>
              <w:rPr>
                <w:sz w:val="20"/>
                <w:szCs w:val="20"/>
              </w:rPr>
            </w:pPr>
            <w:r w:rsidDel="00000000" w:rsidR="00000000" w:rsidRPr="00000000">
              <w:rPr>
                <w:sz w:val="20"/>
                <w:szCs w:val="20"/>
                <w:rtl w:val="0"/>
              </w:rPr>
              <w:t xml:space="preserve">96.2</w:t>
            </w:r>
          </w:p>
        </w:tc>
      </w:tr>
      <w:tr>
        <w:trPr>
          <w:cantSplit w:val="0"/>
          <w:trHeight w:val="388"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31">
            <w:pPr>
              <w:spacing w:after="60" w:before="60" w:lineRule="auto"/>
              <w:ind w:firstLine="0"/>
              <w:jc w:val="left"/>
              <w:rPr>
                <w:sz w:val="20"/>
                <w:szCs w:val="20"/>
              </w:rPr>
            </w:pPr>
            <w:r w:rsidDel="00000000" w:rsidR="00000000" w:rsidRPr="00000000">
              <w:rPr>
                <w:sz w:val="20"/>
                <w:szCs w:val="20"/>
                <w:rtl w:val="0"/>
              </w:rPr>
              <w:t xml:space="preserve">Percentage of unassigned genes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32">
            <w:pPr>
              <w:spacing w:after="60" w:before="60" w:lineRule="auto"/>
              <w:ind w:firstLine="0"/>
              <w:jc w:val="left"/>
              <w:rPr>
                <w:sz w:val="20"/>
                <w:szCs w:val="20"/>
              </w:rPr>
            </w:pPr>
            <w:r w:rsidDel="00000000" w:rsidR="00000000" w:rsidRPr="00000000">
              <w:rPr>
                <w:sz w:val="20"/>
                <w:szCs w:val="20"/>
                <w:rtl w:val="0"/>
              </w:rPr>
              <w:t xml:space="preserve">3.8</w:t>
            </w:r>
          </w:p>
        </w:tc>
      </w:tr>
      <w:tr>
        <w:trPr>
          <w:cantSplit w:val="0"/>
          <w:trHeight w:val="388"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33">
            <w:pPr>
              <w:spacing w:after="60" w:before="60" w:lineRule="auto"/>
              <w:ind w:firstLine="0"/>
              <w:jc w:val="left"/>
              <w:rPr>
                <w:sz w:val="20"/>
                <w:szCs w:val="20"/>
              </w:rPr>
            </w:pPr>
            <w:r w:rsidDel="00000000" w:rsidR="00000000" w:rsidRPr="00000000">
              <w:rPr>
                <w:sz w:val="20"/>
                <w:szCs w:val="20"/>
                <w:rtl w:val="0"/>
              </w:rPr>
              <w:t xml:space="preserve">Number of orthogroups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34">
            <w:pPr>
              <w:spacing w:after="60" w:before="60" w:lineRule="auto"/>
              <w:ind w:firstLine="0"/>
              <w:jc w:val="left"/>
              <w:rPr>
                <w:sz w:val="20"/>
                <w:szCs w:val="20"/>
              </w:rPr>
            </w:pPr>
            <w:r w:rsidDel="00000000" w:rsidR="00000000" w:rsidRPr="00000000">
              <w:rPr>
                <w:sz w:val="20"/>
                <w:szCs w:val="20"/>
                <w:rtl w:val="0"/>
              </w:rPr>
              <w:t xml:space="preserve">27,672</w:t>
            </w:r>
          </w:p>
        </w:tc>
      </w:tr>
      <w:tr>
        <w:trPr>
          <w:cantSplit w:val="0"/>
          <w:trHeight w:val="388"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35">
            <w:pPr>
              <w:spacing w:after="60" w:before="60" w:lineRule="auto"/>
              <w:ind w:firstLine="0"/>
              <w:jc w:val="left"/>
              <w:rPr>
                <w:sz w:val="20"/>
                <w:szCs w:val="20"/>
              </w:rPr>
            </w:pPr>
            <w:r w:rsidDel="00000000" w:rsidR="00000000" w:rsidRPr="00000000">
              <w:rPr>
                <w:sz w:val="20"/>
                <w:szCs w:val="20"/>
                <w:rtl w:val="0"/>
              </w:rPr>
              <w:t xml:space="preserve">Number of species-specific orthogroups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36">
            <w:pPr>
              <w:spacing w:after="60" w:before="60" w:lineRule="auto"/>
              <w:ind w:firstLine="0"/>
              <w:jc w:val="left"/>
              <w:rPr>
                <w:sz w:val="20"/>
                <w:szCs w:val="20"/>
              </w:rPr>
            </w:pPr>
            <w:r w:rsidDel="00000000" w:rsidR="00000000" w:rsidRPr="00000000">
              <w:rPr>
                <w:sz w:val="20"/>
                <w:szCs w:val="20"/>
                <w:rtl w:val="0"/>
              </w:rPr>
              <w:t xml:space="preserve">2319</w:t>
            </w:r>
          </w:p>
        </w:tc>
      </w:tr>
      <w:tr>
        <w:trPr>
          <w:cantSplit w:val="0"/>
          <w:trHeight w:val="388"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37">
            <w:pPr>
              <w:spacing w:after="60" w:before="60" w:lineRule="auto"/>
              <w:ind w:firstLine="0"/>
              <w:jc w:val="left"/>
              <w:rPr>
                <w:sz w:val="20"/>
                <w:szCs w:val="20"/>
              </w:rPr>
            </w:pPr>
            <w:r w:rsidDel="00000000" w:rsidR="00000000" w:rsidRPr="00000000">
              <w:rPr>
                <w:sz w:val="20"/>
                <w:szCs w:val="20"/>
                <w:rtl w:val="0"/>
              </w:rPr>
              <w:t xml:space="preserve">Number of genes in species-specific orthogroups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38">
            <w:pPr>
              <w:spacing w:after="60" w:before="60" w:lineRule="auto"/>
              <w:ind w:firstLine="0"/>
              <w:jc w:val="left"/>
              <w:rPr>
                <w:sz w:val="20"/>
                <w:szCs w:val="20"/>
              </w:rPr>
            </w:pPr>
            <w:r w:rsidDel="00000000" w:rsidR="00000000" w:rsidRPr="00000000">
              <w:rPr>
                <w:sz w:val="20"/>
                <w:szCs w:val="20"/>
                <w:rtl w:val="0"/>
              </w:rPr>
              <w:t xml:space="preserve">7975</w:t>
            </w:r>
          </w:p>
        </w:tc>
      </w:tr>
      <w:tr>
        <w:trPr>
          <w:cantSplit w:val="0"/>
          <w:trHeight w:val="388"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39">
            <w:pPr>
              <w:spacing w:after="60" w:before="60" w:lineRule="auto"/>
              <w:ind w:firstLine="0"/>
              <w:jc w:val="left"/>
              <w:rPr>
                <w:sz w:val="20"/>
                <w:szCs w:val="20"/>
              </w:rPr>
            </w:pPr>
            <w:r w:rsidDel="00000000" w:rsidR="00000000" w:rsidRPr="00000000">
              <w:rPr>
                <w:sz w:val="20"/>
                <w:szCs w:val="20"/>
                <w:rtl w:val="0"/>
              </w:rPr>
              <w:t xml:space="preserve">Percentage of genes in species-specific orthogroups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3A">
            <w:pPr>
              <w:spacing w:after="60" w:before="60" w:lineRule="auto"/>
              <w:ind w:firstLine="0"/>
              <w:jc w:val="left"/>
              <w:rPr>
                <w:sz w:val="20"/>
                <w:szCs w:val="20"/>
              </w:rPr>
            </w:pPr>
            <w:r w:rsidDel="00000000" w:rsidR="00000000" w:rsidRPr="00000000">
              <w:rPr>
                <w:sz w:val="20"/>
                <w:szCs w:val="20"/>
                <w:rtl w:val="0"/>
              </w:rPr>
              <w:t xml:space="preserve">2.0</w:t>
            </w:r>
          </w:p>
        </w:tc>
      </w:tr>
      <w:tr>
        <w:trPr>
          <w:cantSplit w:val="0"/>
          <w:trHeight w:val="39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3B">
            <w:pPr>
              <w:spacing w:after="60" w:before="60" w:lineRule="auto"/>
              <w:ind w:firstLine="0"/>
              <w:jc w:val="left"/>
              <w:rPr>
                <w:sz w:val="20"/>
                <w:szCs w:val="20"/>
              </w:rPr>
            </w:pPr>
            <w:r w:rsidDel="00000000" w:rsidR="00000000" w:rsidRPr="00000000">
              <w:rPr>
                <w:sz w:val="20"/>
                <w:szCs w:val="20"/>
                <w:rtl w:val="0"/>
              </w:rPr>
              <w:t xml:space="preserve">Mean orthogroup size</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3C">
            <w:pPr>
              <w:spacing w:after="60" w:before="60" w:lineRule="auto"/>
              <w:ind w:firstLine="0"/>
              <w:jc w:val="left"/>
              <w:rPr>
                <w:sz w:val="20"/>
                <w:szCs w:val="20"/>
              </w:rPr>
            </w:pPr>
            <w:r w:rsidDel="00000000" w:rsidR="00000000" w:rsidRPr="00000000">
              <w:rPr>
                <w:sz w:val="20"/>
                <w:szCs w:val="20"/>
                <w:rtl w:val="0"/>
              </w:rPr>
              <w:t xml:space="preserve">13.8</w:t>
            </w:r>
          </w:p>
        </w:tc>
      </w:tr>
      <w:tr>
        <w:trPr>
          <w:cantSplit w:val="0"/>
          <w:trHeight w:val="388"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3D">
            <w:pPr>
              <w:spacing w:after="60" w:before="60" w:lineRule="auto"/>
              <w:ind w:firstLine="0"/>
              <w:jc w:val="left"/>
              <w:rPr>
                <w:sz w:val="20"/>
                <w:szCs w:val="20"/>
              </w:rPr>
            </w:pPr>
            <w:r w:rsidDel="00000000" w:rsidR="00000000" w:rsidRPr="00000000">
              <w:rPr>
                <w:sz w:val="20"/>
                <w:szCs w:val="20"/>
                <w:rtl w:val="0"/>
              </w:rPr>
              <w:t xml:space="preserve">Median orthogroup size</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3E">
            <w:pPr>
              <w:spacing w:after="60" w:before="60" w:lineRule="auto"/>
              <w:ind w:firstLine="0"/>
              <w:jc w:val="left"/>
              <w:rPr>
                <w:sz w:val="20"/>
                <w:szCs w:val="20"/>
              </w:rPr>
            </w:pPr>
            <w:r w:rsidDel="00000000" w:rsidR="00000000" w:rsidRPr="00000000">
              <w:rPr>
                <w:sz w:val="20"/>
                <w:szCs w:val="20"/>
                <w:rtl w:val="0"/>
              </w:rPr>
              <w:t xml:space="preserve">15.0</w:t>
            </w:r>
          </w:p>
        </w:tc>
      </w:tr>
      <w:tr>
        <w:trPr>
          <w:cantSplit w:val="0"/>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3F">
            <w:pPr>
              <w:spacing w:after="60" w:before="60" w:lineRule="auto"/>
              <w:ind w:firstLine="0"/>
              <w:jc w:val="left"/>
              <w:rPr>
                <w:sz w:val="20"/>
                <w:szCs w:val="20"/>
              </w:rPr>
            </w:pPr>
            <w:r w:rsidDel="00000000" w:rsidR="00000000" w:rsidRPr="00000000">
              <w:rPr>
                <w:sz w:val="20"/>
                <w:szCs w:val="20"/>
                <w:rtl w:val="0"/>
              </w:rPr>
              <w:t xml:space="preserve">Number of single-copy orthogroups</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tcPr>
          <w:p w:rsidR="00000000" w:rsidDel="00000000" w:rsidP="00000000" w:rsidRDefault="00000000" w:rsidRPr="00000000" w14:paraId="00000140">
            <w:pPr>
              <w:spacing w:after="60" w:before="60" w:lineRule="auto"/>
              <w:ind w:firstLine="0"/>
              <w:jc w:val="left"/>
              <w:rPr>
                <w:sz w:val="20"/>
                <w:szCs w:val="20"/>
              </w:rPr>
            </w:pPr>
            <w:r w:rsidDel="00000000" w:rsidR="00000000" w:rsidRPr="00000000">
              <w:rPr>
                <w:sz w:val="20"/>
                <w:szCs w:val="20"/>
                <w:rtl w:val="0"/>
              </w:rPr>
              <w:t xml:space="preserve">301</w:t>
            </w:r>
          </w:p>
        </w:tc>
      </w:tr>
      <w:tr>
        <w:trPr>
          <w:cantSplit w:val="0"/>
          <w:tblHeader w:val="0"/>
        </w:trPr>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tcPr>
          <w:p w:rsidR="00000000" w:rsidDel="00000000" w:rsidP="00000000" w:rsidRDefault="00000000" w:rsidRPr="00000000" w14:paraId="00000141">
            <w:pPr>
              <w:spacing w:after="60" w:before="60" w:lineRule="auto"/>
              <w:ind w:firstLine="0"/>
              <w:jc w:val="left"/>
              <w:rPr>
                <w:sz w:val="20"/>
                <w:szCs w:val="20"/>
              </w:rPr>
            </w:pPr>
            <w:r w:rsidDel="00000000" w:rsidR="00000000" w:rsidRPr="00000000">
              <w:rPr>
                <w:sz w:val="20"/>
                <w:szCs w:val="20"/>
                <w:rtl w:val="0"/>
              </w:rPr>
              <w:t xml:space="preserve">Number of orthogroups with all species present</w:t>
            </w:r>
          </w:p>
        </w:tc>
        <w:tc>
          <w:tcPr>
            <w:tcBorders>
              <w:top w:color="000000" w:space="0" w:sz="0" w:val="nil"/>
              <w:left w:color="000000" w:space="0" w:sz="0" w:val="nil"/>
              <w:bottom w:color="000000" w:space="0" w:sz="8" w:val="single"/>
              <w:right w:color="000000" w:space="0" w:sz="0" w:val="nil"/>
            </w:tcBorders>
            <w:tcMar>
              <w:top w:w="0.0" w:type="dxa"/>
              <w:left w:w="100.0" w:type="dxa"/>
              <w:bottom w:w="0.0" w:type="dxa"/>
              <w:right w:w="100.0" w:type="dxa"/>
            </w:tcMar>
          </w:tcPr>
          <w:p w:rsidR="00000000" w:rsidDel="00000000" w:rsidP="00000000" w:rsidRDefault="00000000" w:rsidRPr="00000000" w14:paraId="00000142">
            <w:pPr>
              <w:spacing w:after="60" w:before="60" w:lineRule="auto"/>
              <w:ind w:firstLine="0"/>
              <w:jc w:val="left"/>
              <w:rPr>
                <w:sz w:val="20"/>
                <w:szCs w:val="20"/>
              </w:rPr>
            </w:pPr>
            <w:r w:rsidDel="00000000" w:rsidR="00000000" w:rsidRPr="00000000">
              <w:rPr>
                <w:sz w:val="20"/>
                <w:szCs w:val="20"/>
                <w:rtl w:val="0"/>
              </w:rPr>
              <w:t xml:space="preserve">14,914</w:t>
            </w:r>
          </w:p>
        </w:tc>
      </w:tr>
    </w:tbl>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t xml:space="preserve">There were 273 genes distributed across 72 </w:t>
      </w:r>
      <w:r w:rsidDel="00000000" w:rsidR="00000000" w:rsidRPr="00000000">
        <w:rPr>
          <w:i w:val="1"/>
          <w:rtl w:val="0"/>
        </w:rPr>
        <w:t xml:space="preserve">P. phoxinus</w:t>
      </w:r>
      <w:r w:rsidDel="00000000" w:rsidR="00000000" w:rsidRPr="00000000">
        <w:rPr>
          <w:rtl w:val="0"/>
        </w:rPr>
        <w:t xml:space="preserve">-specific orthogroups; a sequence similarity search of these genes to the TrEMBL database returned results for only 130 of these genes, many of which were uncharacterised proteins (Supplementary Table S13). Only 54 of the successfully mapped genes annotated in the TrEMBL database returned GO annotations, which clustered into eight major GO terms (Figure 6). The presence of GO terms “response to oxidative stress” and “regulation of response to reactive oxygen”, suggests that </w:t>
      </w:r>
      <w:r w:rsidDel="00000000" w:rsidR="00000000" w:rsidRPr="00000000">
        <w:rPr>
          <w:i w:val="1"/>
          <w:rtl w:val="0"/>
        </w:rPr>
        <w:t xml:space="preserve">P. phoxinus</w:t>
      </w:r>
      <w:r w:rsidDel="00000000" w:rsidR="00000000" w:rsidRPr="00000000">
        <w:rPr>
          <w:rtl w:val="0"/>
        </w:rPr>
        <w:t xml:space="preserve"> has adaptive potential to changes in water quality. Observational studies have found conflicting evidence, with Eurasian minnows ranging from sensitive </w:t>
      </w:r>
      <w:hyperlink r:id="rId155">
        <w:r w:rsidDel="00000000" w:rsidR="00000000" w:rsidRPr="00000000">
          <w:rPr>
            <w:rtl w:val="0"/>
          </w:rPr>
          <w:t xml:space="preserve">(Bagge &amp; Hakkari, 1992)</w:t>
        </w:r>
      </w:hyperlink>
      <w:r w:rsidDel="00000000" w:rsidR="00000000" w:rsidRPr="00000000">
        <w:rPr>
          <w:rtl w:val="0"/>
        </w:rPr>
        <w:t xml:space="preserve"> to insensitive to intermediate pollution </w:t>
      </w:r>
      <w:hyperlink r:id="rId156">
        <w:r w:rsidDel="00000000" w:rsidR="00000000" w:rsidRPr="00000000">
          <w:rPr>
            <w:rtl w:val="0"/>
          </w:rPr>
          <w:t xml:space="preserve">(King et al., 2011)</w:t>
        </w:r>
      </w:hyperlink>
      <w:r w:rsidDel="00000000" w:rsidR="00000000" w:rsidRPr="00000000">
        <w:rPr>
          <w:rtl w:val="0"/>
        </w:rPr>
        <w:t xml:space="preserve">. Those findings may be attributed to the fact that different species of </w:t>
      </w:r>
      <w:r w:rsidDel="00000000" w:rsidR="00000000" w:rsidRPr="00000000">
        <w:rPr>
          <w:i w:val="1"/>
          <w:rtl w:val="0"/>
        </w:rPr>
        <w:t xml:space="preserve">Phoxinus</w:t>
      </w:r>
      <w:r w:rsidDel="00000000" w:rsidR="00000000" w:rsidRPr="00000000">
        <w:rPr>
          <w:rtl w:val="0"/>
        </w:rPr>
        <w:t xml:space="preserve"> were studied. Cyprinoidea in general have been thought to be sensitive to oxidative stress, demonstrated in Amur minnow (</w:t>
      </w:r>
      <w:r w:rsidDel="00000000" w:rsidR="00000000" w:rsidRPr="00000000">
        <w:rPr>
          <w:i w:val="1"/>
          <w:rtl w:val="0"/>
        </w:rPr>
        <w:t xml:space="preserve">Phoxinus lagowskii</w:t>
      </w:r>
      <w:r w:rsidDel="00000000" w:rsidR="00000000" w:rsidRPr="00000000">
        <w:rPr>
          <w:rtl w:val="0"/>
        </w:rPr>
        <w:t xml:space="preserve">) </w:t>
      </w:r>
      <w:hyperlink r:id="rId157">
        <w:r w:rsidDel="00000000" w:rsidR="00000000" w:rsidRPr="00000000">
          <w:rPr>
            <w:rtl w:val="0"/>
          </w:rPr>
          <w:t xml:space="preserve">(Q. Wang et al., 2019; Yao et al., 2022)</w:t>
        </w:r>
      </w:hyperlink>
      <w:r w:rsidDel="00000000" w:rsidR="00000000" w:rsidRPr="00000000">
        <w:rPr>
          <w:rtl w:val="0"/>
        </w:rPr>
        <w:t xml:space="preserve"> and Chinese rare minnow (</w:t>
      </w:r>
      <w:r w:rsidDel="00000000" w:rsidR="00000000" w:rsidRPr="00000000">
        <w:rPr>
          <w:i w:val="1"/>
          <w:rtl w:val="0"/>
        </w:rPr>
        <w:t xml:space="preserve">Gobiocypris rarus</w:t>
      </w:r>
      <w:r w:rsidDel="00000000" w:rsidR="00000000" w:rsidRPr="00000000">
        <w:rPr>
          <w:rtl w:val="0"/>
        </w:rPr>
        <w:t xml:space="preserve">) </w:t>
      </w:r>
      <w:hyperlink r:id="rId158">
        <w:r w:rsidDel="00000000" w:rsidR="00000000" w:rsidRPr="00000000">
          <w:rPr>
            <w:rtl w:val="0"/>
          </w:rPr>
          <w:t xml:space="preserve">(Z.-H. Li et al., 2014)</w:t>
        </w:r>
      </w:hyperlink>
      <w:r w:rsidDel="00000000" w:rsidR="00000000" w:rsidRPr="00000000">
        <w:rPr>
          <w:rtl w:val="0"/>
        </w:rPr>
        <w:t xml:space="preserve">, while the fathead minnow (</w:t>
      </w:r>
      <w:r w:rsidDel="00000000" w:rsidR="00000000" w:rsidRPr="00000000">
        <w:rPr>
          <w:i w:val="1"/>
          <w:rtl w:val="0"/>
        </w:rPr>
        <w:t xml:space="preserve">Pimephales promelas</w:t>
      </w:r>
      <w:r w:rsidDel="00000000" w:rsidR="00000000" w:rsidRPr="00000000">
        <w:rPr>
          <w:rtl w:val="0"/>
        </w:rPr>
        <w:t xml:space="preserve">) has been used as a bioindicator of water quality </w:t>
      </w:r>
      <w:hyperlink r:id="rId159">
        <w:r w:rsidDel="00000000" w:rsidR="00000000" w:rsidRPr="00000000">
          <w:rPr>
            <w:rtl w:val="0"/>
          </w:rPr>
          <w:t xml:space="preserve">(Elizalde-Velázquez et al., 2020)</w:t>
        </w:r>
      </w:hyperlink>
      <w:r w:rsidDel="00000000" w:rsidR="00000000" w:rsidRPr="00000000">
        <w:rPr>
          <w:rtl w:val="0"/>
        </w:rPr>
        <w:t xml:space="preserve">.</w:t>
      </w:r>
    </w:p>
    <w:p w:rsidR="00000000" w:rsidDel="00000000" w:rsidP="00000000" w:rsidRDefault="00000000" w:rsidRPr="00000000" w14:paraId="00000145">
      <w:pPr>
        <w:ind w:firstLine="0"/>
        <w:jc w:val="center"/>
        <w:rPr/>
      </w:pPr>
      <w:r w:rsidDel="00000000" w:rsidR="00000000" w:rsidRPr="00000000">
        <w:rPr/>
        <w:drawing>
          <wp:inline distB="114300" distT="114300" distL="114300" distR="114300">
            <wp:extent cx="5040263" cy="3563300"/>
            <wp:effectExtent b="0" l="0" r="0" t="0"/>
            <wp:docPr id="2098298550" name="image6.png"/>
            <a:graphic>
              <a:graphicData uri="http://schemas.openxmlformats.org/drawingml/2006/picture">
                <pic:pic>
                  <pic:nvPicPr>
                    <pic:cNvPr id="0" name="image6.png"/>
                    <pic:cNvPicPr preferRelativeResize="0"/>
                  </pic:nvPicPr>
                  <pic:blipFill>
                    <a:blip r:embed="rId160"/>
                    <a:srcRect b="6078" l="13964" r="17654" t="8170"/>
                    <a:stretch>
                      <a:fillRect/>
                    </a:stretch>
                  </pic:blipFill>
                  <pic:spPr>
                    <a:xfrm>
                      <a:off x="0" y="0"/>
                      <a:ext cx="5040263" cy="3563300"/>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ind w:firstLine="0"/>
        <w:rPr>
          <w:sz w:val="18"/>
          <w:szCs w:val="18"/>
        </w:rPr>
      </w:pPr>
      <w:r w:rsidDel="00000000" w:rsidR="00000000" w:rsidRPr="00000000">
        <w:rPr>
          <w:b w:val="1"/>
          <w:sz w:val="18"/>
          <w:szCs w:val="18"/>
          <w:rtl w:val="0"/>
        </w:rPr>
        <w:t xml:space="preserve">Figure 6: Gene ontology </w:t>
      </w:r>
      <w:sdt>
        <w:sdtPr>
          <w:tag w:val="goog_rdk_379"/>
        </w:sdtPr>
        <w:sdtContent>
          <w:ins w:author="Madlen Stange" w:id="260" w:date="2024-06-06T14:03:46Z">
            <w:r w:rsidDel="00000000" w:rsidR="00000000" w:rsidRPr="00000000">
              <w:rPr>
                <w:b w:val="1"/>
                <w:sz w:val="18"/>
                <w:szCs w:val="18"/>
                <w:rtl w:val="0"/>
              </w:rPr>
              <w:t xml:space="preserve">(GO) </w:t>
            </w:r>
          </w:ins>
        </w:sdtContent>
      </w:sdt>
      <w:r w:rsidDel="00000000" w:rsidR="00000000" w:rsidRPr="00000000">
        <w:rPr>
          <w:sz w:val="18"/>
          <w:szCs w:val="18"/>
          <w:rtl w:val="0"/>
        </w:rPr>
        <w:t xml:space="preserve">network of 54 functionally annotated </w:t>
      </w:r>
      <w:r w:rsidDel="00000000" w:rsidR="00000000" w:rsidRPr="00000000">
        <w:rPr>
          <w:i w:val="1"/>
          <w:sz w:val="18"/>
          <w:szCs w:val="18"/>
          <w:rtl w:val="0"/>
        </w:rPr>
        <w:t xml:space="preserve">P. phoxinus</w:t>
      </w:r>
      <w:sdt>
        <w:sdtPr>
          <w:tag w:val="goog_rdk_380"/>
        </w:sdtPr>
        <w:sdtContent>
          <w:del w:author="Madlen Stange" w:id="261" w:date="2024-06-06T14:03:56Z">
            <w:r w:rsidDel="00000000" w:rsidR="00000000" w:rsidRPr="00000000">
              <w:rPr>
                <w:i w:val="1"/>
                <w:sz w:val="18"/>
                <w:szCs w:val="18"/>
                <w:rtl w:val="0"/>
              </w:rPr>
              <w:delText xml:space="preserve"> </w:delText>
            </w:r>
          </w:del>
        </w:sdtContent>
      </w:sdt>
      <w:sdt>
        <w:sdtPr>
          <w:tag w:val="goog_rdk_381"/>
        </w:sdtPr>
        <w:sdtContent>
          <w:ins w:author="Madlen Stange" w:id="261" w:date="2024-06-06T14:03:56Z">
            <w:r w:rsidDel="00000000" w:rsidR="00000000" w:rsidRPr="00000000">
              <w:rPr>
                <w:i w:val="1"/>
                <w:sz w:val="18"/>
                <w:szCs w:val="18"/>
                <w:rtl w:val="0"/>
              </w:rPr>
              <w:t xml:space="preserve">-</w:t>
            </w:r>
          </w:ins>
        </w:sdtContent>
      </w:sdt>
      <w:r w:rsidDel="00000000" w:rsidR="00000000" w:rsidRPr="00000000">
        <w:rPr>
          <w:sz w:val="18"/>
          <w:szCs w:val="18"/>
          <w:rtl w:val="0"/>
        </w:rPr>
        <w:t xml:space="preserve">specific genes in</w:t>
      </w:r>
      <w:sdt>
        <w:sdtPr>
          <w:tag w:val="goog_rdk_382"/>
        </w:sdtPr>
        <w:sdtContent>
          <w:del w:author="Madlen Stange" w:id="262" w:date="2024-06-06T14:04:27Z">
            <w:r w:rsidDel="00000000" w:rsidR="00000000" w:rsidRPr="00000000">
              <w:rPr>
                <w:sz w:val="18"/>
                <w:szCs w:val="18"/>
                <w:rtl w:val="0"/>
              </w:rPr>
              <w:delText xml:space="preserve">to</w:delText>
            </w:r>
          </w:del>
        </w:sdtContent>
      </w:sdt>
      <w:r w:rsidDel="00000000" w:rsidR="00000000" w:rsidRPr="00000000">
        <w:rPr>
          <w:sz w:val="18"/>
          <w:szCs w:val="18"/>
          <w:rtl w:val="0"/>
        </w:rPr>
        <w:t xml:space="preserve"> eight major GO terms: “DNA replication”, “DNA repair”, “regulation of DNA-templated transcription”, “response to oxidative stress”, “defense response to virus”, “cellular response to stimulus”, “regulation of response to reactive oxygen species” and “negative regulation of TORC1 signalling”</w:t>
      </w:r>
      <w:r w:rsidDel="00000000" w:rsidR="00000000" w:rsidRPr="00000000">
        <w:rPr>
          <w:rtl w:val="0"/>
        </w:rPr>
        <w:t xml:space="preserve">.</w:t>
      </w:r>
      <w:r w:rsidDel="00000000" w:rsidR="00000000" w:rsidRPr="00000000">
        <w:rPr>
          <w:sz w:val="18"/>
          <w:szCs w:val="18"/>
          <w:rtl w:val="0"/>
        </w:rPr>
        <w:t xml:space="preserve"> Bubble size indicates the frequency of the GO term in the gene ontology annotation database i.e larger bubbles correspond to more general terms. Edges on the graph connect highly similar or linked GO terms to each other.</w:t>
      </w:r>
    </w:p>
    <w:p w:rsidR="00000000" w:rsidDel="00000000" w:rsidP="00000000" w:rsidRDefault="00000000" w:rsidRPr="00000000" w14:paraId="00000147">
      <w:pPr>
        <w:rPr/>
      </w:pPr>
      <w:r w:rsidDel="00000000" w:rsidR="00000000" w:rsidRPr="00000000">
        <w:rPr>
          <w:rtl w:val="0"/>
        </w:rPr>
        <w:t xml:space="preserve">Gene family changes are expressed as duplication and loss of genes among related species and are based on mutation, fixation, and retention rates of the genes in question </w:t>
      </w:r>
      <w:hyperlink r:id="rId161">
        <w:r w:rsidDel="00000000" w:rsidR="00000000" w:rsidRPr="00000000">
          <w:rPr>
            <w:rtl w:val="0"/>
          </w:rPr>
          <w:t xml:space="preserve">(Demuth &amp; Hahn, 2009)</w:t>
        </w:r>
      </w:hyperlink>
      <w:r w:rsidDel="00000000" w:rsidR="00000000" w:rsidRPr="00000000">
        <w:rPr>
          <w:rtl w:val="0"/>
        </w:rPr>
        <w:t xml:space="preserve">. Gene family expansion might be an indication of positive selection </w:t>
      </w:r>
      <w:hyperlink r:id="rId162">
        <w:r w:rsidDel="00000000" w:rsidR="00000000" w:rsidRPr="00000000">
          <w:rPr>
            <w:rtl w:val="0"/>
          </w:rPr>
          <w:t xml:space="preserve">(Demuth &amp; Hahn, 2009)</w:t>
        </w:r>
      </w:hyperlink>
      <w:r w:rsidDel="00000000" w:rsidR="00000000" w:rsidRPr="00000000">
        <w:rPr>
          <w:rtl w:val="0"/>
        </w:rPr>
        <w:t xml:space="preserve">. An example is the expansion of Myxovirus resistance (Mx) genes in the rainbow trout, providing special antiviral resistance for their anadromous lifestyle </w:t>
      </w:r>
      <w:hyperlink r:id="rId163">
        <w:r w:rsidDel="00000000" w:rsidR="00000000" w:rsidRPr="00000000">
          <w:rPr>
            <w:rtl w:val="0"/>
          </w:rPr>
          <w:t xml:space="preserve">(T. Wang et al., 2019)</w:t>
        </w:r>
      </w:hyperlink>
      <w:r w:rsidDel="00000000" w:rsidR="00000000" w:rsidRPr="00000000">
        <w:rPr>
          <w:rtl w:val="0"/>
        </w:rPr>
        <w:t xml:space="preserve">. While the immune system is relatively conserved across different jawed vertebrates </w:t>
      </w:r>
      <w:hyperlink r:id="rId164">
        <w:r w:rsidDel="00000000" w:rsidR="00000000" w:rsidRPr="00000000">
          <w:rPr>
            <w:rtl w:val="0"/>
          </w:rPr>
          <w:t xml:space="preserve">(Flajnik &amp; Kasahara, 2010; Litman et al., 2010)</w:t>
        </w:r>
      </w:hyperlink>
      <w:r w:rsidDel="00000000" w:rsidR="00000000" w:rsidRPr="00000000">
        <w:rPr>
          <w:rtl w:val="0"/>
        </w:rPr>
        <w:t xml:space="preserve">, a wide array of species-specific modifications in the underlying immune pathway were observed in other </w:t>
      </w:r>
      <w:sdt>
        <w:sdtPr>
          <w:tag w:val="goog_rdk_383"/>
        </w:sdtPr>
        <w:sdtContent>
          <w:ins w:author="Madlen Stange" w:id="263" w:date="2024-06-06T14:08:42Z">
            <w:r w:rsidDel="00000000" w:rsidR="00000000" w:rsidRPr="00000000">
              <w:rPr>
                <w:rtl w:val="0"/>
              </w:rPr>
              <w:t xml:space="preserve">osteichthyes</w:t>
            </w:r>
          </w:ins>
        </w:sdtContent>
      </w:sdt>
      <w:sdt>
        <w:sdtPr>
          <w:tag w:val="goog_rdk_384"/>
        </w:sdtPr>
        <w:sdtContent>
          <w:del w:author="Madlen Stange" w:id="263" w:date="2024-06-06T14:08:42Z">
            <w:r w:rsidDel="00000000" w:rsidR="00000000" w:rsidRPr="00000000">
              <w:rPr>
                <w:rtl w:val="0"/>
              </w:rPr>
              <w:delText xml:space="preserve">fishes</w:delText>
            </w:r>
          </w:del>
        </w:sdtContent>
      </w:sdt>
      <w:r w:rsidDel="00000000" w:rsidR="00000000" w:rsidRPr="00000000">
        <w:rPr>
          <w:rtl w:val="0"/>
        </w:rPr>
        <w:t xml:space="preserve">, such as cods, coelacanths, </w:t>
      </w:r>
      <w:sdt>
        <w:sdtPr>
          <w:tag w:val="goog_rdk_385"/>
        </w:sdtPr>
        <w:sdtContent>
          <w:ins w:author="Madlen Stange" w:id="264" w:date="2024-06-06T14:09:15Z">
            <w:r w:rsidDel="00000000" w:rsidR="00000000" w:rsidRPr="00000000">
              <w:rPr>
                <w:rtl w:val="0"/>
              </w:rPr>
              <w:t xml:space="preserve">but also chondrichthyes like</w:t>
            </w:r>
          </w:ins>
        </w:sdtContent>
      </w:sdt>
      <w:sdt>
        <w:sdtPr>
          <w:tag w:val="goog_rdk_386"/>
        </w:sdtPr>
        <w:sdtContent>
          <w:del w:author="Madlen Stange" w:id="264" w:date="2024-06-06T14:09:15Z">
            <w:r w:rsidDel="00000000" w:rsidR="00000000" w:rsidRPr="00000000">
              <w:rPr>
                <w:rtl w:val="0"/>
              </w:rPr>
              <w:delText xml:space="preserve">and</w:delText>
            </w:r>
          </w:del>
        </w:sdtContent>
      </w:sdt>
      <w:r w:rsidDel="00000000" w:rsidR="00000000" w:rsidRPr="00000000">
        <w:rPr>
          <w:rtl w:val="0"/>
        </w:rPr>
        <w:t xml:space="preserve"> sharks </w:t>
      </w:r>
      <w:hyperlink r:id="rId165">
        <w:r w:rsidDel="00000000" w:rsidR="00000000" w:rsidRPr="00000000">
          <w:rPr>
            <w:rtl w:val="0"/>
          </w:rPr>
          <w:t xml:space="preserve">(Buonocore &amp; Gerdol, 2016; Malmstrøm et al., 2016; Stein et al., 2007)</w:t>
        </w:r>
      </w:hyperlink>
      <w:r w:rsidDel="00000000" w:rsidR="00000000" w:rsidRPr="00000000">
        <w:rPr>
          <w:rtl w:val="0"/>
        </w:rPr>
        <w:t xml:space="preserve">.</w:t>
      </w:r>
    </w:p>
    <w:p w:rsidR="00000000" w:rsidDel="00000000" w:rsidP="00000000" w:rsidRDefault="00000000" w:rsidRPr="00000000" w14:paraId="00000148">
      <w:pPr>
        <w:rPr>
          <w:i w:val="1"/>
        </w:rPr>
      </w:pPr>
      <w:r w:rsidDel="00000000" w:rsidR="00000000" w:rsidRPr="00000000">
        <w:rPr>
          <w:rtl w:val="0"/>
        </w:rPr>
        <w:t xml:space="preserve">We analysed gene family expansions and contractions in </w:t>
      </w:r>
      <w:r w:rsidDel="00000000" w:rsidR="00000000" w:rsidRPr="00000000">
        <w:rPr>
          <w:i w:val="1"/>
          <w:rtl w:val="0"/>
        </w:rPr>
        <w:t xml:space="preserve">P. phoxinus </w:t>
      </w:r>
      <w:r w:rsidDel="00000000" w:rsidR="00000000" w:rsidRPr="00000000">
        <w:rPr>
          <w:rtl w:val="0"/>
        </w:rPr>
        <w:t xml:space="preserve">relative to 10 other teleost species (Supplementary Figure S8). Since the split of </w:t>
      </w:r>
      <w:r w:rsidDel="00000000" w:rsidR="00000000" w:rsidRPr="00000000">
        <w:rPr>
          <w:i w:val="1"/>
          <w:rtl w:val="0"/>
        </w:rPr>
        <w:t xml:space="preserve">P. phoxinus</w:t>
      </w:r>
      <w:r w:rsidDel="00000000" w:rsidR="00000000" w:rsidRPr="00000000">
        <w:rPr>
          <w:rtl w:val="0"/>
        </w:rPr>
        <w:t xml:space="preserve"> and the fathead minnow </w:t>
      </w:r>
      <w:sdt>
        <w:sdtPr>
          <w:tag w:val="goog_rdk_387"/>
        </w:sdtPr>
        <w:sdtContent>
          <w:del w:author="Madlen Stange" w:id="265" w:date="2024-06-06T14:10:43Z">
            <w:r w:rsidDel="00000000" w:rsidR="00000000" w:rsidRPr="00000000">
              <w:rPr>
                <w:rtl w:val="0"/>
              </w:rPr>
              <w:delText xml:space="preserve">(Figure 7) </w:delText>
            </w:r>
          </w:del>
        </w:sdtContent>
      </w:sdt>
      <w:r w:rsidDel="00000000" w:rsidR="00000000" w:rsidRPr="00000000">
        <w:rPr>
          <w:rtl w:val="0"/>
        </w:rPr>
        <w:t xml:space="preserve">from their last common ancestor, </w:t>
      </w:r>
      <w:r w:rsidDel="00000000" w:rsidR="00000000" w:rsidRPr="00000000">
        <w:rPr>
          <w:i w:val="1"/>
          <w:rtl w:val="0"/>
        </w:rPr>
        <w:t xml:space="preserve">P. phoxinus </w:t>
      </w:r>
      <w:r w:rsidDel="00000000" w:rsidR="00000000" w:rsidRPr="00000000">
        <w:rPr>
          <w:rtl w:val="0"/>
        </w:rPr>
        <w:t xml:space="preserve">counted more significant gene contractions (309 gene families) than significant gene expansions (55 gene families) relative to the fathead minnow, which had 132 gene family expansions and 129 gene family contractions</w:t>
      </w:r>
      <w:sdt>
        <w:sdtPr>
          <w:tag w:val="goog_rdk_388"/>
        </w:sdtPr>
        <w:sdtContent>
          <w:ins w:author="Madlen Stange" w:id="266" w:date="2024-06-06T14:10:46Z">
            <w:r w:rsidDel="00000000" w:rsidR="00000000" w:rsidRPr="00000000">
              <w:rPr>
                <w:rtl w:val="0"/>
              </w:rPr>
              <w:t xml:space="preserve"> (Figure 7)</w:t>
            </w:r>
          </w:ins>
        </w:sdtContent>
      </w:sdt>
      <w:r w:rsidDel="00000000" w:rsidR="00000000" w:rsidRPr="00000000">
        <w:rPr>
          <w:rtl w:val="0"/>
        </w:rPr>
        <w:t xml:space="preserve">. The significantly expanded gene families contained genes such as </w:t>
      </w:r>
      <w:r w:rsidDel="00000000" w:rsidR="00000000" w:rsidRPr="00000000">
        <w:rPr>
          <w:i w:val="1"/>
          <w:rtl w:val="0"/>
        </w:rPr>
        <w:t xml:space="preserve">HIST1, H2B</w:t>
      </w:r>
      <w:r w:rsidDel="00000000" w:rsidR="00000000" w:rsidRPr="00000000">
        <w:rPr>
          <w:rtl w:val="0"/>
        </w:rPr>
        <w:t xml:space="preserve">, </w:t>
      </w:r>
      <w:r w:rsidDel="00000000" w:rsidR="00000000" w:rsidRPr="00000000">
        <w:rPr>
          <w:i w:val="1"/>
          <w:rtl w:val="0"/>
        </w:rPr>
        <w:t xml:space="preserve">CENP-T</w:t>
      </w:r>
      <w:r w:rsidDel="00000000" w:rsidR="00000000" w:rsidRPr="00000000">
        <w:rPr>
          <w:rtl w:val="0"/>
        </w:rPr>
        <w:t xml:space="preserve">, </w:t>
      </w:r>
      <w:r w:rsidDel="00000000" w:rsidR="00000000" w:rsidRPr="00000000">
        <w:rPr>
          <w:i w:val="1"/>
          <w:rtl w:val="0"/>
        </w:rPr>
        <w:t xml:space="preserve">GCRV</w:t>
      </w:r>
      <w:r w:rsidDel="00000000" w:rsidR="00000000" w:rsidRPr="00000000">
        <w:rPr>
          <w:rtl w:val="0"/>
        </w:rPr>
        <w:t xml:space="preserve">, </w:t>
      </w:r>
      <w:r w:rsidDel="00000000" w:rsidR="00000000" w:rsidRPr="00000000">
        <w:rPr>
          <w:i w:val="1"/>
          <w:rtl w:val="0"/>
        </w:rPr>
        <w:t xml:space="preserve">HIST2H2A</w:t>
      </w:r>
      <w:r w:rsidDel="00000000" w:rsidR="00000000" w:rsidRPr="00000000">
        <w:rPr>
          <w:rtl w:val="0"/>
        </w:rPr>
        <w:t xml:space="preserve">, </w:t>
      </w:r>
      <w:r w:rsidDel="00000000" w:rsidR="00000000" w:rsidRPr="00000000">
        <w:rPr>
          <w:i w:val="1"/>
          <w:rtl w:val="0"/>
        </w:rPr>
        <w:t xml:space="preserve">HIST2H3A</w:t>
      </w:r>
      <w:r w:rsidDel="00000000" w:rsidR="00000000" w:rsidRPr="00000000">
        <w:rPr>
          <w:rtl w:val="0"/>
        </w:rPr>
        <w:t xml:space="preserve">,</w:t>
      </w:r>
      <w:r w:rsidDel="00000000" w:rsidR="00000000" w:rsidRPr="00000000">
        <w:rPr>
          <w:i w:val="1"/>
          <w:rtl w:val="0"/>
        </w:rPr>
        <w:t xml:space="preserve"> H3F3A</w:t>
      </w:r>
      <w:r w:rsidDel="00000000" w:rsidR="00000000" w:rsidRPr="00000000">
        <w:rPr>
          <w:rtl w:val="0"/>
        </w:rPr>
        <w:t xml:space="preserve">, </w:t>
      </w:r>
      <w:r w:rsidDel="00000000" w:rsidR="00000000" w:rsidRPr="00000000">
        <w:rPr>
          <w:i w:val="1"/>
          <w:rtl w:val="0"/>
        </w:rPr>
        <w:t xml:space="preserve">TRBV25-1</w:t>
      </w:r>
      <w:r w:rsidDel="00000000" w:rsidR="00000000" w:rsidRPr="00000000">
        <w:rPr>
          <w:rtl w:val="0"/>
        </w:rPr>
        <w:t xml:space="preserve">, which mostly belong to histone PFAM domains (Supplementary Figure S9). Immune genes belonging to the NACHT PFAM domain, were also more abundant in the set of contracted gene families (Supplementary Figure S10, genes like </w:t>
      </w:r>
      <w:r w:rsidDel="00000000" w:rsidR="00000000" w:rsidRPr="00000000">
        <w:rPr>
          <w:i w:val="1"/>
          <w:rtl w:val="0"/>
        </w:rPr>
        <w:t xml:space="preserve">NLRP12, NLRP3, CD22, CLEC17A, GIMAP7)</w:t>
      </w:r>
      <w:r w:rsidDel="00000000" w:rsidR="00000000" w:rsidRPr="00000000">
        <w:rPr>
          <w:rtl w:val="0"/>
        </w:rPr>
        <w:t xml:space="preserve">. The expanding immune gene families mostly belonged to histone gene families, whereas the contracted gene families were mostly represented by NLRC gene families (Supplementary Tables S14 and S15).</w:t>
      </w:r>
      <w:r w:rsidDel="00000000" w:rsidR="00000000" w:rsidRPr="00000000">
        <w:rPr>
          <w:rtl w:val="0"/>
        </w:rPr>
      </w:r>
    </w:p>
    <w:p w:rsidR="00000000" w:rsidDel="00000000" w:rsidP="00000000" w:rsidRDefault="00000000" w:rsidRPr="00000000" w14:paraId="00000149">
      <w:pPr>
        <w:ind w:firstLine="0"/>
        <w:rPr/>
      </w:pPr>
      <w:r w:rsidDel="00000000" w:rsidR="00000000" w:rsidRPr="00000000">
        <w:rPr/>
        <w:drawing>
          <wp:inline distB="114300" distT="114300" distL="114300" distR="114300">
            <wp:extent cx="5937150" cy="3340100"/>
            <wp:effectExtent b="0" l="0" r="0" t="0"/>
            <wp:docPr id="2098298549" name="image5.png"/>
            <a:graphic>
              <a:graphicData uri="http://schemas.openxmlformats.org/drawingml/2006/picture">
                <pic:pic>
                  <pic:nvPicPr>
                    <pic:cNvPr id="0" name="image5.png"/>
                    <pic:cNvPicPr preferRelativeResize="0"/>
                  </pic:nvPicPr>
                  <pic:blipFill>
                    <a:blip r:embed="rId166"/>
                    <a:srcRect b="0" l="0" r="0" t="0"/>
                    <a:stretch>
                      <a:fillRect/>
                    </a:stretch>
                  </pic:blipFill>
                  <pic:spPr>
                    <a:xfrm>
                      <a:off x="0" y="0"/>
                      <a:ext cx="593715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ind w:firstLine="0"/>
        <w:rPr/>
      </w:pPr>
      <w:r w:rsidDel="00000000" w:rsidR="00000000" w:rsidRPr="00000000">
        <w:rPr>
          <w:b w:val="1"/>
          <w:sz w:val="18"/>
          <w:szCs w:val="18"/>
          <w:rtl w:val="0"/>
        </w:rPr>
        <w:t xml:space="preserve">Figure 7</w:t>
      </w:r>
      <w:r w:rsidDel="00000000" w:rsidR="00000000" w:rsidRPr="00000000">
        <w:rPr>
          <w:sz w:val="18"/>
          <w:szCs w:val="18"/>
          <w:rtl w:val="0"/>
        </w:rPr>
        <w:t xml:space="preserve">: </w:t>
      </w:r>
      <w:r w:rsidDel="00000000" w:rsidR="00000000" w:rsidRPr="00000000">
        <w:rPr>
          <w:b w:val="1"/>
          <w:sz w:val="18"/>
          <w:szCs w:val="18"/>
          <w:rtl w:val="0"/>
        </w:rPr>
        <w:t xml:space="preserve">Ultrametric phylogenetic tree of selected teleost species and </w:t>
      </w:r>
      <w:r w:rsidDel="00000000" w:rsidR="00000000" w:rsidRPr="00000000">
        <w:rPr>
          <w:b w:val="1"/>
          <w:i w:val="1"/>
          <w:sz w:val="18"/>
          <w:szCs w:val="18"/>
          <w:rtl w:val="0"/>
        </w:rPr>
        <w:t xml:space="preserve">P. phoxinus</w:t>
      </w:r>
      <w:r w:rsidDel="00000000" w:rsidR="00000000" w:rsidRPr="00000000">
        <w:rPr>
          <w:b w:val="1"/>
          <w:sz w:val="18"/>
          <w:szCs w:val="18"/>
          <w:rtl w:val="0"/>
        </w:rPr>
        <w:t xml:space="preserve">.</w:t>
      </w:r>
      <w:r w:rsidDel="00000000" w:rsidR="00000000" w:rsidRPr="00000000">
        <w:rPr>
          <w:sz w:val="18"/>
          <w:szCs w:val="18"/>
          <w:rtl w:val="0"/>
        </w:rPr>
        <w:t xml:space="preserve"> Numbers on the branches represent counts for expanded (+) and contracted (-) gene families. Positive numbers indicate significant gene families that have been expanded since the split from the last common ancestor and negative numbers indicate significant gene families that have been contracted since the split from the last common ancestor.</w:t>
      </w:r>
      <w:r w:rsidDel="00000000" w:rsidR="00000000" w:rsidRPr="00000000">
        <w:rPr>
          <w:rtl w:val="0"/>
        </w:rPr>
      </w:r>
    </w:p>
    <w:p w:rsidR="00000000" w:rsidDel="00000000" w:rsidP="00000000" w:rsidRDefault="00000000" w:rsidRPr="00000000" w14:paraId="0000014B">
      <w:pPr>
        <w:rPr/>
      </w:pPr>
      <w:r w:rsidDel="00000000" w:rsidR="00000000" w:rsidRPr="00000000">
        <w:rPr>
          <w:rtl w:val="0"/>
        </w:rPr>
        <w:t xml:space="preserve">Evolution of the immune system has greatly contributed to speciation in teleosts and a lot of diversity in</w:t>
      </w:r>
      <w:sdt>
        <w:sdtPr>
          <w:tag w:val="goog_rdk_389"/>
        </w:sdtPr>
        <w:sdtContent>
          <w:ins w:author="Madlen Stange" w:id="267" w:date="2024-06-06T14:12:05Z">
            <w:r w:rsidDel="00000000" w:rsidR="00000000" w:rsidRPr="00000000">
              <w:rPr>
                <w:rtl w:val="0"/>
              </w:rPr>
              <w:t xml:space="preserve"> their</w:t>
            </w:r>
          </w:ins>
        </w:sdtContent>
      </w:sdt>
      <w:r w:rsidDel="00000000" w:rsidR="00000000" w:rsidRPr="00000000">
        <w:rPr>
          <w:rtl w:val="0"/>
        </w:rPr>
        <w:t xml:space="preserve"> immune system pathways has been identified</w:t>
      </w:r>
      <w:sdt>
        <w:sdtPr>
          <w:tag w:val="goog_rdk_390"/>
        </w:sdtPr>
        <w:sdtContent>
          <w:del w:author="Madlen Stange" w:id="268" w:date="2024-06-06T14:12:10Z">
            <w:r w:rsidDel="00000000" w:rsidR="00000000" w:rsidRPr="00000000">
              <w:rPr>
                <w:rtl w:val="0"/>
              </w:rPr>
              <w:delText xml:space="preserve"> in teleosts</w:delText>
            </w:r>
          </w:del>
        </w:sdtContent>
      </w:sdt>
      <w:r w:rsidDel="00000000" w:rsidR="00000000" w:rsidRPr="00000000">
        <w:rPr>
          <w:rtl w:val="0"/>
        </w:rPr>
        <w:t xml:space="preserve">, like the expanded MHC1 and TLE genes in the Atlantic cod (</w:t>
      </w:r>
      <w:r w:rsidDel="00000000" w:rsidR="00000000" w:rsidRPr="00000000">
        <w:rPr>
          <w:i w:val="1"/>
          <w:rtl w:val="0"/>
        </w:rPr>
        <w:t xml:space="preserve">Gadus morhua</w:t>
      </w:r>
      <w:r w:rsidDel="00000000" w:rsidR="00000000" w:rsidRPr="00000000">
        <w:rPr>
          <w:rtl w:val="0"/>
        </w:rPr>
        <w:t xml:space="preserve">) </w:t>
      </w:r>
      <w:hyperlink r:id="rId167">
        <w:r w:rsidDel="00000000" w:rsidR="00000000" w:rsidRPr="00000000">
          <w:rPr>
            <w:rtl w:val="0"/>
          </w:rPr>
          <w:t xml:space="preserve">(Star et al., 2011)</w:t>
        </w:r>
      </w:hyperlink>
      <w:r w:rsidDel="00000000" w:rsidR="00000000" w:rsidRPr="00000000">
        <w:rPr>
          <w:rtl w:val="0"/>
        </w:rPr>
        <w:t xml:space="preserve"> and the absence of MHC class II-mediated immunity in the broad-nosed pipefish (</w:t>
      </w:r>
      <w:r w:rsidDel="00000000" w:rsidR="00000000" w:rsidRPr="00000000">
        <w:rPr>
          <w:i w:val="1"/>
          <w:rtl w:val="0"/>
        </w:rPr>
        <w:t xml:space="preserve">Syngnathus typhle)</w:t>
      </w:r>
      <w:r w:rsidDel="00000000" w:rsidR="00000000" w:rsidRPr="00000000">
        <w:rPr>
          <w:rtl w:val="0"/>
        </w:rPr>
        <w:t xml:space="preserve"> </w:t>
      </w:r>
      <w:hyperlink r:id="rId168">
        <w:r w:rsidDel="00000000" w:rsidR="00000000" w:rsidRPr="00000000">
          <w:rPr>
            <w:rtl w:val="0"/>
          </w:rPr>
          <w:t xml:space="preserve">(Haase et al., 2013)</w:t>
        </w:r>
      </w:hyperlink>
      <w:r w:rsidDel="00000000" w:rsidR="00000000" w:rsidRPr="00000000">
        <w:rPr>
          <w:rtl w:val="0"/>
        </w:rPr>
        <w:t xml:space="preserve">. In the </w:t>
      </w:r>
      <w:r w:rsidDel="00000000" w:rsidR="00000000" w:rsidRPr="00000000">
        <w:rPr>
          <w:i w:val="1"/>
          <w:rtl w:val="0"/>
        </w:rPr>
        <w:t xml:space="preserve">P. phoxinus </w:t>
      </w:r>
      <w:r w:rsidDel="00000000" w:rsidR="00000000" w:rsidRPr="00000000">
        <w:rPr>
          <w:rtl w:val="0"/>
        </w:rPr>
        <w:t xml:space="preserve">genome</w:t>
      </w:r>
      <w:r w:rsidDel="00000000" w:rsidR="00000000" w:rsidRPr="00000000">
        <w:rPr>
          <w:i w:val="1"/>
          <w:rtl w:val="0"/>
        </w:rPr>
        <w:t xml:space="preserve">, </w:t>
      </w:r>
      <w:r w:rsidDel="00000000" w:rsidR="00000000" w:rsidRPr="00000000">
        <w:rPr>
          <w:rtl w:val="0"/>
        </w:rPr>
        <w:t xml:space="preserve">we observed an expansion in immunity-boosting histones</w:t>
      </w:r>
      <w:r w:rsidDel="00000000" w:rsidR="00000000" w:rsidRPr="00000000">
        <w:rPr>
          <w:i w:val="1"/>
          <w:rtl w:val="0"/>
        </w:rPr>
        <w:t xml:space="preserve"> H1, H2B, H3</w:t>
      </w:r>
      <w:r w:rsidDel="00000000" w:rsidR="00000000" w:rsidRPr="00000000">
        <w:rPr>
          <w:rtl w:val="0"/>
        </w:rPr>
        <w:t xml:space="preserve">, and </w:t>
      </w:r>
      <w:r w:rsidDel="00000000" w:rsidR="00000000" w:rsidRPr="00000000">
        <w:rPr>
          <w:i w:val="1"/>
          <w:rtl w:val="0"/>
        </w:rPr>
        <w:t xml:space="preserve">H4,</w:t>
      </w:r>
      <w:r w:rsidDel="00000000" w:rsidR="00000000" w:rsidRPr="00000000">
        <w:rPr>
          <w:rtl w:val="0"/>
        </w:rPr>
        <w:t xml:space="preserve"> particularly </w:t>
      </w:r>
      <w:r w:rsidDel="00000000" w:rsidR="00000000" w:rsidRPr="00000000">
        <w:rPr>
          <w:i w:val="1"/>
          <w:rtl w:val="0"/>
        </w:rPr>
        <w:t xml:space="preserve">H2A </w:t>
      </w:r>
      <w:r w:rsidDel="00000000" w:rsidR="00000000" w:rsidRPr="00000000">
        <w:rPr>
          <w:rtl w:val="0"/>
        </w:rPr>
        <w:t xml:space="preserve">and </w:t>
      </w:r>
      <w:r w:rsidDel="00000000" w:rsidR="00000000" w:rsidRPr="00000000">
        <w:rPr>
          <w:i w:val="1"/>
          <w:rtl w:val="0"/>
        </w:rPr>
        <w:t xml:space="preserve">H2B.</w:t>
      </w:r>
      <w:r w:rsidDel="00000000" w:rsidR="00000000" w:rsidRPr="00000000">
        <w:rPr>
          <w:rtl w:val="0"/>
        </w:rPr>
        <w:t xml:space="preserve"> Histones are highly conserved proteins involved in the innate host defence against microbes </w:t>
      </w:r>
      <w:hyperlink r:id="rId169">
        <w:r w:rsidDel="00000000" w:rsidR="00000000" w:rsidRPr="00000000">
          <w:rPr>
            <w:rtl w:val="0"/>
          </w:rPr>
          <w:t xml:space="preserve">(X. Li et al., 2022)</w:t>
        </w:r>
      </w:hyperlink>
      <w:sdt>
        <w:sdtPr>
          <w:tag w:val="goog_rdk_391"/>
        </w:sdtPr>
        <w:sdtContent>
          <w:ins w:author="Astrid Böhne" w:id="269" w:date="2024-06-06T06:40:47Z">
            <w:r w:rsidDel="00000000" w:rsidR="00000000" w:rsidRPr="00000000">
              <w:rPr>
                <w:rtl w:val="0"/>
              </w:rPr>
              <w:t xml:space="preserve">;</w:t>
            </w:r>
          </w:ins>
        </w:sdtContent>
      </w:sdt>
      <w:sdt>
        <w:sdtPr>
          <w:tag w:val="goog_rdk_392"/>
        </w:sdtPr>
        <w:sdtContent>
          <w:del w:author="Astrid Böhne" w:id="269" w:date="2024-06-06T06:40:47Z">
            <w:r w:rsidDel="00000000" w:rsidR="00000000" w:rsidRPr="00000000">
              <w:rPr>
                <w:rtl w:val="0"/>
              </w:rPr>
              <w:delText xml:space="preserve">,</w:delText>
            </w:r>
          </w:del>
        </w:sdtContent>
      </w:sdt>
      <w:r w:rsidDel="00000000" w:rsidR="00000000" w:rsidRPr="00000000">
        <w:rPr>
          <w:rtl w:val="0"/>
        </w:rPr>
        <w:t xml:space="preserve"> they include core histones like</w:t>
      </w:r>
      <w:r w:rsidDel="00000000" w:rsidR="00000000" w:rsidRPr="00000000">
        <w:rPr>
          <w:i w:val="1"/>
          <w:rtl w:val="0"/>
        </w:rPr>
        <w:t xml:space="preserve"> H2A, H2B, H3</w:t>
      </w:r>
      <w:r w:rsidDel="00000000" w:rsidR="00000000" w:rsidRPr="00000000">
        <w:rPr>
          <w:rtl w:val="0"/>
        </w:rPr>
        <w:t xml:space="preserve">, and </w:t>
      </w:r>
      <w:r w:rsidDel="00000000" w:rsidR="00000000" w:rsidRPr="00000000">
        <w:rPr>
          <w:i w:val="1"/>
          <w:rtl w:val="0"/>
        </w:rPr>
        <w:t xml:space="preserve">H4</w:t>
      </w:r>
      <w:r w:rsidDel="00000000" w:rsidR="00000000" w:rsidRPr="00000000">
        <w:rPr>
          <w:rtl w:val="0"/>
        </w:rPr>
        <w:t xml:space="preserve">. The final histone type, called </w:t>
      </w:r>
      <w:r w:rsidDel="00000000" w:rsidR="00000000" w:rsidRPr="00000000">
        <w:rPr>
          <w:i w:val="1"/>
          <w:rtl w:val="0"/>
        </w:rPr>
        <w:t xml:space="preserve">H1,</w:t>
      </w:r>
      <w:r w:rsidDel="00000000" w:rsidR="00000000" w:rsidRPr="00000000">
        <w:rPr>
          <w:rtl w:val="0"/>
        </w:rPr>
        <w:t xml:space="preserve"> is generally referred to as a linker histone </w:t>
      </w:r>
      <w:hyperlink r:id="rId170">
        <w:r w:rsidDel="00000000" w:rsidR="00000000" w:rsidRPr="00000000">
          <w:rPr>
            <w:rtl w:val="0"/>
          </w:rPr>
          <w:t xml:space="preserve">(X. Li et al., 2022; Westman et al., 2015)</w:t>
        </w:r>
      </w:hyperlink>
      <w:r w:rsidDel="00000000" w:rsidR="00000000" w:rsidRPr="00000000">
        <w:rPr>
          <w:rtl w:val="0"/>
        </w:rPr>
        <w:t xml:space="preserve">. Histones are known to play a key role in antibacterial immunity across multiple species </w:t>
      </w:r>
      <w:hyperlink r:id="rId171">
        <w:r w:rsidDel="00000000" w:rsidR="00000000" w:rsidRPr="00000000">
          <w:rPr>
            <w:rtl w:val="0"/>
          </w:rPr>
          <w:t xml:space="preserve">(X. Li et al., 2022; Pasupuleti et al., 2012)</w:t>
        </w:r>
      </w:hyperlink>
      <w:r w:rsidDel="00000000" w:rsidR="00000000" w:rsidRPr="00000000">
        <w:rPr>
          <w:rtl w:val="0"/>
        </w:rPr>
        <w:t xml:space="preserve">. Histone 2A and 2B have antibacterial activity against different types of bacteria in fish. Histones </w:t>
      </w:r>
      <w:sdt>
        <w:sdtPr>
          <w:tag w:val="goog_rdk_393"/>
        </w:sdtPr>
        <w:sdtContent>
          <w:ins w:author="Madlen Stange" w:id="270" w:date="2024-06-06T14:13:44Z">
            <w:r w:rsidDel="00000000" w:rsidR="00000000" w:rsidRPr="00000000">
              <w:rPr>
                <w:rtl w:val="0"/>
              </w:rPr>
              <w:t xml:space="preserve">play a distinctive role in</w:t>
            </w:r>
          </w:ins>
        </w:sdtContent>
      </w:sdt>
      <w:sdt>
        <w:sdtPr>
          <w:tag w:val="goog_rdk_394"/>
        </w:sdtPr>
        <w:sdtContent>
          <w:del w:author="Madlen Stange" w:id="270" w:date="2024-06-06T14:13:44Z">
            <w:r w:rsidDel="00000000" w:rsidR="00000000" w:rsidRPr="00000000">
              <w:rPr>
                <w:rtl w:val="0"/>
              </w:rPr>
              <w:delText xml:space="preserve">are</w:delText>
            </w:r>
          </w:del>
        </w:sdtContent>
      </w:sdt>
      <w:r w:rsidDel="00000000" w:rsidR="00000000" w:rsidRPr="00000000">
        <w:rPr>
          <w:rtl w:val="0"/>
        </w:rPr>
        <w:t xml:space="preserve"> </w:t>
      </w:r>
      <w:sdt>
        <w:sdtPr>
          <w:tag w:val="goog_rdk_395"/>
        </w:sdtPr>
        <w:sdtContent>
          <w:del w:author="Madlen Stange" w:id="271" w:date="2024-06-06T14:14:11Z">
            <w:r w:rsidDel="00000000" w:rsidR="00000000" w:rsidRPr="00000000">
              <w:rPr>
                <w:rtl w:val="0"/>
              </w:rPr>
              <w:delText xml:space="preserve">particularly implicated </w:delText>
            </w:r>
          </w:del>
        </w:sdtContent>
      </w:sdt>
      <w:sdt>
        <w:sdtPr>
          <w:tag w:val="goog_rdk_396"/>
        </w:sdtPr>
        <w:sdtContent>
          <w:del w:author="Madlen Stange" w:id="272" w:date="2024-06-06T14:14:16Z">
            <w:r w:rsidDel="00000000" w:rsidR="00000000" w:rsidRPr="00000000">
              <w:rPr>
                <w:rtl w:val="0"/>
              </w:rPr>
              <w:delText xml:space="preserve">in fish</w:delText>
            </w:r>
          </w:del>
        </w:sdtContent>
      </w:sdt>
      <w:r w:rsidDel="00000000" w:rsidR="00000000" w:rsidRPr="00000000">
        <w:rPr>
          <w:rtl w:val="0"/>
        </w:rPr>
        <w:t xml:space="preserve"> mucosal immunity</w:t>
      </w:r>
      <w:sdt>
        <w:sdtPr>
          <w:tag w:val="goog_rdk_397"/>
        </w:sdtPr>
        <w:sdtContent>
          <w:ins w:author="Madlen Stange" w:id="272" w:date="2024-06-06T14:14:16Z">
            <w:r w:rsidDel="00000000" w:rsidR="00000000" w:rsidRPr="00000000">
              <w:rPr>
                <w:rtl w:val="0"/>
              </w:rPr>
              <w:t xml:space="preserve"> in fish</w:t>
            </w:r>
          </w:ins>
        </w:sdtContent>
      </w:sdt>
      <w:r w:rsidDel="00000000" w:rsidR="00000000" w:rsidRPr="00000000">
        <w:rPr>
          <w:rtl w:val="0"/>
        </w:rPr>
        <w:t xml:space="preserve"> </w:t>
      </w:r>
      <w:hyperlink r:id="rId172">
        <w:r w:rsidDel="00000000" w:rsidR="00000000" w:rsidRPr="00000000">
          <w:rPr>
            <w:rtl w:val="0"/>
          </w:rPr>
          <w:t xml:space="preserve">(Ángeles Esteban &amp; Cerezuela, 2015)</w:t>
        </w:r>
      </w:hyperlink>
      <w:r w:rsidDel="00000000" w:rsidR="00000000" w:rsidRPr="00000000">
        <w:rPr>
          <w:rtl w:val="0"/>
        </w:rPr>
        <w:t xml:space="preserve">, acting as a strong barrier to microbial invasion. This has been confirmed in the Indian major carp (</w:t>
      </w:r>
      <w:r w:rsidDel="00000000" w:rsidR="00000000" w:rsidRPr="00000000">
        <w:rPr>
          <w:i w:val="1"/>
          <w:rtl w:val="0"/>
        </w:rPr>
        <w:t xml:space="preserve">Labeo catla</w:t>
      </w:r>
      <w:r w:rsidDel="00000000" w:rsidR="00000000" w:rsidRPr="00000000">
        <w:rPr>
          <w:rtl w:val="0"/>
        </w:rPr>
        <w:t xml:space="preserve">) </w:t>
      </w:r>
      <w:hyperlink r:id="rId173">
        <w:r w:rsidDel="00000000" w:rsidR="00000000" w:rsidRPr="00000000">
          <w:rPr>
            <w:rtl w:val="0"/>
          </w:rPr>
          <w:t xml:space="preserve">(Nigam et al., 2017)</w:t>
        </w:r>
      </w:hyperlink>
      <w:r w:rsidDel="00000000" w:rsidR="00000000" w:rsidRPr="00000000">
        <w:rPr>
          <w:rtl w:val="0"/>
        </w:rPr>
        <w:t xml:space="preserve">, lumpfish (</w:t>
      </w:r>
      <w:r w:rsidDel="00000000" w:rsidR="00000000" w:rsidRPr="00000000">
        <w:rPr>
          <w:i w:val="1"/>
          <w:rtl w:val="0"/>
        </w:rPr>
        <w:t xml:space="preserve">Cyclopterus lumpu</w:t>
      </w:r>
      <w:r w:rsidDel="00000000" w:rsidR="00000000" w:rsidRPr="00000000">
        <w:rPr>
          <w:rtl w:val="0"/>
        </w:rPr>
        <w:t xml:space="preserve">s) </w:t>
      </w:r>
      <w:hyperlink r:id="rId174">
        <w:r w:rsidDel="00000000" w:rsidR="00000000" w:rsidRPr="00000000">
          <w:rPr>
            <w:rtl w:val="0"/>
          </w:rPr>
          <w:t xml:space="preserve">(Patel &amp; Brinchmann, 2017)</w:t>
        </w:r>
      </w:hyperlink>
      <w:r w:rsidDel="00000000" w:rsidR="00000000" w:rsidRPr="00000000">
        <w:rPr>
          <w:rtl w:val="0"/>
        </w:rPr>
        <w:t xml:space="preserve">, gilthead seabream (</w:t>
      </w:r>
      <w:r w:rsidDel="00000000" w:rsidR="00000000" w:rsidRPr="00000000">
        <w:rPr>
          <w:i w:val="1"/>
          <w:rtl w:val="0"/>
        </w:rPr>
        <w:t xml:space="preserve">Sparus aurata</w:t>
      </w:r>
      <w:r w:rsidDel="00000000" w:rsidR="00000000" w:rsidRPr="00000000">
        <w:rPr>
          <w:rtl w:val="0"/>
        </w:rPr>
        <w:t xml:space="preserve">) </w:t>
      </w:r>
      <w:hyperlink r:id="rId175">
        <w:r w:rsidDel="00000000" w:rsidR="00000000" w:rsidRPr="00000000">
          <w:rPr>
            <w:rtl w:val="0"/>
          </w:rPr>
          <w:t xml:space="preserve">(Jurado et al., 2015)</w:t>
        </w:r>
      </w:hyperlink>
      <w:r w:rsidDel="00000000" w:rsidR="00000000" w:rsidRPr="00000000">
        <w:rPr>
          <w:rtl w:val="0"/>
        </w:rPr>
        <w:t xml:space="preserve">, and rainbow trout (</w:t>
      </w:r>
      <w:r w:rsidDel="00000000" w:rsidR="00000000" w:rsidRPr="00000000">
        <w:rPr>
          <w:i w:val="1"/>
          <w:rtl w:val="0"/>
        </w:rPr>
        <w:t xml:space="preserve">Oncorhynchus mykiss</w:t>
      </w:r>
      <w:r w:rsidDel="00000000" w:rsidR="00000000" w:rsidRPr="00000000">
        <w:rPr>
          <w:rtl w:val="0"/>
        </w:rPr>
        <w:t xml:space="preserve">) </w:t>
      </w:r>
      <w:hyperlink r:id="rId176">
        <w:r w:rsidDel="00000000" w:rsidR="00000000" w:rsidRPr="00000000">
          <w:rPr>
            <w:rtl w:val="0"/>
          </w:rPr>
          <w:t xml:space="preserve">(Fernandes et al., 2002; Oscoz et al., 2005)</w:t>
        </w:r>
      </w:hyperlink>
      <w:r w:rsidDel="00000000" w:rsidR="00000000" w:rsidRPr="00000000">
        <w:rPr>
          <w:rtl w:val="0"/>
        </w:rPr>
        <w:t xml:space="preserve">. The expansion of histone genes in </w:t>
      </w:r>
      <w:r w:rsidDel="00000000" w:rsidR="00000000" w:rsidRPr="00000000">
        <w:rPr>
          <w:i w:val="1"/>
          <w:rtl w:val="0"/>
        </w:rPr>
        <w:t xml:space="preserve">P. phoxinus </w:t>
      </w:r>
      <w:r w:rsidDel="00000000" w:rsidR="00000000" w:rsidRPr="00000000">
        <w:rPr>
          <w:rtl w:val="0"/>
        </w:rPr>
        <w:t xml:space="preserve">suggests a strong focus on mucosal protection against bacteria and other pathogens. Assuming, that similar evolutionary trends can be found in other </w:t>
      </w:r>
      <w:r w:rsidDel="00000000" w:rsidR="00000000" w:rsidRPr="00000000">
        <w:rPr>
          <w:i w:val="1"/>
          <w:rtl w:val="0"/>
        </w:rPr>
        <w:t xml:space="preserve">Phoxinus</w:t>
      </w:r>
      <w:r w:rsidDel="00000000" w:rsidR="00000000" w:rsidRPr="00000000">
        <w:rPr>
          <w:rtl w:val="0"/>
        </w:rPr>
        <w:t xml:space="preserve"> species, this is a particularly interesting find, given that there are populations of </w:t>
      </w:r>
      <w:r w:rsidDel="00000000" w:rsidR="00000000" w:rsidRPr="00000000">
        <w:rPr>
          <w:i w:val="1"/>
          <w:rtl w:val="0"/>
        </w:rPr>
        <w:t xml:space="preserve">Phoxinus</w:t>
      </w:r>
      <w:r w:rsidDel="00000000" w:rsidR="00000000" w:rsidRPr="00000000">
        <w:rPr>
          <w:rtl w:val="0"/>
        </w:rPr>
        <w:t xml:space="preserve"> spp. in the Baltic Sea, some of which are anadromous and some of which are entirely resident in the brackish water </w:t>
      </w:r>
      <w:hyperlink r:id="rId177">
        <w:r w:rsidDel="00000000" w:rsidR="00000000" w:rsidRPr="00000000">
          <w:rPr>
            <w:rtl w:val="0"/>
          </w:rPr>
          <w:t xml:space="preserve">(Svirgsden et al., 2018)</w:t>
        </w:r>
      </w:hyperlink>
      <w:r w:rsidDel="00000000" w:rsidR="00000000" w:rsidRPr="00000000">
        <w:rPr>
          <w:rtl w:val="0"/>
        </w:rPr>
        <w:t xml:space="preserve">. Such migration habits demand an efficient immune system to cope with the different pathogens and parasite communities present in brackish and freshwater. Histones also play important roles in gene expression, DNA replication, and DNA damage repair (Best et al., 2018; Seal et al., 2022), in addition to their involvement in immune activity. It is important to note that histones are not restricted to immune activity alone. In fish, they have also been linked to spermatogenesis and can be an indicator of sperm quality (Herráez et al., 2017).</w:t>
      </w:r>
    </w:p>
    <w:p w:rsidR="00000000" w:rsidDel="00000000" w:rsidP="00000000" w:rsidRDefault="00000000" w:rsidRPr="00000000" w14:paraId="0000014C">
      <w:pPr>
        <w:rPr/>
      </w:pPr>
      <w:r w:rsidDel="00000000" w:rsidR="00000000" w:rsidRPr="00000000">
        <w:rPr>
          <w:rtl w:val="0"/>
        </w:rPr>
        <w:t xml:space="preserve">In contrast, NLRC genes were found to be reduced in the </w:t>
      </w:r>
      <w:r w:rsidDel="00000000" w:rsidR="00000000" w:rsidRPr="00000000">
        <w:rPr>
          <w:i w:val="1"/>
          <w:rtl w:val="0"/>
        </w:rPr>
        <w:t xml:space="preserve">P. phoxinus </w:t>
      </w:r>
      <w:r w:rsidDel="00000000" w:rsidR="00000000" w:rsidRPr="00000000">
        <w:rPr>
          <w:rtl w:val="0"/>
        </w:rPr>
        <w:t xml:space="preserve">genome, particularly </w:t>
      </w:r>
      <w:r w:rsidDel="00000000" w:rsidR="00000000" w:rsidRPr="00000000">
        <w:rPr>
          <w:i w:val="1"/>
          <w:rtl w:val="0"/>
        </w:rPr>
        <w:t xml:space="preserve">NLRP3</w:t>
      </w:r>
      <w:r w:rsidDel="00000000" w:rsidR="00000000" w:rsidRPr="00000000">
        <w:rPr>
          <w:rtl w:val="0"/>
        </w:rPr>
        <w:t xml:space="preserve"> and </w:t>
      </w:r>
      <w:r w:rsidDel="00000000" w:rsidR="00000000" w:rsidRPr="00000000">
        <w:rPr>
          <w:i w:val="1"/>
          <w:rtl w:val="0"/>
        </w:rPr>
        <w:t xml:space="preserve">NLRP12</w:t>
      </w:r>
      <w:r w:rsidDel="00000000" w:rsidR="00000000" w:rsidRPr="00000000">
        <w:rPr>
          <w:rtl w:val="0"/>
        </w:rPr>
        <w:t xml:space="preserve">, which are important inflammatory genes </w:t>
      </w:r>
      <w:hyperlink r:id="rId178">
        <w:r w:rsidDel="00000000" w:rsidR="00000000" w:rsidRPr="00000000">
          <w:rPr>
            <w:rtl w:val="0"/>
          </w:rPr>
          <w:t xml:space="preserve">(Morimoto et al., 2021)</w:t>
        </w:r>
      </w:hyperlink>
      <w:r w:rsidDel="00000000" w:rsidR="00000000" w:rsidRPr="00000000">
        <w:rPr>
          <w:rtl w:val="0"/>
        </w:rPr>
        <w:t xml:space="preserve">. NLRC genes are majorly involved in immune response to exogenous pathogens like bacterial and parasitic infections </w:t>
      </w:r>
      <w:hyperlink r:id="rId179">
        <w:r w:rsidDel="00000000" w:rsidR="00000000" w:rsidRPr="00000000">
          <w:rPr>
            <w:rtl w:val="0"/>
          </w:rPr>
          <w:t xml:space="preserve">(Chang, 2023; Morimoto et al., 2021)</w:t>
        </w:r>
      </w:hyperlink>
      <w:r w:rsidDel="00000000" w:rsidR="00000000" w:rsidRPr="00000000">
        <w:rPr>
          <w:rtl w:val="0"/>
        </w:rPr>
        <w:t xml:space="preserve">. NLRC genes are involved in immune response in Nile tilapia (</w:t>
      </w:r>
      <w:r w:rsidDel="00000000" w:rsidR="00000000" w:rsidRPr="00000000">
        <w:rPr>
          <w:i w:val="1"/>
          <w:rtl w:val="0"/>
        </w:rPr>
        <w:t xml:space="preserve">Oreochromis niloticus</w:t>
      </w:r>
      <w:r w:rsidDel="00000000" w:rsidR="00000000" w:rsidRPr="00000000">
        <w:rPr>
          <w:rtl w:val="0"/>
        </w:rPr>
        <w:t xml:space="preserve">) </w:t>
      </w:r>
      <w:sdt>
        <w:sdtPr>
          <w:tag w:val="goog_rdk_398"/>
        </w:sdtPr>
        <w:sdtContent>
          <w:ins w:author="Madlen Stange" w:id="273" w:date="2024-06-06T14:15:58Z">
            <w:r w:rsidDel="00000000" w:rsidR="00000000" w:rsidRPr="00000000">
              <w:rPr>
                <w:rtl w:val="0"/>
              </w:rPr>
              <w:t xml:space="preserve">to</w:t>
            </w:r>
          </w:ins>
        </w:sdtContent>
      </w:sdt>
      <w:sdt>
        <w:sdtPr>
          <w:tag w:val="goog_rdk_399"/>
        </w:sdtPr>
        <w:sdtContent>
          <w:del w:author="Madlen Stange" w:id="273" w:date="2024-06-06T14:15:58Z">
            <w:r w:rsidDel="00000000" w:rsidR="00000000" w:rsidRPr="00000000">
              <w:rPr>
                <w:rtl w:val="0"/>
              </w:rPr>
              <w:delText xml:space="preserve">in</w:delText>
            </w:r>
          </w:del>
        </w:sdtContent>
      </w:sdt>
      <w:r w:rsidDel="00000000" w:rsidR="00000000" w:rsidRPr="00000000">
        <w:rPr>
          <w:rtl w:val="0"/>
        </w:rPr>
        <w:t xml:space="preserve"> </w:t>
      </w:r>
      <w:r w:rsidDel="00000000" w:rsidR="00000000" w:rsidRPr="00000000">
        <w:rPr>
          <w:i w:val="1"/>
          <w:rtl w:val="0"/>
        </w:rPr>
        <w:t xml:space="preserve">Streptococcus agalactiae </w:t>
      </w:r>
      <w:r w:rsidDel="00000000" w:rsidR="00000000" w:rsidRPr="00000000">
        <w:rPr>
          <w:rtl w:val="0"/>
        </w:rPr>
        <w:t xml:space="preserve">and</w:t>
      </w:r>
      <w:r w:rsidDel="00000000" w:rsidR="00000000" w:rsidRPr="00000000">
        <w:rPr>
          <w:i w:val="1"/>
          <w:rtl w:val="0"/>
        </w:rPr>
        <w:t xml:space="preserve"> Aeromonas hydrophila </w:t>
      </w:r>
      <w:r w:rsidDel="00000000" w:rsidR="00000000" w:rsidRPr="00000000">
        <w:rPr>
          <w:rtl w:val="0"/>
        </w:rPr>
        <w:t xml:space="preserve">infections </w:t>
      </w:r>
      <w:hyperlink r:id="rId180">
        <w:r w:rsidDel="00000000" w:rsidR="00000000" w:rsidRPr="00000000">
          <w:rPr>
            <w:rtl w:val="0"/>
          </w:rPr>
          <w:t xml:space="preserve">(Q. Li et al., 2022)</w:t>
        </w:r>
      </w:hyperlink>
      <w:r w:rsidDel="00000000" w:rsidR="00000000" w:rsidRPr="00000000">
        <w:rPr>
          <w:rtl w:val="0"/>
        </w:rPr>
        <w:t xml:space="preserve">. NLRC genes were also overexpressed in response to </w:t>
      </w:r>
      <w:r w:rsidDel="00000000" w:rsidR="00000000" w:rsidRPr="00000000">
        <w:rPr>
          <w:i w:val="1"/>
          <w:rtl w:val="0"/>
        </w:rPr>
        <w:t xml:space="preserve">V. anguillarum </w:t>
      </w:r>
      <w:r w:rsidDel="00000000" w:rsidR="00000000" w:rsidRPr="00000000">
        <w:rPr>
          <w:rtl w:val="0"/>
        </w:rPr>
        <w:t xml:space="preserve">infection in the Mi-iuy croaker (</w:t>
      </w:r>
      <w:r w:rsidDel="00000000" w:rsidR="00000000" w:rsidRPr="00000000">
        <w:rPr>
          <w:i w:val="1"/>
          <w:rtl w:val="0"/>
        </w:rPr>
        <w:t xml:space="preserve">Miichthys miiuy</w:t>
      </w:r>
      <w:r w:rsidDel="00000000" w:rsidR="00000000" w:rsidRPr="00000000">
        <w:rPr>
          <w:rtl w:val="0"/>
        </w:rPr>
        <w:t xml:space="preserve">) </w:t>
      </w:r>
      <w:hyperlink r:id="rId181">
        <w:r w:rsidDel="00000000" w:rsidR="00000000" w:rsidRPr="00000000">
          <w:rPr>
            <w:rtl w:val="0"/>
          </w:rPr>
          <w:t xml:space="preserve">(G. Liu et al., 2023)</w:t>
        </w:r>
      </w:hyperlink>
      <w:r w:rsidDel="00000000" w:rsidR="00000000" w:rsidRPr="00000000">
        <w:rPr>
          <w:rtl w:val="0"/>
        </w:rPr>
        <w:t xml:space="preserve">. In summary, the increased presence of genes involved in preventive mucosal defence and decreased number of genes involved in immune responsiveness, might hint to a change in immune response strategy towards infection prevention. All the identified genetic diversity is potentially enabling more expeditious responses to environmental changes and even greater potential for adaptation across diverse environments </w:t>
      </w:r>
      <w:hyperlink r:id="rId182">
        <w:r w:rsidDel="00000000" w:rsidR="00000000" w:rsidRPr="00000000">
          <w:rPr>
            <w:rtl w:val="0"/>
          </w:rPr>
          <w:t xml:space="preserve">(Lai et al., 2019; Matuszewski et al., 2015)</w:t>
        </w:r>
      </w:hyperlink>
      <w:sdt>
        <w:sdtPr>
          <w:tag w:val="goog_rdk_400"/>
        </w:sdtPr>
        <w:sdtContent>
          <w:ins w:author="Madlen Stange" w:id="274" w:date="2024-06-06T14:17:15Z">
            <w:r w:rsidDel="00000000" w:rsidR="00000000" w:rsidRPr="00000000">
              <w:rPr>
                <w:rtl w:val="0"/>
              </w:rPr>
              <w:t xml:space="preserve">.</w:t>
            </w:r>
          </w:ins>
        </w:sdtContent>
      </w:sdt>
      <w:r w:rsidDel="00000000" w:rsidR="00000000" w:rsidRPr="00000000">
        <w:rPr>
          <w:rtl w:val="0"/>
        </w:rPr>
      </w:r>
    </w:p>
    <w:p w:rsidR="00000000" w:rsidDel="00000000" w:rsidP="00000000" w:rsidRDefault="00000000" w:rsidRPr="00000000" w14:paraId="0000014D">
      <w:pPr>
        <w:pStyle w:val="Heading1"/>
        <w:rPr/>
      </w:pPr>
      <w:bookmarkStart w:colFirst="0" w:colLast="0" w:name="_heading=h.2p2csry" w:id="27"/>
      <w:bookmarkEnd w:id="27"/>
      <w:r w:rsidDel="00000000" w:rsidR="00000000" w:rsidRPr="00000000">
        <w:rPr>
          <w:rtl w:val="0"/>
        </w:rPr>
        <w:t xml:space="preserve">Conclusion</w:t>
      </w:r>
    </w:p>
    <w:p w:rsidR="00000000" w:rsidDel="00000000" w:rsidP="00000000" w:rsidRDefault="00000000" w:rsidRPr="00000000" w14:paraId="0000014E">
      <w:pPr>
        <w:rPr/>
      </w:pPr>
      <w:r w:rsidDel="00000000" w:rsidR="00000000" w:rsidRPr="00000000">
        <w:rPr>
          <w:rtl w:val="0"/>
        </w:rPr>
        <w:t xml:space="preserve">In this paper, we present a highly contiguous and complete genome assembly for the Eurasian minnow, </w:t>
      </w:r>
      <w:r w:rsidDel="00000000" w:rsidR="00000000" w:rsidRPr="00000000">
        <w:rPr>
          <w:i w:val="1"/>
          <w:rtl w:val="0"/>
        </w:rPr>
        <w:t xml:space="preserve">Phoxinus phoxinus, </w:t>
      </w:r>
      <w:r w:rsidDel="00000000" w:rsidR="00000000" w:rsidRPr="00000000">
        <w:rPr>
          <w:rtl w:val="0"/>
        </w:rPr>
        <w:t xml:space="preserve">achieved by combining Pacbio Hifi reads and Hi-C data, along with a comprehensive repeats and gene annotation. Demographic history analysis and high observed heterozygosity</w:t>
      </w:r>
      <w:sdt>
        <w:sdtPr>
          <w:tag w:val="goog_rdk_401"/>
        </w:sdtPr>
        <w:sdtContent>
          <w:ins w:author="Madlen Stange" w:id="275" w:date="2024-06-06T14:17:49Z">
            <w:r w:rsidDel="00000000" w:rsidR="00000000" w:rsidRPr="00000000">
              <w:rPr>
                <w:rtl w:val="0"/>
              </w:rPr>
              <w:t xml:space="preserve"> and structural variation</w:t>
            </w:r>
          </w:ins>
        </w:sdtContent>
      </w:sdt>
      <w:r w:rsidDel="00000000" w:rsidR="00000000" w:rsidRPr="00000000">
        <w:rPr>
          <w:rtl w:val="0"/>
        </w:rPr>
        <w:t xml:space="preserve"> seem to suggest substantial population and individual diversity, respectively. While the identified </w:t>
      </w:r>
      <w:sdt>
        <w:sdtPr>
          <w:tag w:val="goog_rdk_402"/>
        </w:sdtPr>
        <w:sdtContent>
          <w:ins w:author="Madlen Stange" w:id="276" w:date="2024-06-06T14:18:21Z">
            <w:r w:rsidDel="00000000" w:rsidR="00000000" w:rsidRPr="00000000">
              <w:rPr>
                <w:rtl w:val="0"/>
              </w:rPr>
              <w:t xml:space="preserve">sequence </w:t>
            </w:r>
          </w:ins>
        </w:sdtContent>
      </w:sdt>
      <w:r w:rsidDel="00000000" w:rsidR="00000000" w:rsidRPr="00000000">
        <w:rPr>
          <w:rtl w:val="0"/>
        </w:rPr>
        <w:t xml:space="preserve">diversity could pose a challenge for a collapsed assembly, our phased genome enables a more accurate depiction of intra-individual variation. Consequently, we anticipate </w:t>
      </w:r>
      <w:sdt>
        <w:sdtPr>
          <w:tag w:val="goog_rdk_403"/>
        </w:sdtPr>
        <w:sdtContent>
          <w:ins w:author="Astrid Böhne" w:id="277" w:date="2024-06-06T06:42:47Z">
            <w:r w:rsidDel="00000000" w:rsidR="00000000" w:rsidRPr="00000000">
              <w:rPr>
                <w:rtl w:val="0"/>
              </w:rPr>
              <w:t xml:space="preserve">that </w:t>
            </w:r>
          </w:ins>
        </w:sdtContent>
      </w:sdt>
      <w:r w:rsidDel="00000000" w:rsidR="00000000" w:rsidRPr="00000000">
        <w:rPr>
          <w:rtl w:val="0"/>
        </w:rPr>
        <w:t xml:space="preserve">this genome will prove an invaluable resource for forthcoming research investigating the intricate taxonomic and demographic complexities of the </w:t>
      </w:r>
      <w:r w:rsidDel="00000000" w:rsidR="00000000" w:rsidRPr="00000000">
        <w:rPr>
          <w:i w:val="1"/>
          <w:rtl w:val="0"/>
        </w:rPr>
        <w:t xml:space="preserve">Phoxinus</w:t>
      </w:r>
      <w:r w:rsidDel="00000000" w:rsidR="00000000" w:rsidRPr="00000000">
        <w:rPr>
          <w:rtl w:val="0"/>
        </w:rPr>
        <w:t xml:space="preserve"> genus. For future studies, it will be of great importance to determine the genetic identity of the </w:t>
      </w:r>
      <w:r w:rsidDel="00000000" w:rsidR="00000000" w:rsidRPr="00000000">
        <w:rPr>
          <w:i w:val="1"/>
          <w:rtl w:val="0"/>
        </w:rPr>
        <w:t xml:space="preserve">Phoxinus</w:t>
      </w:r>
      <w:r w:rsidDel="00000000" w:rsidR="00000000" w:rsidRPr="00000000">
        <w:rPr>
          <w:rtl w:val="0"/>
        </w:rPr>
        <w:t xml:space="preserve"> spp. studied before associating natural history traits with the species name. Similarly, a comprehensive understanding of the behaviour of Eurasian </w:t>
      </w:r>
      <w:sdt>
        <w:sdtPr>
          <w:tag w:val="goog_rdk_404"/>
        </w:sdtPr>
        <w:sdtContent>
          <w:ins w:author="Temitope Opeyemi Oriowo" w:id="278" w:date="2024-07-01T10:12:42Z">
            <w:r w:rsidDel="00000000" w:rsidR="00000000" w:rsidRPr="00000000">
              <w:rPr>
                <w:rtl w:val="0"/>
              </w:rPr>
              <w:t xml:space="preserve">m</w:t>
            </w:r>
          </w:ins>
        </w:sdtContent>
      </w:sdt>
      <w:sdt>
        <w:sdtPr>
          <w:tag w:val="goog_rdk_405"/>
        </w:sdtPr>
        <w:sdtContent>
          <w:del w:author="Temitope Opeyemi Oriowo" w:id="278" w:date="2024-07-01T10:12:42Z">
            <w:r w:rsidDel="00000000" w:rsidR="00000000" w:rsidRPr="00000000">
              <w:rPr>
                <w:rtl w:val="0"/>
              </w:rPr>
              <w:delText xml:space="preserve">M</w:delText>
            </w:r>
          </w:del>
        </w:sdtContent>
      </w:sdt>
      <w:r w:rsidDel="00000000" w:rsidR="00000000" w:rsidRPr="00000000">
        <w:rPr>
          <w:rtl w:val="0"/>
        </w:rPr>
        <w:t xml:space="preserve">innows requires tracing the possible genetic lineages in historical literature, in order to obtain a clearer picture.</w:t>
      </w:r>
    </w:p>
    <w:p w:rsidR="00000000" w:rsidDel="00000000" w:rsidP="00000000" w:rsidRDefault="00000000" w:rsidRPr="00000000" w14:paraId="0000014F">
      <w:pPr>
        <w:pStyle w:val="Heading1"/>
        <w:rPr/>
      </w:pPr>
      <w:bookmarkStart w:colFirst="0" w:colLast="0" w:name="_heading=h.147n2zr" w:id="28"/>
      <w:bookmarkEnd w:id="28"/>
      <w:r w:rsidDel="00000000" w:rsidR="00000000" w:rsidRPr="00000000">
        <w:rPr>
          <w:rtl w:val="0"/>
        </w:rPr>
        <w:t xml:space="preserve">Acknowledgments</w:t>
      </w:r>
    </w:p>
    <w:p w:rsidR="00000000" w:rsidDel="00000000" w:rsidP="00000000" w:rsidRDefault="00000000" w:rsidRPr="00000000" w14:paraId="00000150">
      <w:pPr>
        <w:spacing w:after="0" w:lineRule="auto"/>
        <w:ind w:firstLine="0"/>
        <w:rPr/>
      </w:pPr>
      <w:r w:rsidDel="00000000" w:rsidR="00000000" w:rsidRPr="00000000">
        <w:rPr>
          <w:rtl w:val="0"/>
        </w:rPr>
        <w:t xml:space="preserve">We thank the Long Read Team of the DRESDEN Concept Genome Center, part of the MPI-CBG and the technology platform of the CMCB at the TU Dresden, supported by DFG (INST 269/768-1).</w:t>
      </w:r>
    </w:p>
    <w:p w:rsidR="00000000" w:rsidDel="00000000" w:rsidP="00000000" w:rsidRDefault="00000000" w:rsidRPr="00000000" w14:paraId="00000151">
      <w:pPr>
        <w:spacing w:after="0" w:lineRule="auto"/>
        <w:ind w:firstLine="0"/>
        <w:rPr/>
      </w:pPr>
      <w:r w:rsidDel="00000000" w:rsidR="00000000" w:rsidRPr="00000000">
        <w:rPr>
          <w:rtl w:val="0"/>
        </w:rPr>
      </w:r>
    </w:p>
    <w:p w:rsidR="00000000" w:rsidDel="00000000" w:rsidP="00000000" w:rsidRDefault="00000000" w:rsidRPr="00000000" w14:paraId="00000152">
      <w:pPr>
        <w:pStyle w:val="Heading1"/>
        <w:spacing w:after="0" w:lineRule="auto"/>
        <w:ind w:firstLine="0"/>
        <w:rPr/>
      </w:pPr>
      <w:bookmarkStart w:colFirst="0" w:colLast="0" w:name="_heading=h.3o7alnk" w:id="29"/>
      <w:bookmarkEnd w:id="29"/>
      <w:r w:rsidDel="00000000" w:rsidR="00000000" w:rsidRPr="00000000">
        <w:rPr>
          <w:rtl w:val="0"/>
        </w:rPr>
        <w:t xml:space="preserve">Author Contributions</w:t>
      </w:r>
    </w:p>
    <w:p w:rsidR="00000000" w:rsidDel="00000000" w:rsidP="00000000" w:rsidRDefault="00000000" w:rsidRPr="00000000" w14:paraId="00000153">
      <w:pPr>
        <w:rPr/>
      </w:pPr>
      <w:bookmarkStart w:colFirst="0" w:colLast="0" w:name="_heading=h.ihv636" w:id="30"/>
      <w:bookmarkEnd w:id="30"/>
      <w:r w:rsidDel="00000000" w:rsidR="00000000" w:rsidRPr="00000000">
        <w:rPr>
          <w:rtl w:val="0"/>
        </w:rPr>
        <w:t xml:space="preserve">MSt devised the project. TOO, MSt, AB, and IC led the writing and devising of the manuscript. EWM, SW, and TB performed genome sequencing and assembly. IC established the genome repeat and protein-coding gene annotation pipeline with support from SM. TOO performed genome-wide comparisons, gene family evolution, and demographic history analyses. SK performed DNA extractions and provided laboratory expertise. SM and AB provided TOO and IC with bioinformatic support. AB contributed with genome assembly expertise and input on study design. All authors contributed to revising the manuscript.</w:t>
      </w:r>
    </w:p>
    <w:p w:rsidR="00000000" w:rsidDel="00000000" w:rsidP="00000000" w:rsidRDefault="00000000" w:rsidRPr="00000000" w14:paraId="00000154">
      <w:pPr>
        <w:pStyle w:val="Heading1"/>
        <w:rPr>
          <w:b w:val="0"/>
          <w:sz w:val="20"/>
          <w:szCs w:val="20"/>
        </w:rPr>
      </w:pPr>
      <w:r w:rsidDel="00000000" w:rsidR="00000000" w:rsidRPr="00000000">
        <w:rPr>
          <w:rtl w:val="0"/>
        </w:rPr>
        <w:t xml:space="preserve">Data, scripts, code, and supplementary information availability</w:t>
      </w: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after="0" w:line="259" w:lineRule="auto"/>
        <w:ind w:firstLine="318"/>
        <w:rPr/>
      </w:pPr>
      <w:r w:rsidDel="00000000" w:rsidR="00000000" w:rsidRPr="00000000">
        <w:rPr>
          <w:rtl w:val="0"/>
        </w:rPr>
        <w:t xml:space="preserve">Scripts used for genome assembly by EMW, SW and TB, </w:t>
      </w:r>
      <w:sdt>
        <w:sdtPr>
          <w:tag w:val="goog_rdk_406"/>
        </w:sdtPr>
        <w:sdtContent>
          <w:ins w:author="Madlen Stange" w:id="279" w:date="2024-06-06T14:20:43Z">
            <w:r w:rsidDel="00000000" w:rsidR="00000000" w:rsidRPr="00000000">
              <w:rPr>
                <w:rtl w:val="0"/>
              </w:rPr>
              <w:t xml:space="preserve">and </w:t>
            </w:r>
          </w:ins>
        </w:sdtContent>
      </w:sdt>
      <w:r w:rsidDel="00000000" w:rsidR="00000000" w:rsidRPr="00000000">
        <w:rPr>
          <w:rtl w:val="0"/>
        </w:rPr>
        <w:t xml:space="preserve">scripts used for assembly, genome-wide comparison, gene family evolution and demographic history by TOO are available here: </w:t>
      </w:r>
      <w:hyperlink r:id="rId183">
        <w:r w:rsidDel="00000000" w:rsidR="00000000" w:rsidRPr="00000000">
          <w:rPr>
            <w:color w:val="000000"/>
            <w:u w:val="single"/>
            <w:rtl w:val="0"/>
          </w:rPr>
          <w:t xml:space="preserve">https://zenodo.org/doi/10.5281/zenodo.10210240</w:t>
        </w:r>
      </w:hyperlink>
      <w:hyperlink r:id="rId184">
        <w:r w:rsidDel="00000000" w:rsidR="00000000" w:rsidRPr="00000000">
          <w:rPr>
            <w:color w:val="000000"/>
            <w:rtl w:val="0"/>
          </w:rPr>
          <w:t xml:space="preserve">.</w:t>
        </w:r>
      </w:hyperlink>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after="0" w:line="259" w:lineRule="auto"/>
        <w:ind w:firstLine="318"/>
        <w:rPr/>
      </w:pPr>
      <w:r w:rsidDel="00000000" w:rsidR="00000000" w:rsidRPr="00000000">
        <w:rPr>
          <w:rtl w:val="0"/>
        </w:rPr>
        <w:t xml:space="preserve">The repeat and protein annotation were implemented using a snakemake pipeline. The code is available here: </w:t>
      </w:r>
      <w:hyperlink r:id="rId185">
        <w:r w:rsidDel="00000000" w:rsidR="00000000" w:rsidRPr="00000000">
          <w:rPr>
            <w:u w:val="single"/>
            <w:rtl w:val="0"/>
          </w:rPr>
          <w:t xml:space="preserve">https://doi.org/10.5281/zenodo.11925110</w:t>
        </w:r>
      </w:hyperlink>
      <w:r w:rsidDel="00000000" w:rsidR="00000000" w:rsidRPr="00000000">
        <w:rPr>
          <w:rtl w:val="0"/>
        </w:rPr>
        <w:t xml:space="preserve">. RNA data for annotation is available under NCBI accession numbers SRR26699630 to SRR26699636. </w:t>
      </w:r>
      <w:r w:rsidDel="00000000" w:rsidR="00000000" w:rsidRPr="00000000">
        <w:rPr>
          <w:i w:val="1"/>
          <w:rtl w:val="0"/>
        </w:rPr>
        <w:t xml:space="preserve">P. phoxinus</w:t>
      </w:r>
      <w:r w:rsidDel="00000000" w:rsidR="00000000" w:rsidRPr="00000000">
        <w:rPr>
          <w:rtl w:val="0"/>
        </w:rPr>
        <w:t xml:space="preserve"> haplomes and annotations are available under NCBI Bioproject number PRJNA1040855</w:t>
      </w:r>
      <w:sdt>
        <w:sdtPr>
          <w:tag w:val="goog_rdk_407"/>
        </w:sdtPr>
        <w:sdtContent>
          <w:ins w:author="Madlen Stange" w:id="280" w:date="2024-06-06T14:21:00Z">
            <w:r w:rsidDel="00000000" w:rsidR="00000000" w:rsidRPr="00000000">
              <w:rPr>
                <w:rtl w:val="0"/>
              </w:rPr>
              <w:t xml:space="preserve">,</w:t>
            </w:r>
          </w:ins>
        </w:sdtContent>
      </w:sdt>
      <w:r w:rsidDel="00000000" w:rsidR="00000000" w:rsidRPr="00000000">
        <w:rPr>
          <w:rtl w:val="0"/>
        </w:rPr>
        <w:t xml:space="preserve"> which is linked to the Euro-Fish project under umbrella Bioproject number </w:t>
      </w:r>
      <w:r w:rsidDel="00000000" w:rsidR="00000000" w:rsidRPr="00000000">
        <w:rPr>
          <w:highlight w:val="white"/>
          <w:rtl w:val="0"/>
        </w:rPr>
        <w:t xml:space="preserve">PRJNA768423</w:t>
      </w:r>
      <w:r w:rsidDel="00000000" w:rsidR="00000000" w:rsidRPr="00000000">
        <w:rPr>
          <w:rtl w:val="0"/>
        </w:rPr>
        <w:t xml:space="preserve">.</w:t>
      </w:r>
    </w:p>
    <w:p w:rsidR="00000000" w:rsidDel="00000000" w:rsidP="00000000" w:rsidRDefault="00000000" w:rsidRPr="00000000" w14:paraId="00000157">
      <w:pPr>
        <w:pStyle w:val="Heading1"/>
        <w:rPr/>
      </w:pPr>
      <w:bookmarkStart w:colFirst="0" w:colLast="0" w:name="_heading=h.32hioqz" w:id="31"/>
      <w:bookmarkEnd w:id="31"/>
      <w:r w:rsidDel="00000000" w:rsidR="00000000" w:rsidRPr="00000000">
        <w:rPr>
          <w:rtl w:val="0"/>
        </w:rPr>
        <w:t xml:space="preserve">Conflict of interest disclosure</w:t>
      </w:r>
    </w:p>
    <w:p w:rsidR="00000000" w:rsidDel="00000000" w:rsidP="00000000" w:rsidRDefault="00000000" w:rsidRPr="00000000" w14:paraId="00000158">
      <w:pPr>
        <w:rPr/>
      </w:pPr>
      <w:r w:rsidDel="00000000" w:rsidR="00000000" w:rsidRPr="00000000">
        <w:rPr>
          <w:rtl w:val="0"/>
        </w:rPr>
        <w:t xml:space="preserve">The authors declare that they comply with the PCI rule of having no financial conflicts of interest about the content of the article.</w:t>
      </w:r>
    </w:p>
    <w:p w:rsidR="00000000" w:rsidDel="00000000" w:rsidP="00000000" w:rsidRDefault="00000000" w:rsidRPr="00000000" w14:paraId="00000159">
      <w:pPr>
        <w:pStyle w:val="Heading1"/>
        <w:ind w:firstLine="0"/>
        <w:rPr/>
      </w:pPr>
      <w:bookmarkStart w:colFirst="0" w:colLast="0" w:name="_heading=h.1hmsyys" w:id="32"/>
      <w:bookmarkEnd w:id="32"/>
      <w:r w:rsidDel="00000000" w:rsidR="00000000" w:rsidRPr="00000000">
        <w:rPr>
          <w:rtl w:val="0"/>
        </w:rPr>
        <w:t xml:space="preserve">Funding</w:t>
      </w:r>
    </w:p>
    <w:p w:rsidR="00000000" w:rsidDel="00000000" w:rsidP="00000000" w:rsidRDefault="00000000" w:rsidRPr="00000000" w14:paraId="0000015A">
      <w:pPr>
        <w:rPr/>
        <w:sectPr>
          <w:headerReference r:id="rId186" w:type="default"/>
          <w:headerReference r:id="rId187" w:type="first"/>
          <w:footerReference r:id="rId188" w:type="default"/>
          <w:footerReference r:id="rId189" w:type="first"/>
          <w:pgSz w:h="16817" w:w="11901" w:orient="portrait"/>
          <w:pgMar w:bottom="1440" w:top="1440" w:left="1440" w:right="1115" w:header="862" w:footer="709"/>
          <w:lnNumType w:countBy="1" w:start="0" w:restart="continuous"/>
          <w:pgNumType w:start="0"/>
          <w:titlePg w:val="1"/>
        </w:sectPr>
      </w:pPr>
      <w:r w:rsidDel="00000000" w:rsidR="00000000" w:rsidRPr="00000000">
        <w:rPr>
          <w:rtl w:val="0"/>
        </w:rPr>
        <w:t xml:space="preserve">This research was funded by the Leibniz Association under project SAW-J96/2020 awarded to MS, and by the German Research Foundation under INST 269/768-1 awarded to the technology platform of the CMCB at the TU Dresden.</w:t>
      </w:r>
    </w:p>
    <w:p w:rsidR="00000000" w:rsidDel="00000000" w:rsidP="00000000" w:rsidRDefault="00000000" w:rsidRPr="00000000" w14:paraId="0000015B">
      <w:pPr>
        <w:pStyle w:val="Heading1"/>
        <w:ind w:firstLine="0"/>
        <w:jc w:val="left"/>
        <w:rPr/>
      </w:pPr>
      <w:bookmarkStart w:colFirst="0" w:colLast="0" w:name="_heading=h.41mghml" w:id="33"/>
      <w:bookmarkEnd w:id="33"/>
      <w:r w:rsidDel="00000000" w:rsidR="00000000" w:rsidRPr="00000000">
        <w:rPr>
          <w:rtl w:val="0"/>
        </w:rPr>
        <w:t xml:space="preserve">References</w:t>
      </w:r>
    </w:p>
    <w:p w:rsidR="00000000" w:rsidDel="00000000" w:rsidP="00000000" w:rsidRDefault="00000000" w:rsidRPr="00000000" w14:paraId="0000015C">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190">
        <w:r w:rsidDel="00000000" w:rsidR="00000000" w:rsidRPr="00000000">
          <w:rPr>
            <w:rtl w:val="0"/>
          </w:rPr>
          <w:t xml:space="preserve">Abdennur, N., &amp; Mirny, L. A. (2020). Cooler: Scalable storage for Hi-C data and other genomically labeled arrays. </w:t>
        </w:r>
      </w:hyperlink>
      <w:hyperlink r:id="rId191">
        <w:r w:rsidDel="00000000" w:rsidR="00000000" w:rsidRPr="00000000">
          <w:rPr>
            <w:i w:val="1"/>
            <w:rtl w:val="0"/>
          </w:rPr>
          <w:t xml:space="preserve">Bioinformatics</w:t>
        </w:r>
      </w:hyperlink>
      <w:hyperlink r:id="rId192">
        <w:r w:rsidDel="00000000" w:rsidR="00000000" w:rsidRPr="00000000">
          <w:rPr>
            <w:rtl w:val="0"/>
          </w:rPr>
          <w:t xml:space="preserve">, </w:t>
        </w:r>
      </w:hyperlink>
      <w:hyperlink r:id="rId193">
        <w:r w:rsidDel="00000000" w:rsidR="00000000" w:rsidRPr="00000000">
          <w:rPr>
            <w:i w:val="1"/>
            <w:rtl w:val="0"/>
          </w:rPr>
          <w:t xml:space="preserve">36</w:t>
        </w:r>
      </w:hyperlink>
      <w:hyperlink r:id="rId194">
        <w:r w:rsidDel="00000000" w:rsidR="00000000" w:rsidRPr="00000000">
          <w:rPr>
            <w:rtl w:val="0"/>
          </w:rPr>
          <w:t xml:space="preserve">(1), 311–316. https://doi.org/10.1093/bioinformatics/btz540</w:t>
        </w:r>
      </w:hyperlink>
      <w:r w:rsidDel="00000000" w:rsidR="00000000" w:rsidRPr="00000000">
        <w:rPr>
          <w:rtl w:val="0"/>
        </w:rPr>
      </w:r>
    </w:p>
    <w:p w:rsidR="00000000" w:rsidDel="00000000" w:rsidP="00000000" w:rsidRDefault="00000000" w:rsidRPr="00000000" w14:paraId="0000015D">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195">
        <w:r w:rsidDel="00000000" w:rsidR="00000000" w:rsidRPr="00000000">
          <w:rPr>
            <w:rtl w:val="0"/>
          </w:rPr>
          <w:t xml:space="preserve">Altschul, S. F., Gish, W., Miller, W., Myers, E. W., &amp; Lipman, D. J. (1990). Basic local alignment search tool. </w:t>
        </w:r>
      </w:hyperlink>
      <w:hyperlink r:id="rId196">
        <w:r w:rsidDel="00000000" w:rsidR="00000000" w:rsidRPr="00000000">
          <w:rPr>
            <w:i w:val="1"/>
            <w:rtl w:val="0"/>
          </w:rPr>
          <w:t xml:space="preserve">Journal of Molecular Biology</w:t>
        </w:r>
      </w:hyperlink>
      <w:hyperlink r:id="rId197">
        <w:r w:rsidDel="00000000" w:rsidR="00000000" w:rsidRPr="00000000">
          <w:rPr>
            <w:rtl w:val="0"/>
          </w:rPr>
          <w:t xml:space="preserve">, </w:t>
        </w:r>
      </w:hyperlink>
      <w:hyperlink r:id="rId198">
        <w:r w:rsidDel="00000000" w:rsidR="00000000" w:rsidRPr="00000000">
          <w:rPr>
            <w:i w:val="1"/>
            <w:rtl w:val="0"/>
          </w:rPr>
          <w:t xml:space="preserve">215</w:t>
        </w:r>
      </w:hyperlink>
      <w:hyperlink r:id="rId199">
        <w:r w:rsidDel="00000000" w:rsidR="00000000" w:rsidRPr="00000000">
          <w:rPr>
            <w:rtl w:val="0"/>
          </w:rPr>
          <w:t xml:space="preserve">(3), 403–410. https://doi.org/10.1016/S0022-2836(05)80360-2</w:t>
        </w:r>
      </w:hyperlink>
      <w:r w:rsidDel="00000000" w:rsidR="00000000" w:rsidRPr="00000000">
        <w:rPr>
          <w:rtl w:val="0"/>
        </w:rPr>
      </w:r>
    </w:p>
    <w:p w:rsidR="00000000" w:rsidDel="00000000" w:rsidP="00000000" w:rsidRDefault="00000000" w:rsidRPr="00000000" w14:paraId="0000015E">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200">
        <w:r w:rsidDel="00000000" w:rsidR="00000000" w:rsidRPr="00000000">
          <w:rPr>
            <w:rtl w:val="0"/>
          </w:rPr>
          <w:t xml:space="preserve">Ángeles Esteban, M., &amp; Cerezuela, R. (2015). 4 - Fish mucosal immunity: Skin. In B. H. Beck &amp; E. Peatman (Eds.), </w:t>
        </w:r>
      </w:hyperlink>
      <w:hyperlink r:id="rId201">
        <w:r w:rsidDel="00000000" w:rsidR="00000000" w:rsidRPr="00000000">
          <w:rPr>
            <w:i w:val="1"/>
            <w:rtl w:val="0"/>
          </w:rPr>
          <w:t xml:space="preserve">Mucosal Health in Aquaculture</w:t>
        </w:r>
      </w:hyperlink>
      <w:hyperlink r:id="rId202">
        <w:r w:rsidDel="00000000" w:rsidR="00000000" w:rsidRPr="00000000">
          <w:rPr>
            <w:rtl w:val="0"/>
          </w:rPr>
          <w:t xml:space="preserve"> (pp. 67–92). Academic Press. https://doi.org/10.1016/B978-0-12-417186-2.00004-2</w:t>
        </w:r>
      </w:hyperlink>
      <w:r w:rsidDel="00000000" w:rsidR="00000000" w:rsidRPr="00000000">
        <w:rPr>
          <w:rtl w:val="0"/>
        </w:rPr>
      </w:r>
    </w:p>
    <w:p w:rsidR="00000000" w:rsidDel="00000000" w:rsidP="00000000" w:rsidRDefault="00000000" w:rsidRPr="00000000" w14:paraId="0000015F">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203">
        <w:r w:rsidDel="00000000" w:rsidR="00000000" w:rsidRPr="00000000">
          <w:rPr>
            <w:rtl w:val="0"/>
          </w:rPr>
          <w:t xml:space="preserve">Bagge, P., &amp; Hakkari, L. (1992). Effects of paper mill effluents on the fish fauna of stony shores of Lake Päijänne. In V. Ilmavirta &amp; R. I. Jones (Eds.), </w:t>
        </w:r>
      </w:hyperlink>
      <w:hyperlink r:id="rId204">
        <w:r w:rsidDel="00000000" w:rsidR="00000000" w:rsidRPr="00000000">
          <w:rPr>
            <w:i w:val="1"/>
            <w:rtl w:val="0"/>
          </w:rPr>
          <w:t xml:space="preserve">The Dynamics and Use of Lacustrine Ecosystems</w:t>
        </w:r>
      </w:hyperlink>
      <w:hyperlink r:id="rId205">
        <w:r w:rsidDel="00000000" w:rsidR="00000000" w:rsidRPr="00000000">
          <w:rPr>
            <w:rtl w:val="0"/>
          </w:rPr>
          <w:t xml:space="preserve"> (pp. 413–420). Springer Netherlands. https://doi.org/10.1007/978-94-011-2745-5_43</w:t>
        </w:r>
      </w:hyperlink>
      <w:r w:rsidDel="00000000" w:rsidR="00000000" w:rsidRPr="00000000">
        <w:rPr>
          <w:rtl w:val="0"/>
        </w:rPr>
      </w:r>
    </w:p>
    <w:p w:rsidR="00000000" w:rsidDel="00000000" w:rsidP="00000000" w:rsidRDefault="00000000" w:rsidRPr="00000000" w14:paraId="00000160">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206">
        <w:r w:rsidDel="00000000" w:rsidR="00000000" w:rsidRPr="00000000">
          <w:rPr>
            <w:rtl w:val="0"/>
          </w:rPr>
          <w:t xml:space="preserve">Baid, G., Cook, D. E., Shafin, K., Yun, T., Llinares-López, F., Berthet, Q., Belyaeva, A., Töpfer, A., Wenger, A. M., Rowell, W. J., Yang, H., Kolesnikov, A., Ammar, W., Vert, J.-P., Vaswani, A., McLean, C. Y., Nattestad, M., Chang, P.-C., &amp; Carroll, A. (2023). DeepConsensus improves the accuracy of sequences with a gap-aware sequence transformer. </w:t>
        </w:r>
      </w:hyperlink>
      <w:hyperlink r:id="rId207">
        <w:r w:rsidDel="00000000" w:rsidR="00000000" w:rsidRPr="00000000">
          <w:rPr>
            <w:i w:val="1"/>
            <w:rtl w:val="0"/>
          </w:rPr>
          <w:t xml:space="preserve">Nature Biotechnology</w:t>
        </w:r>
      </w:hyperlink>
      <w:hyperlink r:id="rId208">
        <w:r w:rsidDel="00000000" w:rsidR="00000000" w:rsidRPr="00000000">
          <w:rPr>
            <w:rtl w:val="0"/>
          </w:rPr>
          <w:t xml:space="preserve">, </w:t>
        </w:r>
      </w:hyperlink>
      <w:hyperlink r:id="rId209">
        <w:r w:rsidDel="00000000" w:rsidR="00000000" w:rsidRPr="00000000">
          <w:rPr>
            <w:i w:val="1"/>
            <w:rtl w:val="0"/>
          </w:rPr>
          <w:t xml:space="preserve">41</w:t>
        </w:r>
      </w:hyperlink>
      <w:hyperlink r:id="rId210">
        <w:r w:rsidDel="00000000" w:rsidR="00000000" w:rsidRPr="00000000">
          <w:rPr>
            <w:rtl w:val="0"/>
          </w:rPr>
          <w:t xml:space="preserve">(2), Article 2. https://doi.org/10.1038/s41587-022-01435-7</w:t>
        </w:r>
      </w:hyperlink>
      <w:r w:rsidDel="00000000" w:rsidR="00000000" w:rsidRPr="00000000">
        <w:rPr>
          <w:rtl w:val="0"/>
        </w:rPr>
      </w:r>
    </w:p>
    <w:p w:rsidR="00000000" w:rsidDel="00000000" w:rsidP="00000000" w:rsidRDefault="00000000" w:rsidRPr="00000000" w14:paraId="00000161">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211">
        <w:r w:rsidDel="00000000" w:rsidR="00000000" w:rsidRPr="00000000">
          <w:rPr>
            <w:rtl w:val="0"/>
          </w:rPr>
          <w:t xml:space="preserve">Barros, C. P., Derks, M. F. L., Mohr, J., Wood, B. J., Crooijmans, R. P. M. A., Megens, H.-J., Bink, M. C. A. M., &amp; Groenen, M. A. M. (2023). A new haplotype-resolved turkey genome to enable turkey genetics and genomics research. </w:t>
        </w:r>
      </w:hyperlink>
      <w:hyperlink r:id="rId212">
        <w:r w:rsidDel="00000000" w:rsidR="00000000" w:rsidRPr="00000000">
          <w:rPr>
            <w:i w:val="1"/>
            <w:rtl w:val="0"/>
          </w:rPr>
          <w:t xml:space="preserve">GigaScience</w:t>
        </w:r>
      </w:hyperlink>
      <w:hyperlink r:id="rId213">
        <w:r w:rsidDel="00000000" w:rsidR="00000000" w:rsidRPr="00000000">
          <w:rPr>
            <w:rtl w:val="0"/>
          </w:rPr>
          <w:t xml:space="preserve">, </w:t>
        </w:r>
      </w:hyperlink>
      <w:hyperlink r:id="rId214">
        <w:r w:rsidDel="00000000" w:rsidR="00000000" w:rsidRPr="00000000">
          <w:rPr>
            <w:i w:val="1"/>
            <w:rtl w:val="0"/>
          </w:rPr>
          <w:t xml:space="preserve">12</w:t>
        </w:r>
      </w:hyperlink>
      <w:hyperlink r:id="rId215">
        <w:r w:rsidDel="00000000" w:rsidR="00000000" w:rsidRPr="00000000">
          <w:rPr>
            <w:rtl w:val="0"/>
          </w:rPr>
          <w:t xml:space="preserve">, giad051. https://doi.org/10.1093/gigascience/giad051</w:t>
        </w:r>
      </w:hyperlink>
      <w:r w:rsidDel="00000000" w:rsidR="00000000" w:rsidRPr="00000000">
        <w:rPr>
          <w:rtl w:val="0"/>
        </w:rPr>
      </w:r>
    </w:p>
    <w:p w:rsidR="00000000" w:rsidDel="00000000" w:rsidP="00000000" w:rsidRDefault="00000000" w:rsidRPr="00000000" w14:paraId="00000162">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216">
        <w:r w:rsidDel="00000000" w:rsidR="00000000" w:rsidRPr="00000000">
          <w:rPr>
            <w:rtl w:val="0"/>
          </w:rPr>
          <w:t xml:space="preserve">Belton, J.-M., McCord, R. P., Gibcus, J. H., Naumova, N., Zhan, Y., &amp; Dekker, J. (2012). Hi–C: A comprehensive technique to capture the conformation of genomes. </w:t>
        </w:r>
      </w:hyperlink>
      <w:hyperlink r:id="rId217">
        <w:r w:rsidDel="00000000" w:rsidR="00000000" w:rsidRPr="00000000">
          <w:rPr>
            <w:i w:val="1"/>
            <w:rtl w:val="0"/>
          </w:rPr>
          <w:t xml:space="preserve">Methods</w:t>
        </w:r>
      </w:hyperlink>
      <w:hyperlink r:id="rId218">
        <w:r w:rsidDel="00000000" w:rsidR="00000000" w:rsidRPr="00000000">
          <w:rPr>
            <w:rtl w:val="0"/>
          </w:rPr>
          <w:t xml:space="preserve">, </w:t>
        </w:r>
      </w:hyperlink>
      <w:hyperlink r:id="rId219">
        <w:r w:rsidDel="00000000" w:rsidR="00000000" w:rsidRPr="00000000">
          <w:rPr>
            <w:i w:val="1"/>
            <w:rtl w:val="0"/>
          </w:rPr>
          <w:t xml:space="preserve">58</w:t>
        </w:r>
      </w:hyperlink>
      <w:hyperlink r:id="rId220">
        <w:r w:rsidDel="00000000" w:rsidR="00000000" w:rsidRPr="00000000">
          <w:rPr>
            <w:rtl w:val="0"/>
          </w:rPr>
          <w:t xml:space="preserve">(3), 268–276. https://doi.org/10.1016/j.ymeth.2012.05.001</w:t>
        </w:r>
      </w:hyperlink>
      <w:r w:rsidDel="00000000" w:rsidR="00000000" w:rsidRPr="00000000">
        <w:rPr>
          <w:rtl w:val="0"/>
        </w:rPr>
      </w:r>
    </w:p>
    <w:p w:rsidR="00000000" w:rsidDel="00000000" w:rsidP="00000000" w:rsidRDefault="00000000" w:rsidRPr="00000000" w14:paraId="00000163">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221">
        <w:r w:rsidDel="00000000" w:rsidR="00000000" w:rsidRPr="00000000">
          <w:rPr>
            <w:rtl w:val="0"/>
          </w:rPr>
          <w:t xml:space="preserve">Benson, G. (1999). Tandem repeats finder: A program to analyze DNA sequences. </w:t>
        </w:r>
      </w:hyperlink>
      <w:hyperlink r:id="rId222">
        <w:r w:rsidDel="00000000" w:rsidR="00000000" w:rsidRPr="00000000">
          <w:rPr>
            <w:i w:val="1"/>
            <w:rtl w:val="0"/>
          </w:rPr>
          <w:t xml:space="preserve">Nucleic Acids Research</w:t>
        </w:r>
      </w:hyperlink>
      <w:hyperlink r:id="rId223">
        <w:r w:rsidDel="00000000" w:rsidR="00000000" w:rsidRPr="00000000">
          <w:rPr>
            <w:rtl w:val="0"/>
          </w:rPr>
          <w:t xml:space="preserve">, </w:t>
        </w:r>
      </w:hyperlink>
      <w:hyperlink r:id="rId224">
        <w:r w:rsidDel="00000000" w:rsidR="00000000" w:rsidRPr="00000000">
          <w:rPr>
            <w:i w:val="1"/>
            <w:rtl w:val="0"/>
          </w:rPr>
          <w:t xml:space="preserve">27</w:t>
        </w:r>
      </w:hyperlink>
      <w:hyperlink r:id="rId225">
        <w:r w:rsidDel="00000000" w:rsidR="00000000" w:rsidRPr="00000000">
          <w:rPr>
            <w:rtl w:val="0"/>
          </w:rPr>
          <w:t xml:space="preserve">(2), 573–580. https://doi.org/10.1093/nar/27.2.573</w:t>
        </w:r>
      </w:hyperlink>
      <w:r w:rsidDel="00000000" w:rsidR="00000000" w:rsidRPr="00000000">
        <w:rPr>
          <w:rtl w:val="0"/>
        </w:rPr>
      </w:r>
    </w:p>
    <w:p w:rsidR="00000000" w:rsidDel="00000000" w:rsidP="00000000" w:rsidRDefault="00000000" w:rsidRPr="00000000" w14:paraId="00000164">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226">
        <w:r w:rsidDel="00000000" w:rsidR="00000000" w:rsidRPr="00000000">
          <w:rPr>
            <w:rtl w:val="0"/>
          </w:rPr>
          <w:t xml:space="preserve">Berman, H. M., Westbrook, J., Feng, Z., Gilliland, G., Bhat, T. N., Weissig, H., Shindyalov, I. N., &amp; Bourne, P. E. (2000). The Protein Data Bank. </w:t>
        </w:r>
      </w:hyperlink>
      <w:hyperlink r:id="rId227">
        <w:r w:rsidDel="00000000" w:rsidR="00000000" w:rsidRPr="00000000">
          <w:rPr>
            <w:i w:val="1"/>
            <w:rtl w:val="0"/>
          </w:rPr>
          <w:t xml:space="preserve">Nucleic Acids Research</w:t>
        </w:r>
      </w:hyperlink>
      <w:hyperlink r:id="rId228">
        <w:r w:rsidDel="00000000" w:rsidR="00000000" w:rsidRPr="00000000">
          <w:rPr>
            <w:rtl w:val="0"/>
          </w:rPr>
          <w:t xml:space="preserve">, </w:t>
        </w:r>
      </w:hyperlink>
      <w:hyperlink r:id="rId229">
        <w:r w:rsidDel="00000000" w:rsidR="00000000" w:rsidRPr="00000000">
          <w:rPr>
            <w:i w:val="1"/>
            <w:rtl w:val="0"/>
          </w:rPr>
          <w:t xml:space="preserve">28</w:t>
        </w:r>
      </w:hyperlink>
      <w:hyperlink r:id="rId230">
        <w:r w:rsidDel="00000000" w:rsidR="00000000" w:rsidRPr="00000000">
          <w:rPr>
            <w:rtl w:val="0"/>
          </w:rPr>
          <w:t xml:space="preserve">(1), 235–242.</w:t>
        </w:r>
      </w:hyperlink>
      <w:r w:rsidDel="00000000" w:rsidR="00000000" w:rsidRPr="00000000">
        <w:rPr>
          <w:rtl w:val="0"/>
        </w:rPr>
      </w:r>
    </w:p>
    <w:p w:rsidR="00000000" w:rsidDel="00000000" w:rsidP="00000000" w:rsidRDefault="00000000" w:rsidRPr="00000000" w14:paraId="00000165">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231">
        <w:r w:rsidDel="00000000" w:rsidR="00000000" w:rsidRPr="00000000">
          <w:rPr>
            <w:rtl w:val="0"/>
          </w:rPr>
          <w:t xml:space="preserve">Boeckmann, B., Bairoch, A., Apweiler, R., Blatter, M.-C., Estreicher, A., Gasteiger, E., Martin, M. J., Michoud, K., O’Donovan, C., Phan, I., Pilbout, S., &amp; Schneider, M. (2003). The SWISS-PROT protein knowledgebase and its supplement TrEMBL in 2003. </w:t>
        </w:r>
      </w:hyperlink>
      <w:hyperlink r:id="rId232">
        <w:r w:rsidDel="00000000" w:rsidR="00000000" w:rsidRPr="00000000">
          <w:rPr>
            <w:i w:val="1"/>
            <w:rtl w:val="0"/>
          </w:rPr>
          <w:t xml:space="preserve">Nucleic Acids Research</w:t>
        </w:r>
      </w:hyperlink>
      <w:hyperlink r:id="rId233">
        <w:r w:rsidDel="00000000" w:rsidR="00000000" w:rsidRPr="00000000">
          <w:rPr>
            <w:rtl w:val="0"/>
          </w:rPr>
          <w:t xml:space="preserve">, </w:t>
        </w:r>
      </w:hyperlink>
      <w:hyperlink r:id="rId234">
        <w:r w:rsidDel="00000000" w:rsidR="00000000" w:rsidRPr="00000000">
          <w:rPr>
            <w:i w:val="1"/>
            <w:rtl w:val="0"/>
          </w:rPr>
          <w:t xml:space="preserve">31</w:t>
        </w:r>
      </w:hyperlink>
      <w:hyperlink r:id="rId235">
        <w:r w:rsidDel="00000000" w:rsidR="00000000" w:rsidRPr="00000000">
          <w:rPr>
            <w:rtl w:val="0"/>
          </w:rPr>
          <w:t xml:space="preserve">(1), 365–370. https://doi.org/10.1093/nar/gkg095</w:t>
        </w:r>
      </w:hyperlink>
      <w:r w:rsidDel="00000000" w:rsidR="00000000" w:rsidRPr="00000000">
        <w:rPr>
          <w:rtl w:val="0"/>
        </w:rPr>
      </w:r>
    </w:p>
    <w:p w:rsidR="00000000" w:rsidDel="00000000" w:rsidP="00000000" w:rsidRDefault="00000000" w:rsidRPr="00000000" w14:paraId="00000166">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236">
        <w:r w:rsidDel="00000000" w:rsidR="00000000" w:rsidRPr="00000000">
          <w:rPr>
            <w:rtl w:val="0"/>
          </w:rPr>
          <w:t xml:space="preserve">Bogutskaya, N. G., Diripasko, O. A., &amp; Palandačić, A. (2023). Novel data support validity of Phoxinus chrysoprasius (Pallas, 1814) (Actinopterygii, Leuciscidae). </w:t>
        </w:r>
      </w:hyperlink>
      <w:hyperlink r:id="rId237">
        <w:r w:rsidDel="00000000" w:rsidR="00000000" w:rsidRPr="00000000">
          <w:rPr>
            <w:i w:val="1"/>
            <w:rtl w:val="0"/>
          </w:rPr>
          <w:t xml:space="preserve">European Journal of Taxonomy</w:t>
        </w:r>
      </w:hyperlink>
      <w:hyperlink r:id="rId238">
        <w:r w:rsidDel="00000000" w:rsidR="00000000" w:rsidRPr="00000000">
          <w:rPr>
            <w:rtl w:val="0"/>
          </w:rPr>
          <w:t xml:space="preserve">, </w:t>
        </w:r>
      </w:hyperlink>
      <w:hyperlink r:id="rId239">
        <w:r w:rsidDel="00000000" w:rsidR="00000000" w:rsidRPr="00000000">
          <w:rPr>
            <w:i w:val="1"/>
            <w:rtl w:val="0"/>
          </w:rPr>
          <w:t xml:space="preserve">861</w:t>
        </w:r>
      </w:hyperlink>
      <w:hyperlink r:id="rId240">
        <w:r w:rsidDel="00000000" w:rsidR="00000000" w:rsidRPr="00000000">
          <w:rPr>
            <w:rtl w:val="0"/>
          </w:rPr>
          <w:t xml:space="preserve">, 1–20. https://doi.org/10.5852/ejt.2023.861.2061</w:t>
        </w:r>
      </w:hyperlink>
      <w:r w:rsidDel="00000000" w:rsidR="00000000" w:rsidRPr="00000000">
        <w:rPr>
          <w:rtl w:val="0"/>
        </w:rPr>
      </w:r>
    </w:p>
    <w:p w:rsidR="00000000" w:rsidDel="00000000" w:rsidP="00000000" w:rsidRDefault="00000000" w:rsidRPr="00000000" w14:paraId="00000167">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241">
        <w:r w:rsidDel="00000000" w:rsidR="00000000" w:rsidRPr="00000000">
          <w:rPr>
            <w:rtl w:val="0"/>
          </w:rPr>
          <w:t xml:space="preserve">Bogutskaya, N. G., Jelić, D., Vucić, M., Jelić, M., Diripasko, O. A., Stefanov, T., &amp; Klobučar, G. (2020). Description of a new species of Phoxinus from the upper Krka river (Adriatic Basin) in Croatia (Actinopterygii: Leuciscidae), first discovered as a molecular clade. </w:t>
        </w:r>
      </w:hyperlink>
      <w:hyperlink r:id="rId242">
        <w:r w:rsidDel="00000000" w:rsidR="00000000" w:rsidRPr="00000000">
          <w:rPr>
            <w:i w:val="1"/>
            <w:rtl w:val="0"/>
          </w:rPr>
          <w:t xml:space="preserve">Journal of Fish Biology</w:t>
        </w:r>
      </w:hyperlink>
      <w:hyperlink r:id="rId243">
        <w:r w:rsidDel="00000000" w:rsidR="00000000" w:rsidRPr="00000000">
          <w:rPr>
            <w:rtl w:val="0"/>
          </w:rPr>
          <w:t xml:space="preserve">, </w:t>
        </w:r>
      </w:hyperlink>
      <w:hyperlink r:id="rId244">
        <w:r w:rsidDel="00000000" w:rsidR="00000000" w:rsidRPr="00000000">
          <w:rPr>
            <w:i w:val="1"/>
            <w:rtl w:val="0"/>
          </w:rPr>
          <w:t xml:space="preserve">96</w:t>
        </w:r>
      </w:hyperlink>
      <w:hyperlink r:id="rId245">
        <w:r w:rsidDel="00000000" w:rsidR="00000000" w:rsidRPr="00000000">
          <w:rPr>
            <w:rtl w:val="0"/>
          </w:rPr>
          <w:t xml:space="preserve">(2), 378–393. https://doi.org/10.1111/jfb.14210</w:t>
        </w:r>
      </w:hyperlink>
      <w:r w:rsidDel="00000000" w:rsidR="00000000" w:rsidRPr="00000000">
        <w:rPr>
          <w:rtl w:val="0"/>
        </w:rPr>
      </w:r>
    </w:p>
    <w:p w:rsidR="00000000" w:rsidDel="00000000" w:rsidP="00000000" w:rsidRDefault="00000000" w:rsidRPr="00000000" w14:paraId="00000168">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246">
        <w:r w:rsidDel="00000000" w:rsidR="00000000" w:rsidRPr="00000000">
          <w:rPr>
            <w:rtl w:val="0"/>
          </w:rPr>
          <w:t xml:space="preserve">Böhme, M., Winklhofer, M., &amp; Ilg, A. (2011). Miocene precipitation in Europe: Temporal trends and spatial gradients. </w:t>
        </w:r>
      </w:hyperlink>
      <w:hyperlink r:id="rId247">
        <w:r w:rsidDel="00000000" w:rsidR="00000000" w:rsidRPr="00000000">
          <w:rPr>
            <w:i w:val="1"/>
            <w:rtl w:val="0"/>
          </w:rPr>
          <w:t xml:space="preserve">Palaeogeography, Palaeoclimatology, Palaeoecology</w:t>
        </w:r>
      </w:hyperlink>
      <w:hyperlink r:id="rId248">
        <w:r w:rsidDel="00000000" w:rsidR="00000000" w:rsidRPr="00000000">
          <w:rPr>
            <w:rtl w:val="0"/>
          </w:rPr>
          <w:t xml:space="preserve">, </w:t>
        </w:r>
      </w:hyperlink>
      <w:hyperlink r:id="rId249">
        <w:r w:rsidDel="00000000" w:rsidR="00000000" w:rsidRPr="00000000">
          <w:rPr>
            <w:i w:val="1"/>
            <w:rtl w:val="0"/>
          </w:rPr>
          <w:t xml:space="preserve">304</w:t>
        </w:r>
      </w:hyperlink>
      <w:hyperlink r:id="rId250">
        <w:r w:rsidDel="00000000" w:rsidR="00000000" w:rsidRPr="00000000">
          <w:rPr>
            <w:rtl w:val="0"/>
          </w:rPr>
          <w:t xml:space="preserve">(3), 212–218. https://doi.org/10.1016/j.palaeo.2010.09.028</w:t>
        </w:r>
      </w:hyperlink>
      <w:r w:rsidDel="00000000" w:rsidR="00000000" w:rsidRPr="00000000">
        <w:rPr>
          <w:rtl w:val="0"/>
        </w:rPr>
      </w:r>
    </w:p>
    <w:p w:rsidR="00000000" w:rsidDel="00000000" w:rsidP="00000000" w:rsidRDefault="00000000" w:rsidRPr="00000000" w14:paraId="00000169">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251">
        <w:r w:rsidDel="00000000" w:rsidR="00000000" w:rsidRPr="00000000">
          <w:rPr>
            <w:rtl w:val="0"/>
          </w:rPr>
          <w:t xml:space="preserve">Böhne, A., Zhou, Q., Darras, A., Schmidt, C., Schartl, M., Galiana-Arnoux, D., &amp; Volff, J.-N. (2012). Zisupton—A Novel Superfamily of DNA Transposable Elements Recently Active in Fish. </w:t>
        </w:r>
      </w:hyperlink>
      <w:hyperlink r:id="rId252">
        <w:r w:rsidDel="00000000" w:rsidR="00000000" w:rsidRPr="00000000">
          <w:rPr>
            <w:i w:val="1"/>
            <w:rtl w:val="0"/>
          </w:rPr>
          <w:t xml:space="preserve">Molecular Biology and Evolution</w:t>
        </w:r>
      </w:hyperlink>
      <w:hyperlink r:id="rId253">
        <w:r w:rsidDel="00000000" w:rsidR="00000000" w:rsidRPr="00000000">
          <w:rPr>
            <w:rtl w:val="0"/>
          </w:rPr>
          <w:t xml:space="preserve">, </w:t>
        </w:r>
      </w:hyperlink>
      <w:hyperlink r:id="rId254">
        <w:r w:rsidDel="00000000" w:rsidR="00000000" w:rsidRPr="00000000">
          <w:rPr>
            <w:i w:val="1"/>
            <w:rtl w:val="0"/>
          </w:rPr>
          <w:t xml:space="preserve">29</w:t>
        </w:r>
      </w:hyperlink>
      <w:hyperlink r:id="rId255">
        <w:r w:rsidDel="00000000" w:rsidR="00000000" w:rsidRPr="00000000">
          <w:rPr>
            <w:rtl w:val="0"/>
          </w:rPr>
          <w:t xml:space="preserve">(2), 631–645. https://doi.org/10.1093/molbev/msr208</w:t>
        </w:r>
      </w:hyperlink>
      <w:r w:rsidDel="00000000" w:rsidR="00000000" w:rsidRPr="00000000">
        <w:rPr>
          <w:rtl w:val="0"/>
        </w:rPr>
      </w:r>
    </w:p>
    <w:p w:rsidR="00000000" w:rsidDel="00000000" w:rsidP="00000000" w:rsidRDefault="00000000" w:rsidRPr="00000000" w14:paraId="0000016A">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256">
        <w:r w:rsidDel="00000000" w:rsidR="00000000" w:rsidRPr="00000000">
          <w:rPr>
            <w:rtl w:val="0"/>
          </w:rPr>
          <w:t xml:space="preserve">Brůna, T., Hoff, K. J., Lomsadze, A., Stanke, M., &amp; Borodovsky, M. (2021). BRAKER2: Automatic eukaryotic genome annotation with GeneMark-EP+ and AUGUSTUS supported by a protein database. </w:t>
        </w:r>
      </w:hyperlink>
      <w:hyperlink r:id="rId257">
        <w:r w:rsidDel="00000000" w:rsidR="00000000" w:rsidRPr="00000000">
          <w:rPr>
            <w:i w:val="1"/>
            <w:rtl w:val="0"/>
          </w:rPr>
          <w:t xml:space="preserve">NAR Genomics and Bioinformatics</w:t>
        </w:r>
      </w:hyperlink>
      <w:hyperlink r:id="rId258">
        <w:r w:rsidDel="00000000" w:rsidR="00000000" w:rsidRPr="00000000">
          <w:rPr>
            <w:rtl w:val="0"/>
          </w:rPr>
          <w:t xml:space="preserve">, </w:t>
        </w:r>
      </w:hyperlink>
      <w:hyperlink r:id="rId259">
        <w:r w:rsidDel="00000000" w:rsidR="00000000" w:rsidRPr="00000000">
          <w:rPr>
            <w:i w:val="1"/>
            <w:rtl w:val="0"/>
          </w:rPr>
          <w:t xml:space="preserve">3</w:t>
        </w:r>
      </w:hyperlink>
      <w:hyperlink r:id="rId260">
        <w:r w:rsidDel="00000000" w:rsidR="00000000" w:rsidRPr="00000000">
          <w:rPr>
            <w:rtl w:val="0"/>
          </w:rPr>
          <w:t xml:space="preserve">(1), lqaa108. https://doi.org/10.1093/nargab/lqaa108</w:t>
        </w:r>
      </w:hyperlink>
      <w:r w:rsidDel="00000000" w:rsidR="00000000" w:rsidRPr="00000000">
        <w:rPr>
          <w:rtl w:val="0"/>
        </w:rPr>
      </w:r>
    </w:p>
    <w:p w:rsidR="00000000" w:rsidDel="00000000" w:rsidP="00000000" w:rsidRDefault="00000000" w:rsidRPr="00000000" w14:paraId="0000016B">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261">
        <w:r w:rsidDel="00000000" w:rsidR="00000000" w:rsidRPr="00000000">
          <w:rPr>
            <w:rtl w:val="0"/>
          </w:rPr>
          <w:t xml:space="preserve">Brůna, T., Lomsadze, A., &amp; Borodovsky, M. (2020). GeneMark-EP+: Eukaryotic gene prediction with self-training in the space of genes and proteins. </w:t>
        </w:r>
      </w:hyperlink>
      <w:hyperlink r:id="rId262">
        <w:r w:rsidDel="00000000" w:rsidR="00000000" w:rsidRPr="00000000">
          <w:rPr>
            <w:i w:val="1"/>
            <w:rtl w:val="0"/>
          </w:rPr>
          <w:t xml:space="preserve">NAR Genomics and Bioinformatics</w:t>
        </w:r>
      </w:hyperlink>
      <w:hyperlink r:id="rId263">
        <w:r w:rsidDel="00000000" w:rsidR="00000000" w:rsidRPr="00000000">
          <w:rPr>
            <w:rtl w:val="0"/>
          </w:rPr>
          <w:t xml:space="preserve">, </w:t>
        </w:r>
      </w:hyperlink>
      <w:hyperlink r:id="rId264">
        <w:r w:rsidDel="00000000" w:rsidR="00000000" w:rsidRPr="00000000">
          <w:rPr>
            <w:i w:val="1"/>
            <w:rtl w:val="0"/>
          </w:rPr>
          <w:t xml:space="preserve">2</w:t>
        </w:r>
      </w:hyperlink>
      <w:hyperlink r:id="rId265">
        <w:r w:rsidDel="00000000" w:rsidR="00000000" w:rsidRPr="00000000">
          <w:rPr>
            <w:rtl w:val="0"/>
          </w:rPr>
          <w:t xml:space="preserve">(2), lqaa026. https://doi.org/10.1093/nargab/lqaa026</w:t>
        </w:r>
      </w:hyperlink>
      <w:r w:rsidDel="00000000" w:rsidR="00000000" w:rsidRPr="00000000">
        <w:rPr>
          <w:rtl w:val="0"/>
        </w:rPr>
      </w:r>
    </w:p>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266">
        <w:r w:rsidDel="00000000" w:rsidR="00000000" w:rsidRPr="00000000">
          <w:rPr>
            <w:rtl w:val="0"/>
          </w:rPr>
          <w:t xml:space="preserve">Buchfink, B., Reuter, K., &amp; Drost, H.-G. (2021). Sensitive protein alignments at tree-of-life scale using DIAMOND. </w:t>
        </w:r>
      </w:hyperlink>
      <w:hyperlink r:id="rId267">
        <w:r w:rsidDel="00000000" w:rsidR="00000000" w:rsidRPr="00000000">
          <w:rPr>
            <w:i w:val="1"/>
            <w:rtl w:val="0"/>
          </w:rPr>
          <w:t xml:space="preserve">Nature Methods</w:t>
        </w:r>
      </w:hyperlink>
      <w:hyperlink r:id="rId268">
        <w:r w:rsidDel="00000000" w:rsidR="00000000" w:rsidRPr="00000000">
          <w:rPr>
            <w:rtl w:val="0"/>
          </w:rPr>
          <w:t xml:space="preserve">, </w:t>
        </w:r>
      </w:hyperlink>
      <w:hyperlink r:id="rId269">
        <w:r w:rsidDel="00000000" w:rsidR="00000000" w:rsidRPr="00000000">
          <w:rPr>
            <w:i w:val="1"/>
            <w:rtl w:val="0"/>
          </w:rPr>
          <w:t xml:space="preserve">18</w:t>
        </w:r>
      </w:hyperlink>
      <w:hyperlink r:id="rId270">
        <w:r w:rsidDel="00000000" w:rsidR="00000000" w:rsidRPr="00000000">
          <w:rPr>
            <w:rtl w:val="0"/>
          </w:rPr>
          <w:t xml:space="preserve">(4), Article 4. https://doi.org/10.1038/s41592-021-01101-x</w:t>
        </w:r>
      </w:hyperlink>
      <w:r w:rsidDel="00000000" w:rsidR="00000000" w:rsidRPr="00000000">
        <w:rPr>
          <w:rtl w:val="0"/>
        </w:rPr>
      </w:r>
    </w:p>
    <w:p w:rsidR="00000000" w:rsidDel="00000000" w:rsidP="00000000" w:rsidRDefault="00000000" w:rsidRPr="00000000" w14:paraId="0000016D">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271">
        <w:r w:rsidDel="00000000" w:rsidR="00000000" w:rsidRPr="00000000">
          <w:rPr>
            <w:rtl w:val="0"/>
          </w:rPr>
          <w:t xml:space="preserve">Buonocore, F., &amp; Gerdol, M. (2016). Alternative adaptive immunity strategies: Coelacanth, cod and shark immunity. </w:t>
        </w:r>
      </w:hyperlink>
      <w:hyperlink r:id="rId272">
        <w:r w:rsidDel="00000000" w:rsidR="00000000" w:rsidRPr="00000000">
          <w:rPr>
            <w:i w:val="1"/>
            <w:rtl w:val="0"/>
          </w:rPr>
          <w:t xml:space="preserve">Molecular Immunology</w:t>
        </w:r>
      </w:hyperlink>
      <w:hyperlink r:id="rId273">
        <w:r w:rsidDel="00000000" w:rsidR="00000000" w:rsidRPr="00000000">
          <w:rPr>
            <w:rtl w:val="0"/>
          </w:rPr>
          <w:t xml:space="preserve">, </w:t>
        </w:r>
      </w:hyperlink>
      <w:hyperlink r:id="rId274">
        <w:r w:rsidDel="00000000" w:rsidR="00000000" w:rsidRPr="00000000">
          <w:rPr>
            <w:i w:val="1"/>
            <w:rtl w:val="0"/>
          </w:rPr>
          <w:t xml:space="preserve">69</w:t>
        </w:r>
      </w:hyperlink>
      <w:hyperlink r:id="rId275">
        <w:r w:rsidDel="00000000" w:rsidR="00000000" w:rsidRPr="00000000">
          <w:rPr>
            <w:rtl w:val="0"/>
          </w:rPr>
          <w:t xml:space="preserve">, 157–169. https://doi.org/10.1016/j.molimm.2015.09.003</w:t>
        </w:r>
      </w:hyperlink>
      <w:r w:rsidDel="00000000" w:rsidR="00000000" w:rsidRPr="00000000">
        <w:rPr>
          <w:rtl w:val="0"/>
        </w:rPr>
      </w:r>
    </w:p>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276">
        <w:r w:rsidDel="00000000" w:rsidR="00000000" w:rsidRPr="00000000">
          <w:rPr>
            <w:rtl w:val="0"/>
          </w:rPr>
          <w:t xml:space="preserve">Cantalapiedra, C. P., Hernández-Plaza, A., Letunic, I., Bork, P., &amp; Huerta-Cepas, J. (2021). eggNOG-mapper v2: Functional Annotation, Orthology Assignments, and Domain Prediction at the Metagenomic Scale. </w:t>
        </w:r>
      </w:hyperlink>
      <w:hyperlink r:id="rId277">
        <w:r w:rsidDel="00000000" w:rsidR="00000000" w:rsidRPr="00000000">
          <w:rPr>
            <w:i w:val="1"/>
            <w:rtl w:val="0"/>
          </w:rPr>
          <w:t xml:space="preserve">Molecular Biology and Evolution</w:t>
        </w:r>
      </w:hyperlink>
      <w:hyperlink r:id="rId278">
        <w:r w:rsidDel="00000000" w:rsidR="00000000" w:rsidRPr="00000000">
          <w:rPr>
            <w:rtl w:val="0"/>
          </w:rPr>
          <w:t xml:space="preserve">, </w:t>
        </w:r>
      </w:hyperlink>
      <w:hyperlink r:id="rId279">
        <w:r w:rsidDel="00000000" w:rsidR="00000000" w:rsidRPr="00000000">
          <w:rPr>
            <w:i w:val="1"/>
            <w:rtl w:val="0"/>
          </w:rPr>
          <w:t xml:space="preserve">38</w:t>
        </w:r>
      </w:hyperlink>
      <w:hyperlink r:id="rId280">
        <w:r w:rsidDel="00000000" w:rsidR="00000000" w:rsidRPr="00000000">
          <w:rPr>
            <w:rtl w:val="0"/>
          </w:rPr>
          <w:t xml:space="preserve">(12), 5825–5829. https://doi.org/10.1093/molbev/msab293</w:t>
        </w:r>
      </w:hyperlink>
      <w:r w:rsidDel="00000000" w:rsidR="00000000" w:rsidRPr="00000000">
        <w:rPr>
          <w:rtl w:val="0"/>
        </w:rPr>
      </w:r>
    </w:p>
    <w:p w:rsidR="00000000" w:rsidDel="00000000" w:rsidP="00000000" w:rsidRDefault="00000000" w:rsidRPr="00000000" w14:paraId="0000016F">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281">
        <w:r w:rsidDel="00000000" w:rsidR="00000000" w:rsidRPr="00000000">
          <w:rPr>
            <w:rtl w:val="0"/>
          </w:rPr>
          <w:t xml:space="preserve">Carley, L. N., Morris, W. F., Walsh, R., Riebe, D., &amp; Mitchell-Olds, T. (2022). Are genetic variation and demographic performance linked? </w:t>
        </w:r>
      </w:hyperlink>
      <w:hyperlink r:id="rId282">
        <w:r w:rsidDel="00000000" w:rsidR="00000000" w:rsidRPr="00000000">
          <w:rPr>
            <w:i w:val="1"/>
            <w:rtl w:val="0"/>
          </w:rPr>
          <w:t xml:space="preserve">Evolutionary Applications</w:t>
        </w:r>
      </w:hyperlink>
      <w:hyperlink r:id="rId283">
        <w:r w:rsidDel="00000000" w:rsidR="00000000" w:rsidRPr="00000000">
          <w:rPr>
            <w:rtl w:val="0"/>
          </w:rPr>
          <w:t xml:space="preserve">, </w:t>
        </w:r>
      </w:hyperlink>
      <w:hyperlink r:id="rId284">
        <w:r w:rsidDel="00000000" w:rsidR="00000000" w:rsidRPr="00000000">
          <w:rPr>
            <w:i w:val="1"/>
            <w:rtl w:val="0"/>
          </w:rPr>
          <w:t xml:space="preserve">15</w:t>
        </w:r>
      </w:hyperlink>
      <w:hyperlink r:id="rId285">
        <w:r w:rsidDel="00000000" w:rsidR="00000000" w:rsidRPr="00000000">
          <w:rPr>
            <w:rtl w:val="0"/>
          </w:rPr>
          <w:t xml:space="preserve">(11), 1888–1906. https://doi.org/10.1111/eva.13487</w:t>
        </w:r>
      </w:hyperlink>
      <w:r w:rsidDel="00000000" w:rsidR="00000000" w:rsidRPr="00000000">
        <w:rPr>
          <w:rtl w:val="0"/>
        </w:rPr>
      </w:r>
    </w:p>
    <w:p w:rsidR="00000000" w:rsidDel="00000000" w:rsidP="00000000" w:rsidRDefault="00000000" w:rsidRPr="00000000" w14:paraId="00000170">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286">
        <w:r w:rsidDel="00000000" w:rsidR="00000000" w:rsidRPr="00000000">
          <w:rPr>
            <w:rtl w:val="0"/>
          </w:rPr>
          <w:t xml:space="preserve">Carvalho, C. M. B., &amp; Lupski, J. R. (2016). Mechanisms underlying structural variant formation in genomic disorders. </w:t>
        </w:r>
      </w:hyperlink>
      <w:hyperlink r:id="rId287">
        <w:r w:rsidDel="00000000" w:rsidR="00000000" w:rsidRPr="00000000">
          <w:rPr>
            <w:i w:val="1"/>
            <w:rtl w:val="0"/>
          </w:rPr>
          <w:t xml:space="preserve">Nature Reviews Genetics</w:t>
        </w:r>
      </w:hyperlink>
      <w:hyperlink r:id="rId288">
        <w:r w:rsidDel="00000000" w:rsidR="00000000" w:rsidRPr="00000000">
          <w:rPr>
            <w:rtl w:val="0"/>
          </w:rPr>
          <w:t xml:space="preserve">, </w:t>
        </w:r>
      </w:hyperlink>
      <w:hyperlink r:id="rId289">
        <w:r w:rsidDel="00000000" w:rsidR="00000000" w:rsidRPr="00000000">
          <w:rPr>
            <w:i w:val="1"/>
            <w:rtl w:val="0"/>
          </w:rPr>
          <w:t xml:space="preserve">17</w:t>
        </w:r>
      </w:hyperlink>
      <w:hyperlink r:id="rId290">
        <w:r w:rsidDel="00000000" w:rsidR="00000000" w:rsidRPr="00000000">
          <w:rPr>
            <w:rtl w:val="0"/>
          </w:rPr>
          <w:t xml:space="preserve">(4), Article 4. https://doi.org/10.1038/nrg.2015.25</w:t>
        </w:r>
      </w:hyperlink>
      <w:r w:rsidDel="00000000" w:rsidR="00000000" w:rsidRPr="00000000">
        <w:rPr>
          <w:rtl w:val="0"/>
        </w:rPr>
      </w:r>
    </w:p>
    <w:p w:rsidR="00000000" w:rsidDel="00000000" w:rsidP="00000000" w:rsidRDefault="00000000" w:rsidRPr="00000000" w14:paraId="00000171">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291">
        <w:r w:rsidDel="00000000" w:rsidR="00000000" w:rsidRPr="00000000">
          <w:rPr>
            <w:rtl w:val="0"/>
          </w:rPr>
          <w:t xml:space="preserve">Cerbin, S., &amp; Jiang, N. (2018). Duplication of host genes by transposable elements. </w:t>
        </w:r>
      </w:hyperlink>
      <w:hyperlink r:id="rId292">
        <w:r w:rsidDel="00000000" w:rsidR="00000000" w:rsidRPr="00000000">
          <w:rPr>
            <w:i w:val="1"/>
            <w:rtl w:val="0"/>
          </w:rPr>
          <w:t xml:space="preserve">Current Opinion in Genetics &amp; Development</w:t>
        </w:r>
      </w:hyperlink>
      <w:hyperlink r:id="rId293">
        <w:r w:rsidDel="00000000" w:rsidR="00000000" w:rsidRPr="00000000">
          <w:rPr>
            <w:rtl w:val="0"/>
          </w:rPr>
          <w:t xml:space="preserve">, </w:t>
        </w:r>
      </w:hyperlink>
      <w:hyperlink r:id="rId294">
        <w:r w:rsidDel="00000000" w:rsidR="00000000" w:rsidRPr="00000000">
          <w:rPr>
            <w:i w:val="1"/>
            <w:rtl w:val="0"/>
          </w:rPr>
          <w:t xml:space="preserve">49</w:t>
        </w:r>
      </w:hyperlink>
      <w:hyperlink r:id="rId295">
        <w:r w:rsidDel="00000000" w:rsidR="00000000" w:rsidRPr="00000000">
          <w:rPr>
            <w:rtl w:val="0"/>
          </w:rPr>
          <w:t xml:space="preserve">, 63–69. https://doi.org/10.1016/j.gde.2018.03.005</w:t>
        </w:r>
      </w:hyperlink>
      <w:r w:rsidDel="00000000" w:rsidR="00000000" w:rsidRPr="00000000">
        <w:rPr>
          <w:rtl w:val="0"/>
        </w:rPr>
      </w:r>
    </w:p>
    <w:p w:rsidR="00000000" w:rsidDel="00000000" w:rsidP="00000000" w:rsidRDefault="00000000" w:rsidRPr="00000000" w14:paraId="00000172">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296">
        <w:r w:rsidDel="00000000" w:rsidR="00000000" w:rsidRPr="00000000">
          <w:rPr>
            <w:rtl w:val="0"/>
          </w:rPr>
          <w:t xml:space="preserve">Chang, M. X. (2023). Emerging mechanisms and functions of inflammasome complexes in teleost fish. </w:t>
        </w:r>
      </w:hyperlink>
      <w:hyperlink r:id="rId297">
        <w:r w:rsidDel="00000000" w:rsidR="00000000" w:rsidRPr="00000000">
          <w:rPr>
            <w:i w:val="1"/>
            <w:rtl w:val="0"/>
          </w:rPr>
          <w:t xml:space="preserve">Frontiers in Immunology</w:t>
        </w:r>
      </w:hyperlink>
      <w:hyperlink r:id="rId298">
        <w:r w:rsidDel="00000000" w:rsidR="00000000" w:rsidRPr="00000000">
          <w:rPr>
            <w:rtl w:val="0"/>
          </w:rPr>
          <w:t xml:space="preserve">, </w:t>
        </w:r>
      </w:hyperlink>
      <w:hyperlink r:id="rId299">
        <w:r w:rsidDel="00000000" w:rsidR="00000000" w:rsidRPr="00000000">
          <w:rPr>
            <w:i w:val="1"/>
            <w:rtl w:val="0"/>
          </w:rPr>
          <w:t xml:space="preserve">14</w:t>
        </w:r>
      </w:hyperlink>
      <w:hyperlink r:id="rId300">
        <w:r w:rsidDel="00000000" w:rsidR="00000000" w:rsidRPr="00000000">
          <w:rPr>
            <w:rtl w:val="0"/>
          </w:rPr>
          <w:t xml:space="preserve">. https://www.frontiersin.org/articles/10.3389/fimmu.2023.1065181</w:t>
        </w:r>
      </w:hyperlink>
      <w:r w:rsidDel="00000000" w:rsidR="00000000" w:rsidRPr="00000000">
        <w:rPr>
          <w:rtl w:val="0"/>
        </w:rPr>
      </w:r>
    </w:p>
    <w:p w:rsidR="00000000" w:rsidDel="00000000" w:rsidP="00000000" w:rsidRDefault="00000000" w:rsidRPr="00000000" w14:paraId="00000173">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301">
        <w:r w:rsidDel="00000000" w:rsidR="00000000" w:rsidRPr="00000000">
          <w:rPr>
            <w:rtl w:val="0"/>
          </w:rPr>
          <w:t xml:space="preserve">Chen, L., Li, B., Chen, B., Li, C., Zhou, Z., Zhou, T., Yang, W., &amp; Xu, P. (2021). Chromosome-level genome of Poropuntius huangchuchieni provides a diploid progenitor-like reference genome for the allotetraploid Cyprinus carpio. </w:t>
        </w:r>
      </w:hyperlink>
      <w:hyperlink r:id="rId302">
        <w:r w:rsidDel="00000000" w:rsidR="00000000" w:rsidRPr="00000000">
          <w:rPr>
            <w:i w:val="1"/>
            <w:rtl w:val="0"/>
          </w:rPr>
          <w:t xml:space="preserve">Molecular Ecology Resources</w:t>
        </w:r>
      </w:hyperlink>
      <w:hyperlink r:id="rId303">
        <w:r w:rsidDel="00000000" w:rsidR="00000000" w:rsidRPr="00000000">
          <w:rPr>
            <w:rtl w:val="0"/>
          </w:rPr>
          <w:t xml:space="preserve">, </w:t>
        </w:r>
      </w:hyperlink>
      <w:hyperlink r:id="rId304">
        <w:r w:rsidDel="00000000" w:rsidR="00000000" w:rsidRPr="00000000">
          <w:rPr>
            <w:i w:val="1"/>
            <w:rtl w:val="0"/>
          </w:rPr>
          <w:t xml:space="preserve">21</w:t>
        </w:r>
      </w:hyperlink>
      <w:hyperlink r:id="rId305">
        <w:r w:rsidDel="00000000" w:rsidR="00000000" w:rsidRPr="00000000">
          <w:rPr>
            <w:rtl w:val="0"/>
          </w:rPr>
          <w:t xml:space="preserve">(5), 1658–1669. https://doi.org/10.1111/1755-0998.13365</w:t>
        </w:r>
      </w:hyperlink>
      <w:r w:rsidDel="00000000" w:rsidR="00000000" w:rsidRPr="00000000">
        <w:rPr>
          <w:rtl w:val="0"/>
        </w:rPr>
      </w:r>
    </w:p>
    <w:p w:rsidR="00000000" w:rsidDel="00000000" w:rsidP="00000000" w:rsidRDefault="00000000" w:rsidRPr="00000000" w14:paraId="00000174">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306">
        <w:r w:rsidDel="00000000" w:rsidR="00000000" w:rsidRPr="00000000">
          <w:rPr>
            <w:rtl w:val="0"/>
          </w:rPr>
          <w:t xml:space="preserve">Chen, Z., Omori, Y., Koren, S., Shirokiya, T., Kuroda, T., Miyamoto, A., Wada, H., Fujiyama, A., Toyoda, A., Zhang, S., Wolfsberg, T. G., Kawakami, K., Phillippy, A. M., NISC Comparative Sequencing Program, Mullikin, J. C., &amp; Burgess, S. M. (2019). De novo assembly of the goldfish (Carassius auratus) genome and the evolution of genes after whole-genome duplication. </w:t>
        </w:r>
      </w:hyperlink>
      <w:hyperlink r:id="rId307">
        <w:r w:rsidDel="00000000" w:rsidR="00000000" w:rsidRPr="00000000">
          <w:rPr>
            <w:i w:val="1"/>
            <w:rtl w:val="0"/>
          </w:rPr>
          <w:t xml:space="preserve">Science Advances</w:t>
        </w:r>
      </w:hyperlink>
      <w:hyperlink r:id="rId308">
        <w:r w:rsidDel="00000000" w:rsidR="00000000" w:rsidRPr="00000000">
          <w:rPr>
            <w:rtl w:val="0"/>
          </w:rPr>
          <w:t xml:space="preserve">, </w:t>
        </w:r>
      </w:hyperlink>
      <w:hyperlink r:id="rId309">
        <w:r w:rsidDel="00000000" w:rsidR="00000000" w:rsidRPr="00000000">
          <w:rPr>
            <w:i w:val="1"/>
            <w:rtl w:val="0"/>
          </w:rPr>
          <w:t xml:space="preserve">5</w:t>
        </w:r>
      </w:hyperlink>
      <w:hyperlink r:id="rId310">
        <w:r w:rsidDel="00000000" w:rsidR="00000000" w:rsidRPr="00000000">
          <w:rPr>
            <w:rtl w:val="0"/>
          </w:rPr>
          <w:t xml:space="preserve">(6), eaav0547. https://doi.org/10.1126/sciadv.aav0547</w:t>
        </w:r>
      </w:hyperlink>
      <w:r w:rsidDel="00000000" w:rsidR="00000000" w:rsidRPr="00000000">
        <w:rPr>
          <w:rtl w:val="0"/>
        </w:rPr>
      </w:r>
    </w:p>
    <w:p w:rsidR="00000000" w:rsidDel="00000000" w:rsidP="00000000" w:rsidRDefault="00000000" w:rsidRPr="00000000" w14:paraId="00000175">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311">
        <w:r w:rsidDel="00000000" w:rsidR="00000000" w:rsidRPr="00000000">
          <w:rPr>
            <w:rtl w:val="0"/>
          </w:rPr>
          <w:t xml:space="preserve">Cheng, H., Concepcion, G. T., Feng, X., Zhang, H., &amp; Li, H. (2021). Haplotype-resolved de novo assembly using phased assembly graphs with hifiasm. </w:t>
        </w:r>
      </w:hyperlink>
      <w:hyperlink r:id="rId312">
        <w:r w:rsidDel="00000000" w:rsidR="00000000" w:rsidRPr="00000000">
          <w:rPr>
            <w:i w:val="1"/>
            <w:rtl w:val="0"/>
          </w:rPr>
          <w:t xml:space="preserve">Nature Methods</w:t>
        </w:r>
      </w:hyperlink>
      <w:hyperlink r:id="rId313">
        <w:r w:rsidDel="00000000" w:rsidR="00000000" w:rsidRPr="00000000">
          <w:rPr>
            <w:rtl w:val="0"/>
          </w:rPr>
          <w:t xml:space="preserve">, </w:t>
        </w:r>
      </w:hyperlink>
      <w:hyperlink r:id="rId314">
        <w:r w:rsidDel="00000000" w:rsidR="00000000" w:rsidRPr="00000000">
          <w:rPr>
            <w:i w:val="1"/>
            <w:rtl w:val="0"/>
          </w:rPr>
          <w:t xml:space="preserve">18</w:t>
        </w:r>
      </w:hyperlink>
      <w:hyperlink r:id="rId315">
        <w:r w:rsidDel="00000000" w:rsidR="00000000" w:rsidRPr="00000000">
          <w:rPr>
            <w:rtl w:val="0"/>
          </w:rPr>
          <w:t xml:space="preserve">(2), Article 2. https://doi.org/10.1038/s41592-020-01056-5</w:t>
        </w:r>
      </w:hyperlink>
      <w:r w:rsidDel="00000000" w:rsidR="00000000" w:rsidRPr="00000000">
        <w:rPr>
          <w:rtl w:val="0"/>
        </w:rPr>
      </w:r>
    </w:p>
    <w:p w:rsidR="00000000" w:rsidDel="00000000" w:rsidP="00000000" w:rsidRDefault="00000000" w:rsidRPr="00000000" w14:paraId="00000176">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316">
        <w:r w:rsidDel="00000000" w:rsidR="00000000" w:rsidRPr="00000000">
          <w:rPr>
            <w:rtl w:val="0"/>
          </w:rPr>
          <w:t xml:space="preserve">Cheng, S.-P., Jia, K.-H., Liu, H., Zhang, R.-G., Li, Z.-C., Zhou, S.-S., Shi, T.-L., Ma, A.-C., Yu, C.-W., Gao, C., Cao, G.-L., Zhao, W., Nie, S., Guo, J.-F., Jiao, S.-Q., Tian, X.-C., Yan, X.-M., Bao, Y.-T., Yun, Q.-Z., … Mao, J.-F. (2021). Haplotype-resolved genome assembly and allele-specific gene expression in cultivated ginger. </w:t>
        </w:r>
      </w:hyperlink>
      <w:hyperlink r:id="rId317">
        <w:r w:rsidDel="00000000" w:rsidR="00000000" w:rsidRPr="00000000">
          <w:rPr>
            <w:i w:val="1"/>
            <w:rtl w:val="0"/>
          </w:rPr>
          <w:t xml:space="preserve">Horticulture Research</w:t>
        </w:r>
      </w:hyperlink>
      <w:hyperlink r:id="rId318">
        <w:r w:rsidDel="00000000" w:rsidR="00000000" w:rsidRPr="00000000">
          <w:rPr>
            <w:rtl w:val="0"/>
          </w:rPr>
          <w:t xml:space="preserve">, </w:t>
        </w:r>
      </w:hyperlink>
      <w:hyperlink r:id="rId319">
        <w:r w:rsidDel="00000000" w:rsidR="00000000" w:rsidRPr="00000000">
          <w:rPr>
            <w:i w:val="1"/>
            <w:rtl w:val="0"/>
          </w:rPr>
          <w:t xml:space="preserve">8</w:t>
        </w:r>
      </w:hyperlink>
      <w:hyperlink r:id="rId320">
        <w:r w:rsidDel="00000000" w:rsidR="00000000" w:rsidRPr="00000000">
          <w:rPr>
            <w:rtl w:val="0"/>
          </w:rPr>
          <w:t xml:space="preserve">, 188. https://doi.org/10.1038/s41438-021-00599-8</w:t>
        </w:r>
      </w:hyperlink>
      <w:r w:rsidDel="00000000" w:rsidR="00000000" w:rsidRPr="00000000">
        <w:rPr>
          <w:rtl w:val="0"/>
        </w:rPr>
      </w:r>
    </w:p>
    <w:p w:rsidR="00000000" w:rsidDel="00000000" w:rsidP="00000000" w:rsidRDefault="00000000" w:rsidRPr="00000000" w14:paraId="00000177">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321">
        <w:r w:rsidDel="00000000" w:rsidR="00000000" w:rsidRPr="00000000">
          <w:rPr>
            <w:rtl w:val="0"/>
          </w:rPr>
          <w:t xml:space="preserve">Corral-Lou, A., Perea, S., Aparicio, E., &amp; Doadrio, I. (2019). Phylogeography and species delineation of the genus Phoxinus Rafinesque, 1820 (Actinopterygii: Leuciscidae) in the Iberian Peninsula. </w:t>
        </w:r>
      </w:hyperlink>
      <w:hyperlink r:id="rId322">
        <w:r w:rsidDel="00000000" w:rsidR="00000000" w:rsidRPr="00000000">
          <w:rPr>
            <w:i w:val="1"/>
            <w:rtl w:val="0"/>
          </w:rPr>
          <w:t xml:space="preserve">Journal of Zoological Systematics and Evolutionary Research</w:t>
        </w:r>
      </w:hyperlink>
      <w:hyperlink r:id="rId323">
        <w:r w:rsidDel="00000000" w:rsidR="00000000" w:rsidRPr="00000000">
          <w:rPr>
            <w:rtl w:val="0"/>
          </w:rPr>
          <w:t xml:space="preserve">, </w:t>
        </w:r>
      </w:hyperlink>
      <w:hyperlink r:id="rId324">
        <w:r w:rsidDel="00000000" w:rsidR="00000000" w:rsidRPr="00000000">
          <w:rPr>
            <w:i w:val="1"/>
            <w:rtl w:val="0"/>
          </w:rPr>
          <w:t xml:space="preserve">57</w:t>
        </w:r>
      </w:hyperlink>
      <w:hyperlink r:id="rId325">
        <w:r w:rsidDel="00000000" w:rsidR="00000000" w:rsidRPr="00000000">
          <w:rPr>
            <w:rtl w:val="0"/>
          </w:rPr>
          <w:t xml:space="preserve">(4), 926–941. https://doi.org/10.1111/jzs.12320</w:t>
        </w:r>
      </w:hyperlink>
      <w:r w:rsidDel="00000000" w:rsidR="00000000" w:rsidRPr="00000000">
        <w:rPr>
          <w:rtl w:val="0"/>
        </w:rPr>
      </w:r>
    </w:p>
    <w:p w:rsidR="00000000" w:rsidDel="00000000" w:rsidP="00000000" w:rsidRDefault="00000000" w:rsidRPr="00000000" w14:paraId="00000178">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326">
        <w:r w:rsidDel="00000000" w:rsidR="00000000" w:rsidRPr="00000000">
          <w:rPr>
            <w:rtl w:val="0"/>
          </w:rPr>
          <w:t xml:space="preserve">Creevey, C. J., Muller, J., Doerks, T., Thompson, J. D., Arendt, D., &amp; Bork, P. (2011). Identifying Single Copy Orthologs in Metazoa. </w:t>
        </w:r>
      </w:hyperlink>
      <w:hyperlink r:id="rId327">
        <w:r w:rsidDel="00000000" w:rsidR="00000000" w:rsidRPr="00000000">
          <w:rPr>
            <w:i w:val="1"/>
            <w:rtl w:val="0"/>
          </w:rPr>
          <w:t xml:space="preserve">PLOS Computational Biology</w:t>
        </w:r>
      </w:hyperlink>
      <w:hyperlink r:id="rId328">
        <w:r w:rsidDel="00000000" w:rsidR="00000000" w:rsidRPr="00000000">
          <w:rPr>
            <w:rtl w:val="0"/>
          </w:rPr>
          <w:t xml:space="preserve">, </w:t>
        </w:r>
      </w:hyperlink>
      <w:hyperlink r:id="rId329">
        <w:r w:rsidDel="00000000" w:rsidR="00000000" w:rsidRPr="00000000">
          <w:rPr>
            <w:i w:val="1"/>
            <w:rtl w:val="0"/>
          </w:rPr>
          <w:t xml:space="preserve">7</w:t>
        </w:r>
      </w:hyperlink>
      <w:hyperlink r:id="rId330">
        <w:r w:rsidDel="00000000" w:rsidR="00000000" w:rsidRPr="00000000">
          <w:rPr>
            <w:rtl w:val="0"/>
          </w:rPr>
          <w:t xml:space="preserve">(12), e1002269. https://doi.org/10.1371/journal.pcbi.1002269</w:t>
        </w:r>
      </w:hyperlink>
      <w:r w:rsidDel="00000000" w:rsidR="00000000" w:rsidRPr="00000000">
        <w:rPr>
          <w:rtl w:val="0"/>
        </w:rPr>
      </w:r>
    </w:p>
    <w:p w:rsidR="00000000" w:rsidDel="00000000" w:rsidP="00000000" w:rsidRDefault="00000000" w:rsidRPr="00000000" w14:paraId="00000179">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331">
        <w:r w:rsidDel="00000000" w:rsidR="00000000" w:rsidRPr="00000000">
          <w:rPr>
            <w:rtl w:val="0"/>
          </w:rPr>
          <w:t xml:space="preserve">Danecek, P., Bonfield, J. K., Liddle, J., Marshall, J., Ohan, V., Pollard, M. O., Whitwham, A., Keane, T., McCarthy, S. A., Davies, R. M., &amp; Li, H. (2021). Twelve years of SAMtools and BCFtools. </w:t>
        </w:r>
      </w:hyperlink>
      <w:hyperlink r:id="rId332">
        <w:r w:rsidDel="00000000" w:rsidR="00000000" w:rsidRPr="00000000">
          <w:rPr>
            <w:i w:val="1"/>
            <w:rtl w:val="0"/>
          </w:rPr>
          <w:t xml:space="preserve">GigaScience</w:t>
        </w:r>
      </w:hyperlink>
      <w:hyperlink r:id="rId333">
        <w:r w:rsidDel="00000000" w:rsidR="00000000" w:rsidRPr="00000000">
          <w:rPr>
            <w:rtl w:val="0"/>
          </w:rPr>
          <w:t xml:space="preserve">, </w:t>
        </w:r>
      </w:hyperlink>
      <w:hyperlink r:id="rId334">
        <w:r w:rsidDel="00000000" w:rsidR="00000000" w:rsidRPr="00000000">
          <w:rPr>
            <w:i w:val="1"/>
            <w:rtl w:val="0"/>
          </w:rPr>
          <w:t xml:space="preserve">10</w:t>
        </w:r>
      </w:hyperlink>
      <w:hyperlink r:id="rId335">
        <w:r w:rsidDel="00000000" w:rsidR="00000000" w:rsidRPr="00000000">
          <w:rPr>
            <w:rtl w:val="0"/>
          </w:rPr>
          <w:t xml:space="preserve">(2), giab008. https://doi.org/10.1093/gigascience/giab008</w:t>
        </w:r>
      </w:hyperlink>
      <w:r w:rsidDel="00000000" w:rsidR="00000000" w:rsidRPr="00000000">
        <w:rPr>
          <w:rtl w:val="0"/>
        </w:rPr>
      </w:r>
    </w:p>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336">
        <w:r w:rsidDel="00000000" w:rsidR="00000000" w:rsidRPr="00000000">
          <w:rPr>
            <w:rtl w:val="0"/>
          </w:rPr>
          <w:t xml:space="preserve">Deininger, P. L., Moran, J. V., Batzer, M. A., &amp; Kazazian, H. H. (2003). Mobile elements and mammalian genome evolution. </w:t>
        </w:r>
      </w:hyperlink>
      <w:hyperlink r:id="rId337">
        <w:r w:rsidDel="00000000" w:rsidR="00000000" w:rsidRPr="00000000">
          <w:rPr>
            <w:i w:val="1"/>
            <w:rtl w:val="0"/>
          </w:rPr>
          <w:t xml:space="preserve">Current Opinion in Genetics &amp; Development</w:t>
        </w:r>
      </w:hyperlink>
      <w:hyperlink r:id="rId338">
        <w:r w:rsidDel="00000000" w:rsidR="00000000" w:rsidRPr="00000000">
          <w:rPr>
            <w:rtl w:val="0"/>
          </w:rPr>
          <w:t xml:space="preserve">, </w:t>
        </w:r>
      </w:hyperlink>
      <w:hyperlink r:id="rId339">
        <w:r w:rsidDel="00000000" w:rsidR="00000000" w:rsidRPr="00000000">
          <w:rPr>
            <w:i w:val="1"/>
            <w:rtl w:val="0"/>
          </w:rPr>
          <w:t xml:space="preserve">13</w:t>
        </w:r>
      </w:hyperlink>
      <w:hyperlink r:id="rId340">
        <w:r w:rsidDel="00000000" w:rsidR="00000000" w:rsidRPr="00000000">
          <w:rPr>
            <w:rtl w:val="0"/>
          </w:rPr>
          <w:t xml:space="preserve">(6), 651–658. https://doi.org/10.1016/j.gde.2003.10.013</w:t>
        </w:r>
      </w:hyperlink>
      <w:r w:rsidDel="00000000" w:rsidR="00000000" w:rsidRPr="00000000">
        <w:rPr>
          <w:rtl w:val="0"/>
        </w:rPr>
      </w:r>
    </w:p>
    <w:p w:rsidR="00000000" w:rsidDel="00000000" w:rsidP="00000000" w:rsidRDefault="00000000" w:rsidRPr="00000000" w14:paraId="0000017B">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341">
        <w:r w:rsidDel="00000000" w:rsidR="00000000" w:rsidRPr="00000000">
          <w:rPr>
            <w:rtl w:val="0"/>
          </w:rPr>
          <w:t xml:space="preserve">Demuth, J. P., &amp; Hahn, M. W. (2009). The life and death of gene families. </w:t>
        </w:r>
      </w:hyperlink>
      <w:hyperlink r:id="rId342">
        <w:r w:rsidDel="00000000" w:rsidR="00000000" w:rsidRPr="00000000">
          <w:rPr>
            <w:i w:val="1"/>
            <w:rtl w:val="0"/>
          </w:rPr>
          <w:t xml:space="preserve">BioEssays</w:t>
        </w:r>
      </w:hyperlink>
      <w:hyperlink r:id="rId343">
        <w:r w:rsidDel="00000000" w:rsidR="00000000" w:rsidRPr="00000000">
          <w:rPr>
            <w:rtl w:val="0"/>
          </w:rPr>
          <w:t xml:space="preserve">, </w:t>
        </w:r>
      </w:hyperlink>
      <w:hyperlink r:id="rId344">
        <w:r w:rsidDel="00000000" w:rsidR="00000000" w:rsidRPr="00000000">
          <w:rPr>
            <w:i w:val="1"/>
            <w:rtl w:val="0"/>
          </w:rPr>
          <w:t xml:space="preserve">31</w:t>
        </w:r>
      </w:hyperlink>
      <w:hyperlink r:id="rId345">
        <w:r w:rsidDel="00000000" w:rsidR="00000000" w:rsidRPr="00000000">
          <w:rPr>
            <w:rtl w:val="0"/>
          </w:rPr>
          <w:t xml:space="preserve">(1), 29–39. https://doi.org/10.1002/bies.080085</w:t>
        </w:r>
      </w:hyperlink>
      <w:r w:rsidDel="00000000" w:rsidR="00000000" w:rsidRPr="00000000">
        <w:rPr>
          <w:rtl w:val="0"/>
        </w:rPr>
      </w:r>
    </w:p>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346">
        <w:r w:rsidDel="00000000" w:rsidR="00000000" w:rsidRPr="00000000">
          <w:rPr>
            <w:rtl w:val="0"/>
          </w:rPr>
          <w:t xml:space="preserve">Denys, G. P. J., Dettai, A., Persat, H., Daszkiewicz, P., Hautecœur, M., &amp; Keith, P. (2020). </w:t>
        </w:r>
      </w:hyperlink>
      <w:hyperlink r:id="rId347">
        <w:r w:rsidDel="00000000" w:rsidR="00000000" w:rsidRPr="00000000">
          <w:rPr>
            <w:i w:val="1"/>
            <w:rtl w:val="0"/>
          </w:rPr>
          <w:t xml:space="preserve">Revision of Phoxinus in France with the description of two new species (Teleostei, Leuciscidae)</w:t>
        </w:r>
      </w:hyperlink>
      <w:hyperlink r:id="rId348">
        <w:r w:rsidDel="00000000" w:rsidR="00000000" w:rsidRPr="00000000">
          <w:rPr>
            <w:rtl w:val="0"/>
          </w:rPr>
          <w:t xml:space="preserve">. https://doi.org/10.26028/CYBIUM/2020-443-003</w:t>
        </w:r>
      </w:hyperlink>
      <w:r w:rsidDel="00000000" w:rsidR="00000000" w:rsidRPr="00000000">
        <w:rPr>
          <w:rtl w:val="0"/>
        </w:rPr>
      </w:r>
    </w:p>
    <w:p w:rsidR="00000000" w:rsidDel="00000000" w:rsidP="00000000" w:rsidRDefault="00000000" w:rsidRPr="00000000" w14:paraId="0000017D">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349">
        <w:r w:rsidDel="00000000" w:rsidR="00000000" w:rsidRPr="00000000">
          <w:rPr>
            <w:rtl w:val="0"/>
          </w:rPr>
          <w:t xml:space="preserve">DeWoody, J. A., Harder, A. M., Mathur, S., &amp; Willoughby, J. R. (2021). The long-standing significance of genetic diversity in conservation. </w:t>
        </w:r>
      </w:hyperlink>
      <w:hyperlink r:id="rId350">
        <w:r w:rsidDel="00000000" w:rsidR="00000000" w:rsidRPr="00000000">
          <w:rPr>
            <w:i w:val="1"/>
            <w:rtl w:val="0"/>
          </w:rPr>
          <w:t xml:space="preserve">Molecular Ecology</w:t>
        </w:r>
      </w:hyperlink>
      <w:hyperlink r:id="rId351">
        <w:r w:rsidDel="00000000" w:rsidR="00000000" w:rsidRPr="00000000">
          <w:rPr>
            <w:rtl w:val="0"/>
          </w:rPr>
          <w:t xml:space="preserve">, </w:t>
        </w:r>
      </w:hyperlink>
      <w:hyperlink r:id="rId352">
        <w:r w:rsidDel="00000000" w:rsidR="00000000" w:rsidRPr="00000000">
          <w:rPr>
            <w:i w:val="1"/>
            <w:rtl w:val="0"/>
          </w:rPr>
          <w:t xml:space="preserve">30</w:t>
        </w:r>
      </w:hyperlink>
      <w:hyperlink r:id="rId353">
        <w:r w:rsidDel="00000000" w:rsidR="00000000" w:rsidRPr="00000000">
          <w:rPr>
            <w:rtl w:val="0"/>
          </w:rPr>
          <w:t xml:space="preserve">(17), 4147–4154. https://doi.org/10.1111/mec.16051</w:t>
        </w:r>
      </w:hyperlink>
      <w:r w:rsidDel="00000000" w:rsidR="00000000" w:rsidRPr="00000000">
        <w:rPr>
          <w:rtl w:val="0"/>
        </w:rPr>
      </w:r>
    </w:p>
    <w:p w:rsidR="00000000" w:rsidDel="00000000" w:rsidP="00000000" w:rsidRDefault="00000000" w:rsidRPr="00000000" w14:paraId="0000017E">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354">
        <w:r w:rsidDel="00000000" w:rsidR="00000000" w:rsidRPr="00000000">
          <w:rPr>
            <w:rtl w:val="0"/>
          </w:rPr>
          <w:t xml:space="preserve">Dobin, A., Davis, C. A., Schlesinger, F., Drenkow, J., Zaleski, C., Jha, S., Batut, P., Chaisson, M., &amp; Gingeras, T. R. (2013). STAR: Ultrafast universal RNA-seq aligner. </w:t>
        </w:r>
      </w:hyperlink>
      <w:hyperlink r:id="rId355">
        <w:r w:rsidDel="00000000" w:rsidR="00000000" w:rsidRPr="00000000">
          <w:rPr>
            <w:i w:val="1"/>
            <w:rtl w:val="0"/>
          </w:rPr>
          <w:t xml:space="preserve">Bioinformatics</w:t>
        </w:r>
      </w:hyperlink>
      <w:hyperlink r:id="rId356">
        <w:r w:rsidDel="00000000" w:rsidR="00000000" w:rsidRPr="00000000">
          <w:rPr>
            <w:rtl w:val="0"/>
          </w:rPr>
          <w:t xml:space="preserve">, </w:t>
        </w:r>
      </w:hyperlink>
      <w:hyperlink r:id="rId357">
        <w:r w:rsidDel="00000000" w:rsidR="00000000" w:rsidRPr="00000000">
          <w:rPr>
            <w:i w:val="1"/>
            <w:rtl w:val="0"/>
          </w:rPr>
          <w:t xml:space="preserve">29</w:t>
        </w:r>
      </w:hyperlink>
      <w:hyperlink r:id="rId358">
        <w:r w:rsidDel="00000000" w:rsidR="00000000" w:rsidRPr="00000000">
          <w:rPr>
            <w:rtl w:val="0"/>
          </w:rPr>
          <w:t xml:space="preserve">(1), 15–21. https://doi.org/10.1093/bioinformatics/bts635</w:t>
        </w:r>
      </w:hyperlink>
      <w:r w:rsidDel="00000000" w:rsidR="00000000" w:rsidRPr="00000000">
        <w:rPr>
          <w:rtl w:val="0"/>
        </w:rPr>
      </w:r>
    </w:p>
    <w:p w:rsidR="00000000" w:rsidDel="00000000" w:rsidP="00000000" w:rsidRDefault="00000000" w:rsidRPr="00000000" w14:paraId="0000017F">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359">
        <w:r w:rsidDel="00000000" w:rsidR="00000000" w:rsidRPr="00000000">
          <w:rPr>
            <w:rtl w:val="0"/>
          </w:rPr>
          <w:t xml:space="preserve">Dumorné, K., Figueroa, E., Cosson, J., Lee-Estevez, M., Ulloa-Rodríguez, P., Valdebenito, I., &amp; Farías, J. G. (2018). Protein phosphorylation and ions effects on salmonid sperm motility activation. </w:t>
        </w:r>
      </w:hyperlink>
      <w:hyperlink r:id="rId360">
        <w:r w:rsidDel="00000000" w:rsidR="00000000" w:rsidRPr="00000000">
          <w:rPr>
            <w:i w:val="1"/>
            <w:rtl w:val="0"/>
          </w:rPr>
          <w:t xml:space="preserve">Reviews in Aquaculture</w:t>
        </w:r>
      </w:hyperlink>
      <w:hyperlink r:id="rId361">
        <w:r w:rsidDel="00000000" w:rsidR="00000000" w:rsidRPr="00000000">
          <w:rPr>
            <w:rtl w:val="0"/>
          </w:rPr>
          <w:t xml:space="preserve">, </w:t>
        </w:r>
      </w:hyperlink>
      <w:hyperlink r:id="rId362">
        <w:r w:rsidDel="00000000" w:rsidR="00000000" w:rsidRPr="00000000">
          <w:rPr>
            <w:i w:val="1"/>
            <w:rtl w:val="0"/>
          </w:rPr>
          <w:t xml:space="preserve">10</w:t>
        </w:r>
      </w:hyperlink>
      <w:hyperlink r:id="rId363">
        <w:r w:rsidDel="00000000" w:rsidR="00000000" w:rsidRPr="00000000">
          <w:rPr>
            <w:rtl w:val="0"/>
          </w:rPr>
          <w:t xml:space="preserve">(3), 727–737. https://doi.org/10.1111/raq.12198</w:t>
        </w:r>
      </w:hyperlink>
      <w:r w:rsidDel="00000000" w:rsidR="00000000" w:rsidRPr="00000000">
        <w:rPr>
          <w:rtl w:val="0"/>
        </w:rPr>
      </w:r>
    </w:p>
    <w:p w:rsidR="00000000" w:rsidDel="00000000" w:rsidP="00000000" w:rsidRDefault="00000000" w:rsidRPr="00000000" w14:paraId="00000180">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364">
        <w:r w:rsidDel="00000000" w:rsidR="00000000" w:rsidRPr="00000000">
          <w:rPr>
            <w:rtl w:val="0"/>
          </w:rPr>
          <w:t xml:space="preserve">Ehlers, J., Astakhov, V., Gibbard, P., Mangerud, J., &amp; Svendsen, J. (2006). Late Pleistocene Glaciations in Europe. </w:t>
        </w:r>
      </w:hyperlink>
      <w:hyperlink r:id="rId365">
        <w:r w:rsidDel="00000000" w:rsidR="00000000" w:rsidRPr="00000000">
          <w:rPr>
            <w:i w:val="1"/>
            <w:rtl w:val="0"/>
          </w:rPr>
          <w:t xml:space="preserve">Encyclopedia of Quaternary Science</w:t>
        </w:r>
      </w:hyperlink>
      <w:hyperlink r:id="rId366">
        <w:r w:rsidDel="00000000" w:rsidR="00000000" w:rsidRPr="00000000">
          <w:rPr>
            <w:rtl w:val="0"/>
          </w:rPr>
          <w:t xml:space="preserve">, 1085–1095.</w:t>
        </w:r>
      </w:hyperlink>
      <w:r w:rsidDel="00000000" w:rsidR="00000000" w:rsidRPr="00000000">
        <w:rPr>
          <w:rtl w:val="0"/>
        </w:rPr>
      </w:r>
    </w:p>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367">
        <w:r w:rsidDel="00000000" w:rsidR="00000000" w:rsidRPr="00000000">
          <w:rPr>
            <w:rtl w:val="0"/>
          </w:rPr>
          <w:t xml:space="preserve">Elizalde-Velázquez, A., Crago, J., Zhao, X., Green, M. J., &amp; Cañas-Carrell, J. E. (2020). In vivo effects on the immune function of fathead minnow (Pimephales promelas) following ingestion and intraperitoneal injection of polystyrene nanoplastics. </w:t>
        </w:r>
      </w:hyperlink>
      <w:hyperlink r:id="rId368">
        <w:r w:rsidDel="00000000" w:rsidR="00000000" w:rsidRPr="00000000">
          <w:rPr>
            <w:i w:val="1"/>
            <w:rtl w:val="0"/>
          </w:rPr>
          <w:t xml:space="preserve">Science of The Total Environment</w:t>
        </w:r>
      </w:hyperlink>
      <w:hyperlink r:id="rId369">
        <w:r w:rsidDel="00000000" w:rsidR="00000000" w:rsidRPr="00000000">
          <w:rPr>
            <w:rtl w:val="0"/>
          </w:rPr>
          <w:t xml:space="preserve">, </w:t>
        </w:r>
      </w:hyperlink>
      <w:hyperlink r:id="rId370">
        <w:r w:rsidDel="00000000" w:rsidR="00000000" w:rsidRPr="00000000">
          <w:rPr>
            <w:i w:val="1"/>
            <w:rtl w:val="0"/>
          </w:rPr>
          <w:t xml:space="preserve">735</w:t>
        </w:r>
      </w:hyperlink>
      <w:hyperlink r:id="rId371">
        <w:r w:rsidDel="00000000" w:rsidR="00000000" w:rsidRPr="00000000">
          <w:rPr>
            <w:rtl w:val="0"/>
          </w:rPr>
          <w:t xml:space="preserve">, 139461. https://doi.org/10.1016/j.scitotenv.2020.139461</w:t>
        </w:r>
      </w:hyperlink>
      <w:r w:rsidDel="00000000" w:rsidR="00000000" w:rsidRPr="00000000">
        <w:rPr>
          <w:rtl w:val="0"/>
        </w:rPr>
      </w:r>
    </w:p>
    <w:p w:rsidR="00000000" w:rsidDel="00000000" w:rsidP="00000000" w:rsidRDefault="00000000" w:rsidRPr="00000000" w14:paraId="00000182">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372">
        <w:r w:rsidDel="00000000" w:rsidR="00000000" w:rsidRPr="00000000">
          <w:rPr>
            <w:rtl w:val="0"/>
          </w:rPr>
          <w:t xml:space="preserve">Emms, D. M., &amp; Kelly, S. (2017). STRIDE: Species Tree Root Inference from Gene Duplication Events. </w:t>
        </w:r>
      </w:hyperlink>
      <w:hyperlink r:id="rId373">
        <w:r w:rsidDel="00000000" w:rsidR="00000000" w:rsidRPr="00000000">
          <w:rPr>
            <w:i w:val="1"/>
            <w:rtl w:val="0"/>
          </w:rPr>
          <w:t xml:space="preserve">Molecular Biology and Evolution</w:t>
        </w:r>
      </w:hyperlink>
      <w:hyperlink r:id="rId374">
        <w:r w:rsidDel="00000000" w:rsidR="00000000" w:rsidRPr="00000000">
          <w:rPr>
            <w:rtl w:val="0"/>
          </w:rPr>
          <w:t xml:space="preserve">, </w:t>
        </w:r>
      </w:hyperlink>
      <w:hyperlink r:id="rId375">
        <w:r w:rsidDel="00000000" w:rsidR="00000000" w:rsidRPr="00000000">
          <w:rPr>
            <w:i w:val="1"/>
            <w:rtl w:val="0"/>
          </w:rPr>
          <w:t xml:space="preserve">34</w:t>
        </w:r>
      </w:hyperlink>
      <w:hyperlink r:id="rId376">
        <w:r w:rsidDel="00000000" w:rsidR="00000000" w:rsidRPr="00000000">
          <w:rPr>
            <w:rtl w:val="0"/>
          </w:rPr>
          <w:t xml:space="preserve">(12), 3267–3278. https://doi.org/10.1093/molbev/msx259</w:t>
        </w:r>
      </w:hyperlink>
      <w:r w:rsidDel="00000000" w:rsidR="00000000" w:rsidRPr="00000000">
        <w:rPr>
          <w:rtl w:val="0"/>
        </w:rPr>
      </w:r>
    </w:p>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377">
        <w:r w:rsidDel="00000000" w:rsidR="00000000" w:rsidRPr="00000000">
          <w:rPr>
            <w:rtl w:val="0"/>
          </w:rPr>
          <w:t xml:space="preserve">Emms, D. M., &amp; Kelly, S. (2019). OrthoFinder: Phylogenetic orthology inference for comparative genomics. </w:t>
        </w:r>
      </w:hyperlink>
      <w:hyperlink r:id="rId378">
        <w:r w:rsidDel="00000000" w:rsidR="00000000" w:rsidRPr="00000000">
          <w:rPr>
            <w:i w:val="1"/>
            <w:rtl w:val="0"/>
          </w:rPr>
          <w:t xml:space="preserve">Genome Biology</w:t>
        </w:r>
      </w:hyperlink>
      <w:hyperlink r:id="rId379">
        <w:r w:rsidDel="00000000" w:rsidR="00000000" w:rsidRPr="00000000">
          <w:rPr>
            <w:rtl w:val="0"/>
          </w:rPr>
          <w:t xml:space="preserve">, </w:t>
        </w:r>
      </w:hyperlink>
      <w:hyperlink r:id="rId380">
        <w:r w:rsidDel="00000000" w:rsidR="00000000" w:rsidRPr="00000000">
          <w:rPr>
            <w:i w:val="1"/>
            <w:rtl w:val="0"/>
          </w:rPr>
          <w:t xml:space="preserve">20</w:t>
        </w:r>
      </w:hyperlink>
      <w:hyperlink r:id="rId381">
        <w:r w:rsidDel="00000000" w:rsidR="00000000" w:rsidRPr="00000000">
          <w:rPr>
            <w:rtl w:val="0"/>
          </w:rPr>
          <w:t xml:space="preserve">(1), 238. https://doi.org/10.1186/s13059-019-1832-y</w:t>
        </w:r>
      </w:hyperlink>
      <w:r w:rsidDel="00000000" w:rsidR="00000000" w:rsidRPr="00000000">
        <w:rPr>
          <w:rtl w:val="0"/>
        </w:rPr>
      </w:r>
    </w:p>
    <w:p w:rsidR="00000000" w:rsidDel="00000000" w:rsidP="00000000" w:rsidRDefault="00000000" w:rsidRPr="00000000" w14:paraId="00000184">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382">
        <w:r w:rsidDel="00000000" w:rsidR="00000000" w:rsidRPr="00000000">
          <w:rPr>
            <w:rtl w:val="0"/>
          </w:rPr>
          <w:t xml:space="preserve">Esteban, M. Á., Cuesta, A., Chaves-Pozo, E., &amp; Meseguer, J. (2015). Phagocytosis in Teleosts. Implications of the New Cells Involved. </w:t>
        </w:r>
      </w:hyperlink>
      <w:hyperlink r:id="rId383">
        <w:r w:rsidDel="00000000" w:rsidR="00000000" w:rsidRPr="00000000">
          <w:rPr>
            <w:i w:val="1"/>
            <w:rtl w:val="0"/>
          </w:rPr>
          <w:t xml:space="preserve">Biology</w:t>
        </w:r>
      </w:hyperlink>
      <w:hyperlink r:id="rId384">
        <w:r w:rsidDel="00000000" w:rsidR="00000000" w:rsidRPr="00000000">
          <w:rPr>
            <w:rtl w:val="0"/>
          </w:rPr>
          <w:t xml:space="preserve">, </w:t>
        </w:r>
      </w:hyperlink>
      <w:hyperlink r:id="rId385">
        <w:r w:rsidDel="00000000" w:rsidR="00000000" w:rsidRPr="00000000">
          <w:rPr>
            <w:i w:val="1"/>
            <w:rtl w:val="0"/>
          </w:rPr>
          <w:t xml:space="preserve">4</w:t>
        </w:r>
      </w:hyperlink>
      <w:hyperlink r:id="rId386">
        <w:r w:rsidDel="00000000" w:rsidR="00000000" w:rsidRPr="00000000">
          <w:rPr>
            <w:rtl w:val="0"/>
          </w:rPr>
          <w:t xml:space="preserve">(4), Article 4. https://doi.org/10.3390/biology4040907</w:t>
        </w:r>
      </w:hyperlink>
      <w:r w:rsidDel="00000000" w:rsidR="00000000" w:rsidRPr="00000000">
        <w:rPr>
          <w:rtl w:val="0"/>
        </w:rPr>
      </w:r>
    </w:p>
    <w:p w:rsidR="00000000" w:rsidDel="00000000" w:rsidP="00000000" w:rsidRDefault="00000000" w:rsidRPr="00000000" w14:paraId="00000185">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387">
        <w:r w:rsidDel="00000000" w:rsidR="00000000" w:rsidRPr="00000000">
          <w:rPr>
            <w:rtl w:val="0"/>
          </w:rPr>
          <w:t xml:space="preserve">Feliner, G. N. (2011). Southern European glacial refugia: A tale of tales. </w:t>
        </w:r>
      </w:hyperlink>
      <w:hyperlink r:id="rId388">
        <w:r w:rsidDel="00000000" w:rsidR="00000000" w:rsidRPr="00000000">
          <w:rPr>
            <w:i w:val="1"/>
            <w:rtl w:val="0"/>
          </w:rPr>
          <w:t xml:space="preserve">TAXON</w:t>
        </w:r>
      </w:hyperlink>
      <w:hyperlink r:id="rId389">
        <w:r w:rsidDel="00000000" w:rsidR="00000000" w:rsidRPr="00000000">
          <w:rPr>
            <w:rtl w:val="0"/>
          </w:rPr>
          <w:t xml:space="preserve">, </w:t>
        </w:r>
      </w:hyperlink>
      <w:hyperlink r:id="rId390">
        <w:r w:rsidDel="00000000" w:rsidR="00000000" w:rsidRPr="00000000">
          <w:rPr>
            <w:i w:val="1"/>
            <w:rtl w:val="0"/>
          </w:rPr>
          <w:t xml:space="preserve">60</w:t>
        </w:r>
      </w:hyperlink>
      <w:hyperlink r:id="rId391">
        <w:r w:rsidDel="00000000" w:rsidR="00000000" w:rsidRPr="00000000">
          <w:rPr>
            <w:rtl w:val="0"/>
          </w:rPr>
          <w:t xml:space="preserve">(2), 365–372. https://doi.org/10.1002/tax.602007</w:t>
        </w:r>
      </w:hyperlink>
      <w:r w:rsidDel="00000000" w:rsidR="00000000" w:rsidRPr="00000000">
        <w:rPr>
          <w:rtl w:val="0"/>
        </w:rPr>
      </w:r>
    </w:p>
    <w:p w:rsidR="00000000" w:rsidDel="00000000" w:rsidP="00000000" w:rsidRDefault="00000000" w:rsidRPr="00000000" w14:paraId="00000186">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392">
        <w:r w:rsidDel="00000000" w:rsidR="00000000" w:rsidRPr="00000000">
          <w:rPr>
            <w:rtl w:val="0"/>
          </w:rPr>
          <w:t xml:space="preserve">Fernandes J. M. O., Kemp, G. D., Molle, M. G., &amp; Smith, V. J. (2002). Anti-microbial properties of histone H2A from skin secretions of rainbow trout, Oncorhynchus mykiss. </w:t>
        </w:r>
      </w:hyperlink>
      <w:hyperlink r:id="rId393">
        <w:r w:rsidDel="00000000" w:rsidR="00000000" w:rsidRPr="00000000">
          <w:rPr>
            <w:i w:val="1"/>
            <w:rtl w:val="0"/>
          </w:rPr>
          <w:t xml:space="preserve">Biochemical Journal</w:t>
        </w:r>
      </w:hyperlink>
      <w:hyperlink r:id="rId394">
        <w:r w:rsidDel="00000000" w:rsidR="00000000" w:rsidRPr="00000000">
          <w:rPr>
            <w:rtl w:val="0"/>
          </w:rPr>
          <w:t xml:space="preserve">, </w:t>
        </w:r>
      </w:hyperlink>
      <w:hyperlink r:id="rId395">
        <w:r w:rsidDel="00000000" w:rsidR="00000000" w:rsidRPr="00000000">
          <w:rPr>
            <w:i w:val="1"/>
            <w:rtl w:val="0"/>
          </w:rPr>
          <w:t xml:space="preserve">368</w:t>
        </w:r>
      </w:hyperlink>
      <w:hyperlink r:id="rId396">
        <w:r w:rsidDel="00000000" w:rsidR="00000000" w:rsidRPr="00000000">
          <w:rPr>
            <w:rtl w:val="0"/>
          </w:rPr>
          <w:t xml:space="preserve">(2), 611–620. https://doi.org/10.1042/bj20020980</w:t>
        </w:r>
      </w:hyperlink>
      <w:r w:rsidDel="00000000" w:rsidR="00000000" w:rsidRPr="00000000">
        <w:rPr>
          <w:rtl w:val="0"/>
        </w:rPr>
      </w:r>
    </w:p>
    <w:p w:rsidR="00000000" w:rsidDel="00000000" w:rsidP="00000000" w:rsidRDefault="00000000" w:rsidRPr="00000000" w14:paraId="00000187">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397">
        <w:r w:rsidDel="00000000" w:rsidR="00000000" w:rsidRPr="00000000">
          <w:rPr>
            <w:rtl w:val="0"/>
          </w:rPr>
          <w:t xml:space="preserve">Flajnik, M. F., &amp; Kasahara, M. (2010). Origin and evolution of the adaptive immune system: Genetic events and selective pressures. </w:t>
        </w:r>
      </w:hyperlink>
      <w:hyperlink r:id="rId398">
        <w:r w:rsidDel="00000000" w:rsidR="00000000" w:rsidRPr="00000000">
          <w:rPr>
            <w:i w:val="1"/>
            <w:rtl w:val="0"/>
          </w:rPr>
          <w:t xml:space="preserve">Nature Reviews Genetics</w:t>
        </w:r>
      </w:hyperlink>
      <w:hyperlink r:id="rId399">
        <w:r w:rsidDel="00000000" w:rsidR="00000000" w:rsidRPr="00000000">
          <w:rPr>
            <w:rtl w:val="0"/>
          </w:rPr>
          <w:t xml:space="preserve">, </w:t>
        </w:r>
      </w:hyperlink>
      <w:hyperlink r:id="rId400">
        <w:r w:rsidDel="00000000" w:rsidR="00000000" w:rsidRPr="00000000">
          <w:rPr>
            <w:i w:val="1"/>
            <w:rtl w:val="0"/>
          </w:rPr>
          <w:t xml:space="preserve">11</w:t>
        </w:r>
      </w:hyperlink>
      <w:hyperlink r:id="rId401">
        <w:r w:rsidDel="00000000" w:rsidR="00000000" w:rsidRPr="00000000">
          <w:rPr>
            <w:rtl w:val="0"/>
          </w:rPr>
          <w:t xml:space="preserve">(1), Article 1. https://doi.org/10.1038/nrg2703</w:t>
        </w:r>
      </w:hyperlink>
      <w:r w:rsidDel="00000000" w:rsidR="00000000" w:rsidRPr="00000000">
        <w:rPr>
          <w:rtl w:val="0"/>
        </w:rPr>
      </w:r>
    </w:p>
    <w:p w:rsidR="00000000" w:rsidDel="00000000" w:rsidP="00000000" w:rsidRDefault="00000000" w:rsidRPr="00000000" w14:paraId="00000188">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402">
        <w:r w:rsidDel="00000000" w:rsidR="00000000" w:rsidRPr="00000000">
          <w:rPr>
            <w:rtl w:val="0"/>
          </w:rPr>
          <w:t xml:space="preserve">Frost, W. E. (1943). The Natural History of the Minnow, Phoxinus phoxinus. </w:t>
        </w:r>
      </w:hyperlink>
      <w:hyperlink r:id="rId403">
        <w:r w:rsidDel="00000000" w:rsidR="00000000" w:rsidRPr="00000000">
          <w:rPr>
            <w:i w:val="1"/>
            <w:rtl w:val="0"/>
          </w:rPr>
          <w:t xml:space="preserve">Journal of Animal Ecology</w:t>
        </w:r>
      </w:hyperlink>
      <w:hyperlink r:id="rId404">
        <w:r w:rsidDel="00000000" w:rsidR="00000000" w:rsidRPr="00000000">
          <w:rPr>
            <w:rtl w:val="0"/>
          </w:rPr>
          <w:t xml:space="preserve">, </w:t>
        </w:r>
      </w:hyperlink>
      <w:hyperlink r:id="rId405">
        <w:r w:rsidDel="00000000" w:rsidR="00000000" w:rsidRPr="00000000">
          <w:rPr>
            <w:i w:val="1"/>
            <w:rtl w:val="0"/>
          </w:rPr>
          <w:t xml:space="preserve">12</w:t>
        </w:r>
      </w:hyperlink>
      <w:hyperlink r:id="rId406">
        <w:r w:rsidDel="00000000" w:rsidR="00000000" w:rsidRPr="00000000">
          <w:rPr>
            <w:rtl w:val="0"/>
          </w:rPr>
          <w:t xml:space="preserve">(2), 139–162. https://doi.org/10.2307/1374</w:t>
        </w:r>
      </w:hyperlink>
      <w:r w:rsidDel="00000000" w:rsidR="00000000" w:rsidRPr="00000000">
        <w:rPr>
          <w:rtl w:val="0"/>
        </w:rPr>
      </w:r>
    </w:p>
    <w:p w:rsidR="00000000" w:rsidDel="00000000" w:rsidP="00000000" w:rsidRDefault="00000000" w:rsidRPr="00000000" w14:paraId="00000189">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407">
        <w:r w:rsidDel="00000000" w:rsidR="00000000" w:rsidRPr="00000000">
          <w:rPr>
            <w:rtl w:val="0"/>
          </w:rPr>
          <w:t xml:space="preserve">Gabriel, L., Brůna, T., Hoff, K. J., Ebel, M., Lomsadze, A., Borodovsky, M., &amp; Stanke, M. (2023). </w:t>
        </w:r>
      </w:hyperlink>
      <w:hyperlink r:id="rId408">
        <w:r w:rsidDel="00000000" w:rsidR="00000000" w:rsidRPr="00000000">
          <w:rPr>
            <w:i w:val="1"/>
            <w:rtl w:val="0"/>
          </w:rPr>
          <w:t xml:space="preserve">BRAKER3: Fully Automated Genome Annotation Using RNA-Seq and Protein Evidence with GeneMark-ETP, AUGUSTUS and TSEBRA</w:t>
        </w:r>
      </w:hyperlink>
      <w:hyperlink r:id="rId409">
        <w:r w:rsidDel="00000000" w:rsidR="00000000" w:rsidRPr="00000000">
          <w:rPr>
            <w:rtl w:val="0"/>
          </w:rPr>
          <w:t xml:space="preserve"> (p. 2023.06.10.544449). bioRxiv. https://doi.org/10.1101/2023.06.10.544449</w:t>
        </w:r>
      </w:hyperlink>
      <w:r w:rsidDel="00000000" w:rsidR="00000000" w:rsidRPr="00000000">
        <w:rPr>
          <w:rtl w:val="0"/>
        </w:rPr>
      </w:r>
    </w:p>
    <w:p w:rsidR="00000000" w:rsidDel="00000000" w:rsidP="00000000" w:rsidRDefault="00000000" w:rsidRPr="00000000" w14:paraId="0000018A">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410">
        <w:r w:rsidDel="00000000" w:rsidR="00000000" w:rsidRPr="00000000">
          <w:rPr>
            <w:rtl w:val="0"/>
          </w:rPr>
          <w:t xml:space="preserve">Gabriel, L., Hoff, K. J., Brůna, T., Borodovsky, M., &amp; Stanke, M. (2021). TSEBRA: Transcript selector for BRAKER. </w:t>
        </w:r>
      </w:hyperlink>
      <w:hyperlink r:id="rId411">
        <w:r w:rsidDel="00000000" w:rsidR="00000000" w:rsidRPr="00000000">
          <w:rPr>
            <w:i w:val="1"/>
            <w:rtl w:val="0"/>
          </w:rPr>
          <w:t xml:space="preserve">BMC Bioinformatics</w:t>
        </w:r>
      </w:hyperlink>
      <w:hyperlink r:id="rId412">
        <w:r w:rsidDel="00000000" w:rsidR="00000000" w:rsidRPr="00000000">
          <w:rPr>
            <w:rtl w:val="0"/>
          </w:rPr>
          <w:t xml:space="preserve">, </w:t>
        </w:r>
      </w:hyperlink>
      <w:hyperlink r:id="rId413">
        <w:r w:rsidDel="00000000" w:rsidR="00000000" w:rsidRPr="00000000">
          <w:rPr>
            <w:i w:val="1"/>
            <w:rtl w:val="0"/>
          </w:rPr>
          <w:t xml:space="preserve">22</w:t>
        </w:r>
      </w:hyperlink>
      <w:hyperlink r:id="rId414">
        <w:r w:rsidDel="00000000" w:rsidR="00000000" w:rsidRPr="00000000">
          <w:rPr>
            <w:rtl w:val="0"/>
          </w:rPr>
          <w:t xml:space="preserve">(1), 566. https://doi.org/10.1186/s12859-021-04482-0</w:t>
        </w:r>
      </w:hyperlink>
      <w:r w:rsidDel="00000000" w:rsidR="00000000" w:rsidRPr="00000000">
        <w:rPr>
          <w:rtl w:val="0"/>
        </w:rPr>
      </w:r>
    </w:p>
    <w:p w:rsidR="00000000" w:rsidDel="00000000" w:rsidP="00000000" w:rsidRDefault="00000000" w:rsidRPr="00000000" w14:paraId="0000018B">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415">
        <w:r w:rsidDel="00000000" w:rsidR="00000000" w:rsidRPr="00000000">
          <w:rPr>
            <w:rtl w:val="0"/>
          </w:rPr>
          <w:t xml:space="preserve">Gao, B., Shen, D., Xue, S., Chen, C., Cui, H., &amp; Song, C. (2016). The contribution of transposable elements to size variations between four teleost genomes. </w:t>
        </w:r>
      </w:hyperlink>
      <w:hyperlink r:id="rId416">
        <w:r w:rsidDel="00000000" w:rsidR="00000000" w:rsidRPr="00000000">
          <w:rPr>
            <w:i w:val="1"/>
            <w:rtl w:val="0"/>
          </w:rPr>
          <w:t xml:space="preserve">Mobile DNA</w:t>
        </w:r>
      </w:hyperlink>
      <w:hyperlink r:id="rId417">
        <w:r w:rsidDel="00000000" w:rsidR="00000000" w:rsidRPr="00000000">
          <w:rPr>
            <w:rtl w:val="0"/>
          </w:rPr>
          <w:t xml:space="preserve">, </w:t>
        </w:r>
      </w:hyperlink>
      <w:hyperlink r:id="rId418">
        <w:r w:rsidDel="00000000" w:rsidR="00000000" w:rsidRPr="00000000">
          <w:rPr>
            <w:i w:val="1"/>
            <w:rtl w:val="0"/>
          </w:rPr>
          <w:t xml:space="preserve">7</w:t>
        </w:r>
      </w:hyperlink>
      <w:hyperlink r:id="rId419">
        <w:r w:rsidDel="00000000" w:rsidR="00000000" w:rsidRPr="00000000">
          <w:rPr>
            <w:rtl w:val="0"/>
          </w:rPr>
          <w:t xml:space="preserve">(1), 4. https://doi.org/10.1186/s13100-016-0059-7</w:t>
        </w:r>
      </w:hyperlink>
      <w:r w:rsidDel="00000000" w:rsidR="00000000" w:rsidRPr="00000000">
        <w:rPr>
          <w:rtl w:val="0"/>
        </w:rPr>
      </w:r>
    </w:p>
    <w:p w:rsidR="00000000" w:rsidDel="00000000" w:rsidP="00000000" w:rsidRDefault="00000000" w:rsidRPr="00000000" w14:paraId="0000018C">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420">
        <w:r w:rsidDel="00000000" w:rsidR="00000000" w:rsidRPr="00000000">
          <w:rPr>
            <w:rtl w:val="0"/>
          </w:rPr>
          <w:t xml:space="preserve">Goel, M., &amp; Schneeberger, K. (2022). plotsr: Visualizing structural similarities and rearrangements between multiple genomes. </w:t>
        </w:r>
      </w:hyperlink>
      <w:hyperlink r:id="rId421">
        <w:r w:rsidDel="00000000" w:rsidR="00000000" w:rsidRPr="00000000">
          <w:rPr>
            <w:i w:val="1"/>
            <w:rtl w:val="0"/>
          </w:rPr>
          <w:t xml:space="preserve">Bioinformatics</w:t>
        </w:r>
      </w:hyperlink>
      <w:hyperlink r:id="rId422">
        <w:r w:rsidDel="00000000" w:rsidR="00000000" w:rsidRPr="00000000">
          <w:rPr>
            <w:rtl w:val="0"/>
          </w:rPr>
          <w:t xml:space="preserve">, </w:t>
        </w:r>
      </w:hyperlink>
      <w:hyperlink r:id="rId423">
        <w:r w:rsidDel="00000000" w:rsidR="00000000" w:rsidRPr="00000000">
          <w:rPr>
            <w:i w:val="1"/>
            <w:rtl w:val="0"/>
          </w:rPr>
          <w:t xml:space="preserve">38</w:t>
        </w:r>
      </w:hyperlink>
      <w:hyperlink r:id="rId424">
        <w:r w:rsidDel="00000000" w:rsidR="00000000" w:rsidRPr="00000000">
          <w:rPr>
            <w:rtl w:val="0"/>
          </w:rPr>
          <w:t xml:space="preserve">(10), 2922–2926. https://doi.org/10.1093/bioinformatics/btac196</w:t>
        </w:r>
      </w:hyperlink>
      <w:r w:rsidDel="00000000" w:rsidR="00000000" w:rsidRPr="00000000">
        <w:rPr>
          <w:rtl w:val="0"/>
        </w:rPr>
      </w:r>
    </w:p>
    <w:p w:rsidR="00000000" w:rsidDel="00000000" w:rsidP="00000000" w:rsidRDefault="00000000" w:rsidRPr="00000000" w14:paraId="0000018D">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425">
        <w:r w:rsidDel="00000000" w:rsidR="00000000" w:rsidRPr="00000000">
          <w:rPr>
            <w:rtl w:val="0"/>
          </w:rPr>
          <w:t xml:space="preserve">Goel, M., Sun, H., Jiao, W.-B., &amp; Schneeberger, K. (2019). SyRI: Finding genomic rearrangements and local sequence differences from whole-genome assemblies. </w:t>
        </w:r>
      </w:hyperlink>
      <w:hyperlink r:id="rId426">
        <w:r w:rsidDel="00000000" w:rsidR="00000000" w:rsidRPr="00000000">
          <w:rPr>
            <w:i w:val="1"/>
            <w:rtl w:val="0"/>
          </w:rPr>
          <w:t xml:space="preserve">Genome Biology</w:t>
        </w:r>
      </w:hyperlink>
      <w:hyperlink r:id="rId427">
        <w:r w:rsidDel="00000000" w:rsidR="00000000" w:rsidRPr="00000000">
          <w:rPr>
            <w:rtl w:val="0"/>
          </w:rPr>
          <w:t xml:space="preserve">, </w:t>
        </w:r>
      </w:hyperlink>
      <w:hyperlink r:id="rId428">
        <w:r w:rsidDel="00000000" w:rsidR="00000000" w:rsidRPr="00000000">
          <w:rPr>
            <w:i w:val="1"/>
            <w:rtl w:val="0"/>
          </w:rPr>
          <w:t xml:space="preserve">20</w:t>
        </w:r>
      </w:hyperlink>
      <w:hyperlink r:id="rId429">
        <w:r w:rsidDel="00000000" w:rsidR="00000000" w:rsidRPr="00000000">
          <w:rPr>
            <w:rtl w:val="0"/>
          </w:rPr>
          <w:t xml:space="preserve">(1), 277. https://doi.org/10.1186/s13059-019-1911-0</w:t>
        </w:r>
      </w:hyperlink>
      <w:r w:rsidDel="00000000" w:rsidR="00000000" w:rsidRPr="00000000">
        <w:rPr>
          <w:rtl w:val="0"/>
        </w:rPr>
      </w:r>
    </w:p>
    <w:p w:rsidR="00000000" w:rsidDel="00000000" w:rsidP="00000000" w:rsidRDefault="00000000" w:rsidRPr="00000000" w14:paraId="0000018E">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430">
        <w:r w:rsidDel="00000000" w:rsidR="00000000" w:rsidRPr="00000000">
          <w:rPr>
            <w:rtl w:val="0"/>
          </w:rPr>
          <w:t xml:space="preserve">Guan, D., McCarthy, S. A., Wood, J., Howe, K., Wang, Y., &amp; Durbin, R. (2020). Identifying and removing haplotypic duplication in primary genome assemblies. </w:t>
        </w:r>
      </w:hyperlink>
      <w:hyperlink r:id="rId431">
        <w:r w:rsidDel="00000000" w:rsidR="00000000" w:rsidRPr="00000000">
          <w:rPr>
            <w:i w:val="1"/>
            <w:rtl w:val="0"/>
          </w:rPr>
          <w:t xml:space="preserve">Bioinformatics</w:t>
        </w:r>
      </w:hyperlink>
      <w:hyperlink r:id="rId432">
        <w:r w:rsidDel="00000000" w:rsidR="00000000" w:rsidRPr="00000000">
          <w:rPr>
            <w:rtl w:val="0"/>
          </w:rPr>
          <w:t xml:space="preserve">, </w:t>
        </w:r>
      </w:hyperlink>
      <w:hyperlink r:id="rId433">
        <w:r w:rsidDel="00000000" w:rsidR="00000000" w:rsidRPr="00000000">
          <w:rPr>
            <w:i w:val="1"/>
            <w:rtl w:val="0"/>
          </w:rPr>
          <w:t xml:space="preserve">36</w:t>
        </w:r>
      </w:hyperlink>
      <w:hyperlink r:id="rId434">
        <w:r w:rsidDel="00000000" w:rsidR="00000000" w:rsidRPr="00000000">
          <w:rPr>
            <w:rtl w:val="0"/>
          </w:rPr>
          <w:t xml:space="preserve">(9), 2896–2898. https://doi.org/10.1093/bioinformatics/btaa025</w:t>
        </w:r>
      </w:hyperlink>
      <w:r w:rsidDel="00000000" w:rsidR="00000000" w:rsidRPr="00000000">
        <w:rPr>
          <w:rtl w:val="0"/>
        </w:rPr>
      </w:r>
    </w:p>
    <w:p w:rsidR="00000000" w:rsidDel="00000000" w:rsidP="00000000" w:rsidRDefault="00000000" w:rsidRPr="00000000" w14:paraId="0000018F">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435">
        <w:r w:rsidDel="00000000" w:rsidR="00000000" w:rsidRPr="00000000">
          <w:rPr>
            <w:rtl w:val="0"/>
          </w:rPr>
          <w:t xml:space="preserve">Guevara, E. E., Webster, T. H., Lawler, R. R., Bradley, B. J., Greene, L. K., Ranaivonasy, J., Ratsirarson, J., Harris, R. A., Liu, Y., Murali, S., Raveendran, M., Hughes, D. S. T., Muzny, D. M., Yoder, A. D., Worley, K. C., &amp; Rogers, J. (2021). Comparative genomic analysis of sifakas (Propithecus) reveals selection for folivory and high heterozygosity despite endangered status. </w:t>
        </w:r>
      </w:hyperlink>
      <w:hyperlink r:id="rId436">
        <w:r w:rsidDel="00000000" w:rsidR="00000000" w:rsidRPr="00000000">
          <w:rPr>
            <w:i w:val="1"/>
            <w:rtl w:val="0"/>
          </w:rPr>
          <w:t xml:space="preserve">Science Advances</w:t>
        </w:r>
      </w:hyperlink>
      <w:hyperlink r:id="rId437">
        <w:r w:rsidDel="00000000" w:rsidR="00000000" w:rsidRPr="00000000">
          <w:rPr>
            <w:rtl w:val="0"/>
          </w:rPr>
          <w:t xml:space="preserve">, </w:t>
        </w:r>
      </w:hyperlink>
      <w:hyperlink r:id="rId438">
        <w:r w:rsidDel="00000000" w:rsidR="00000000" w:rsidRPr="00000000">
          <w:rPr>
            <w:i w:val="1"/>
            <w:rtl w:val="0"/>
          </w:rPr>
          <w:t xml:space="preserve">7</w:t>
        </w:r>
      </w:hyperlink>
      <w:hyperlink r:id="rId439">
        <w:r w:rsidDel="00000000" w:rsidR="00000000" w:rsidRPr="00000000">
          <w:rPr>
            <w:rtl w:val="0"/>
          </w:rPr>
          <w:t xml:space="preserve">(17), eabd2274. https://doi.org/10.1126/sciadv.abd2274</w:t>
        </w:r>
      </w:hyperlink>
      <w:r w:rsidDel="00000000" w:rsidR="00000000" w:rsidRPr="00000000">
        <w:rPr>
          <w:rtl w:val="0"/>
        </w:rPr>
      </w:r>
    </w:p>
    <w:p w:rsidR="00000000" w:rsidDel="00000000" w:rsidP="00000000" w:rsidRDefault="00000000" w:rsidRPr="00000000" w14:paraId="00000190">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440">
        <w:r w:rsidDel="00000000" w:rsidR="00000000" w:rsidRPr="00000000">
          <w:rPr>
            <w:rtl w:val="0"/>
          </w:rPr>
          <w:t xml:space="preserve">Haase, D., Roth, O., Kalbe, M., Schmiedeskamp, G., Scharsack, J. P., Rosenstiel, P., &amp; Reusch, T. B. H. (2013). Absence of major histocompatibility complex class II mediated immunity in pipefish, Syngnathus typhle: Evidence from deep transcriptome sequencing. </w:t>
        </w:r>
      </w:hyperlink>
      <w:hyperlink r:id="rId441">
        <w:r w:rsidDel="00000000" w:rsidR="00000000" w:rsidRPr="00000000">
          <w:rPr>
            <w:i w:val="1"/>
            <w:rtl w:val="0"/>
          </w:rPr>
          <w:t xml:space="preserve">Biology Letters</w:t>
        </w:r>
      </w:hyperlink>
      <w:hyperlink r:id="rId442">
        <w:r w:rsidDel="00000000" w:rsidR="00000000" w:rsidRPr="00000000">
          <w:rPr>
            <w:rtl w:val="0"/>
          </w:rPr>
          <w:t xml:space="preserve">, </w:t>
        </w:r>
      </w:hyperlink>
      <w:hyperlink r:id="rId443">
        <w:r w:rsidDel="00000000" w:rsidR="00000000" w:rsidRPr="00000000">
          <w:rPr>
            <w:i w:val="1"/>
            <w:rtl w:val="0"/>
          </w:rPr>
          <w:t xml:space="preserve">9</w:t>
        </w:r>
      </w:hyperlink>
      <w:hyperlink r:id="rId444">
        <w:r w:rsidDel="00000000" w:rsidR="00000000" w:rsidRPr="00000000">
          <w:rPr>
            <w:rtl w:val="0"/>
          </w:rPr>
          <w:t xml:space="preserve">(2), 20130044. https://doi.org/10.1098/rsbl.2013.0044</w:t>
        </w:r>
      </w:hyperlink>
      <w:r w:rsidDel="00000000" w:rsidR="00000000" w:rsidRPr="00000000">
        <w:rPr>
          <w:rtl w:val="0"/>
        </w:rPr>
      </w:r>
    </w:p>
    <w:p w:rsidR="00000000" w:rsidDel="00000000" w:rsidP="00000000" w:rsidRDefault="00000000" w:rsidRPr="00000000" w14:paraId="00000191">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445">
        <w:r w:rsidDel="00000000" w:rsidR="00000000" w:rsidRPr="00000000">
          <w:rPr>
            <w:rtl w:val="0"/>
          </w:rPr>
          <w:t xml:space="preserve">Haywood, A. M., Sellwood, B. W., &amp; Valdes, P. J. (2000). Regional warming: Pliocene (3 Ma) paleoclimate of Europe and the Mediterranean. </w:t>
        </w:r>
      </w:hyperlink>
      <w:hyperlink r:id="rId446">
        <w:r w:rsidDel="00000000" w:rsidR="00000000" w:rsidRPr="00000000">
          <w:rPr>
            <w:i w:val="1"/>
            <w:rtl w:val="0"/>
          </w:rPr>
          <w:t xml:space="preserve">Geology</w:t>
        </w:r>
      </w:hyperlink>
      <w:hyperlink r:id="rId447">
        <w:r w:rsidDel="00000000" w:rsidR="00000000" w:rsidRPr="00000000">
          <w:rPr>
            <w:rtl w:val="0"/>
          </w:rPr>
          <w:t xml:space="preserve">, </w:t>
        </w:r>
      </w:hyperlink>
      <w:hyperlink r:id="rId448">
        <w:r w:rsidDel="00000000" w:rsidR="00000000" w:rsidRPr="00000000">
          <w:rPr>
            <w:i w:val="1"/>
            <w:rtl w:val="0"/>
          </w:rPr>
          <w:t xml:space="preserve">28</w:t>
        </w:r>
      </w:hyperlink>
      <w:hyperlink r:id="rId449">
        <w:r w:rsidDel="00000000" w:rsidR="00000000" w:rsidRPr="00000000">
          <w:rPr>
            <w:rtl w:val="0"/>
          </w:rPr>
          <w:t xml:space="preserve">(12), 1063–1066. https://doi.org/10.1130/0091-7613(2000)28&lt;1063:RWPMPO&gt;2.0.CO;2</w:t>
        </w:r>
      </w:hyperlink>
      <w:r w:rsidDel="00000000" w:rsidR="00000000" w:rsidRPr="00000000">
        <w:rPr>
          <w:rtl w:val="0"/>
        </w:rPr>
      </w:r>
    </w:p>
    <w:p w:rsidR="00000000" w:rsidDel="00000000" w:rsidP="00000000" w:rsidRDefault="00000000" w:rsidRPr="00000000" w14:paraId="00000192">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450">
        <w:r w:rsidDel="00000000" w:rsidR="00000000" w:rsidRPr="00000000">
          <w:rPr>
            <w:rtl w:val="0"/>
          </w:rPr>
          <w:t xml:space="preserve">Hewitt, G. (2000). The genetic legacy of the Quaternary ice ages. </w:t>
        </w:r>
      </w:hyperlink>
      <w:hyperlink r:id="rId451">
        <w:r w:rsidDel="00000000" w:rsidR="00000000" w:rsidRPr="00000000">
          <w:rPr>
            <w:i w:val="1"/>
            <w:rtl w:val="0"/>
          </w:rPr>
          <w:t xml:space="preserve">Nature</w:t>
        </w:r>
      </w:hyperlink>
      <w:hyperlink r:id="rId452">
        <w:r w:rsidDel="00000000" w:rsidR="00000000" w:rsidRPr="00000000">
          <w:rPr>
            <w:rtl w:val="0"/>
          </w:rPr>
          <w:t xml:space="preserve">, </w:t>
        </w:r>
      </w:hyperlink>
      <w:hyperlink r:id="rId453">
        <w:r w:rsidDel="00000000" w:rsidR="00000000" w:rsidRPr="00000000">
          <w:rPr>
            <w:i w:val="1"/>
            <w:rtl w:val="0"/>
          </w:rPr>
          <w:t xml:space="preserve">405</w:t>
        </w:r>
      </w:hyperlink>
      <w:hyperlink r:id="rId454">
        <w:r w:rsidDel="00000000" w:rsidR="00000000" w:rsidRPr="00000000">
          <w:rPr>
            <w:rtl w:val="0"/>
          </w:rPr>
          <w:t xml:space="preserve">(6789), Article 6789. https://doi.org/10.1038/35016000</w:t>
        </w:r>
      </w:hyperlink>
      <w:r w:rsidDel="00000000" w:rsidR="00000000" w:rsidRPr="00000000">
        <w:rPr>
          <w:rtl w:val="0"/>
        </w:rPr>
      </w:r>
    </w:p>
    <w:p w:rsidR="00000000" w:rsidDel="00000000" w:rsidP="00000000" w:rsidRDefault="00000000" w:rsidRPr="00000000" w14:paraId="00000193">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455">
        <w:r w:rsidDel="00000000" w:rsidR="00000000" w:rsidRPr="00000000">
          <w:rPr>
            <w:rtl w:val="0"/>
          </w:rPr>
          <w:t xml:space="preserve">Hoff, K. J., Lange, S., Lomsadze, A., Borodovsky, M., &amp; Stanke, M. (2016). BRAKER1: Unsupervised RNA-Seq-Based Genome Annotation with GeneMark-ET and AUGUSTUS. </w:t>
        </w:r>
      </w:hyperlink>
      <w:hyperlink r:id="rId456">
        <w:r w:rsidDel="00000000" w:rsidR="00000000" w:rsidRPr="00000000">
          <w:rPr>
            <w:i w:val="1"/>
            <w:rtl w:val="0"/>
          </w:rPr>
          <w:t xml:space="preserve">Bioinformatics</w:t>
        </w:r>
      </w:hyperlink>
      <w:hyperlink r:id="rId457">
        <w:r w:rsidDel="00000000" w:rsidR="00000000" w:rsidRPr="00000000">
          <w:rPr>
            <w:rtl w:val="0"/>
          </w:rPr>
          <w:t xml:space="preserve">, </w:t>
        </w:r>
      </w:hyperlink>
      <w:hyperlink r:id="rId458">
        <w:r w:rsidDel="00000000" w:rsidR="00000000" w:rsidRPr="00000000">
          <w:rPr>
            <w:i w:val="1"/>
            <w:rtl w:val="0"/>
          </w:rPr>
          <w:t xml:space="preserve">32</w:t>
        </w:r>
      </w:hyperlink>
      <w:hyperlink r:id="rId459">
        <w:r w:rsidDel="00000000" w:rsidR="00000000" w:rsidRPr="00000000">
          <w:rPr>
            <w:rtl w:val="0"/>
          </w:rPr>
          <w:t xml:space="preserve">(5), 767–769. https://doi.org/10.1093/bioinformatics/btv661</w:t>
        </w:r>
      </w:hyperlink>
      <w:r w:rsidDel="00000000" w:rsidR="00000000" w:rsidRPr="00000000">
        <w:rPr>
          <w:rtl w:val="0"/>
        </w:rPr>
      </w:r>
    </w:p>
    <w:p w:rsidR="00000000" w:rsidDel="00000000" w:rsidP="00000000" w:rsidRDefault="00000000" w:rsidRPr="00000000" w14:paraId="00000194">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460">
        <w:r w:rsidDel="00000000" w:rsidR="00000000" w:rsidRPr="00000000">
          <w:rPr>
            <w:rtl w:val="0"/>
          </w:rPr>
          <w:t xml:space="preserve">Hoff, K. J., Lomsadze, A., Borodovsky, M., &amp; Stanke, M. (2019). Whole-Genome Annotation with BRAKER. In M. Kollmar (Ed.), </w:t>
        </w:r>
      </w:hyperlink>
      <w:hyperlink r:id="rId461">
        <w:r w:rsidDel="00000000" w:rsidR="00000000" w:rsidRPr="00000000">
          <w:rPr>
            <w:i w:val="1"/>
            <w:rtl w:val="0"/>
          </w:rPr>
          <w:t xml:space="preserve">Gene Prediction: Methods and Protocols</w:t>
        </w:r>
      </w:hyperlink>
      <w:hyperlink r:id="rId462">
        <w:r w:rsidDel="00000000" w:rsidR="00000000" w:rsidRPr="00000000">
          <w:rPr>
            <w:rtl w:val="0"/>
          </w:rPr>
          <w:t xml:space="preserve"> (pp. 65–95). Springer. https://doi.org/10.1007/978-1-4939-9173-0_5</w:t>
        </w:r>
      </w:hyperlink>
      <w:r w:rsidDel="00000000" w:rsidR="00000000" w:rsidRPr="00000000">
        <w:rPr>
          <w:rtl w:val="0"/>
        </w:rPr>
      </w:r>
    </w:p>
    <w:p w:rsidR="00000000" w:rsidDel="00000000" w:rsidP="00000000" w:rsidRDefault="00000000" w:rsidRPr="00000000" w14:paraId="00000195">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463">
        <w:r w:rsidDel="00000000" w:rsidR="00000000" w:rsidRPr="00000000">
          <w:rPr>
            <w:rtl w:val="0"/>
          </w:rPr>
          <w:t xml:space="preserve">Howe, K., Clark, M. D., Torroja, C. F., Torrance, J., Berthelot, C., Muffato, M., Collins, J. E., Humphray, S., McLaren, K., Matthews, L., McLaren, S., Sealy, I., Caccamo, M., Churcher, C., Scott, C., Barrett, J. C., Koch, R., Rauch, G.-J., White, S., … Stemple, D. L. (2013). The zebrafish reference genome sequence and its relationship to the human genome. </w:t>
        </w:r>
      </w:hyperlink>
      <w:hyperlink r:id="rId464">
        <w:r w:rsidDel="00000000" w:rsidR="00000000" w:rsidRPr="00000000">
          <w:rPr>
            <w:i w:val="1"/>
            <w:rtl w:val="0"/>
          </w:rPr>
          <w:t xml:space="preserve">Nature</w:t>
        </w:r>
      </w:hyperlink>
      <w:hyperlink r:id="rId465">
        <w:r w:rsidDel="00000000" w:rsidR="00000000" w:rsidRPr="00000000">
          <w:rPr>
            <w:rtl w:val="0"/>
          </w:rPr>
          <w:t xml:space="preserve">, </w:t>
        </w:r>
      </w:hyperlink>
      <w:hyperlink r:id="rId466">
        <w:r w:rsidDel="00000000" w:rsidR="00000000" w:rsidRPr="00000000">
          <w:rPr>
            <w:i w:val="1"/>
            <w:rtl w:val="0"/>
          </w:rPr>
          <w:t xml:space="preserve">496</w:t>
        </w:r>
      </w:hyperlink>
      <w:hyperlink r:id="rId467">
        <w:r w:rsidDel="00000000" w:rsidR="00000000" w:rsidRPr="00000000">
          <w:rPr>
            <w:rtl w:val="0"/>
          </w:rPr>
          <w:t xml:space="preserve">(7446), Article 7446. https://doi.org/10.1038/nature12111</w:t>
        </w:r>
      </w:hyperlink>
      <w:r w:rsidDel="00000000" w:rsidR="00000000" w:rsidRPr="00000000">
        <w:rPr>
          <w:rtl w:val="0"/>
        </w:rPr>
      </w:r>
    </w:p>
    <w:p w:rsidR="00000000" w:rsidDel="00000000" w:rsidP="00000000" w:rsidRDefault="00000000" w:rsidRPr="00000000" w14:paraId="00000196">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468">
        <w:r w:rsidDel="00000000" w:rsidR="00000000" w:rsidRPr="00000000">
          <w:rPr>
            <w:rtl w:val="0"/>
          </w:rPr>
          <w:t xml:space="preserve">Huang, H.-R., Liu, X., Arshad, R., Wang, X., Li, W.-M., Zhou, Y., &amp; Ge, X.-J. (2023). Telomere-to-telomere haplotype-resolved reference genome reveals subgenome divergence and disease resistance in triploid Cavendish banana. </w:t>
        </w:r>
      </w:hyperlink>
      <w:hyperlink r:id="rId469">
        <w:r w:rsidDel="00000000" w:rsidR="00000000" w:rsidRPr="00000000">
          <w:rPr>
            <w:i w:val="1"/>
            <w:rtl w:val="0"/>
          </w:rPr>
          <w:t xml:space="preserve">Horticulture Research</w:t>
        </w:r>
      </w:hyperlink>
      <w:hyperlink r:id="rId470">
        <w:r w:rsidDel="00000000" w:rsidR="00000000" w:rsidRPr="00000000">
          <w:rPr>
            <w:rtl w:val="0"/>
          </w:rPr>
          <w:t xml:space="preserve">, uhad153. https://doi.org/10.1093/hr/uhad153</w:t>
        </w:r>
      </w:hyperlink>
      <w:r w:rsidDel="00000000" w:rsidR="00000000" w:rsidRPr="00000000">
        <w:rPr>
          <w:rtl w:val="0"/>
        </w:rPr>
      </w:r>
    </w:p>
    <w:p w:rsidR="00000000" w:rsidDel="00000000" w:rsidP="00000000" w:rsidRDefault="00000000" w:rsidRPr="00000000" w14:paraId="00000197">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471">
        <w:r w:rsidDel="00000000" w:rsidR="00000000" w:rsidRPr="00000000">
          <w:rPr>
            <w:rtl w:val="0"/>
          </w:rPr>
          <w:t xml:space="preserve">Hubley, R., Finn, R. D., Clements, J., Eddy, S. R., Jones, T. A., Bao, W., Smit, A. F. A., &amp; Wheeler, T. J. (2016). The Dfam database of repetitive DNA families. </w:t>
        </w:r>
      </w:hyperlink>
      <w:hyperlink r:id="rId472">
        <w:r w:rsidDel="00000000" w:rsidR="00000000" w:rsidRPr="00000000">
          <w:rPr>
            <w:i w:val="1"/>
            <w:rtl w:val="0"/>
          </w:rPr>
          <w:t xml:space="preserve">Nucleic Acids Research</w:t>
        </w:r>
      </w:hyperlink>
      <w:hyperlink r:id="rId473">
        <w:r w:rsidDel="00000000" w:rsidR="00000000" w:rsidRPr="00000000">
          <w:rPr>
            <w:rtl w:val="0"/>
          </w:rPr>
          <w:t xml:space="preserve">, </w:t>
        </w:r>
      </w:hyperlink>
      <w:hyperlink r:id="rId474">
        <w:r w:rsidDel="00000000" w:rsidR="00000000" w:rsidRPr="00000000">
          <w:rPr>
            <w:i w:val="1"/>
            <w:rtl w:val="0"/>
          </w:rPr>
          <w:t xml:space="preserve">44</w:t>
        </w:r>
      </w:hyperlink>
      <w:hyperlink r:id="rId475">
        <w:r w:rsidDel="00000000" w:rsidR="00000000" w:rsidRPr="00000000">
          <w:rPr>
            <w:rtl w:val="0"/>
          </w:rPr>
          <w:t xml:space="preserve">(D1), D81–D89. https://doi.org/10.1093/nar/gkv1272</w:t>
        </w:r>
      </w:hyperlink>
      <w:r w:rsidDel="00000000" w:rsidR="00000000" w:rsidRPr="00000000">
        <w:rPr>
          <w:rtl w:val="0"/>
        </w:rPr>
      </w:r>
    </w:p>
    <w:p w:rsidR="00000000" w:rsidDel="00000000" w:rsidP="00000000" w:rsidRDefault="00000000" w:rsidRPr="00000000" w14:paraId="00000198">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476">
        <w:r w:rsidDel="00000000" w:rsidR="00000000" w:rsidRPr="00000000">
          <w:rPr>
            <w:rtl w:val="0"/>
          </w:rPr>
          <w:t xml:space="preserve">Hughes, P. D., Woodward, J. C., &amp; Gibbard, P. L. (2007). Middle Pleistocene cold stage climates in the Mediterranean: New evidence from the glacial record. </w:t>
        </w:r>
      </w:hyperlink>
      <w:hyperlink r:id="rId477">
        <w:r w:rsidDel="00000000" w:rsidR="00000000" w:rsidRPr="00000000">
          <w:rPr>
            <w:i w:val="1"/>
            <w:rtl w:val="0"/>
          </w:rPr>
          <w:t xml:space="preserve">Earth and Planetary Science Letters</w:t>
        </w:r>
      </w:hyperlink>
      <w:hyperlink r:id="rId478">
        <w:r w:rsidDel="00000000" w:rsidR="00000000" w:rsidRPr="00000000">
          <w:rPr>
            <w:rtl w:val="0"/>
          </w:rPr>
          <w:t xml:space="preserve">, </w:t>
        </w:r>
      </w:hyperlink>
      <w:hyperlink r:id="rId479">
        <w:r w:rsidDel="00000000" w:rsidR="00000000" w:rsidRPr="00000000">
          <w:rPr>
            <w:i w:val="1"/>
            <w:rtl w:val="0"/>
          </w:rPr>
          <w:t xml:space="preserve">253</w:t>
        </w:r>
      </w:hyperlink>
      <w:hyperlink r:id="rId480">
        <w:r w:rsidDel="00000000" w:rsidR="00000000" w:rsidRPr="00000000">
          <w:rPr>
            <w:rtl w:val="0"/>
          </w:rPr>
          <w:t xml:space="preserve">(1), 50–56. https://doi.org/10.1016/j.epsl.2006.10.019</w:t>
        </w:r>
      </w:hyperlink>
      <w:r w:rsidDel="00000000" w:rsidR="00000000" w:rsidRPr="00000000">
        <w:rPr>
          <w:rtl w:val="0"/>
        </w:rPr>
      </w:r>
    </w:p>
    <w:p w:rsidR="00000000" w:rsidDel="00000000" w:rsidP="00000000" w:rsidRDefault="00000000" w:rsidRPr="00000000" w14:paraId="00000199">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481">
        <w:r w:rsidDel="00000000" w:rsidR="00000000" w:rsidRPr="00000000">
          <w:rPr>
            <w:rtl w:val="0"/>
          </w:rPr>
          <w:t xml:space="preserve">Hui, Z., Zhang, J., Ma, Z., Li, X., Peng, T., Li, J., &amp; Wang, B. (2018). Global warming and rainfall: Lessons from an analysis of Mid-Miocene climate data. </w:t>
        </w:r>
      </w:hyperlink>
      <w:hyperlink r:id="rId482">
        <w:r w:rsidDel="00000000" w:rsidR="00000000" w:rsidRPr="00000000">
          <w:rPr>
            <w:i w:val="1"/>
            <w:rtl w:val="0"/>
          </w:rPr>
          <w:t xml:space="preserve">Palaeogeography, Palaeoclimatology, Palaeoecology</w:t>
        </w:r>
      </w:hyperlink>
      <w:hyperlink r:id="rId483">
        <w:r w:rsidDel="00000000" w:rsidR="00000000" w:rsidRPr="00000000">
          <w:rPr>
            <w:rtl w:val="0"/>
          </w:rPr>
          <w:t xml:space="preserve">, </w:t>
        </w:r>
      </w:hyperlink>
      <w:hyperlink r:id="rId484">
        <w:r w:rsidDel="00000000" w:rsidR="00000000" w:rsidRPr="00000000">
          <w:rPr>
            <w:i w:val="1"/>
            <w:rtl w:val="0"/>
          </w:rPr>
          <w:t xml:space="preserve">512</w:t>
        </w:r>
      </w:hyperlink>
      <w:hyperlink r:id="rId485">
        <w:r w:rsidDel="00000000" w:rsidR="00000000" w:rsidRPr="00000000">
          <w:rPr>
            <w:rtl w:val="0"/>
          </w:rPr>
          <w:t xml:space="preserve">, 106–117. https://doi.org/10.1016/j.palaeo.2018.10.025</w:t>
        </w:r>
      </w:hyperlink>
      <w:r w:rsidDel="00000000" w:rsidR="00000000" w:rsidRPr="00000000">
        <w:rPr>
          <w:rtl w:val="0"/>
        </w:rPr>
      </w:r>
    </w:p>
    <w:p w:rsidR="00000000" w:rsidDel="00000000" w:rsidP="00000000" w:rsidRDefault="00000000" w:rsidRPr="00000000" w14:paraId="0000019A">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486">
        <w:r w:rsidDel="00000000" w:rsidR="00000000" w:rsidRPr="00000000">
          <w:rPr>
            <w:rtl w:val="0"/>
          </w:rPr>
          <w:t xml:space="preserve">Jansen, W., Kappus, B., Böhmer, J., &amp; Beiter, T. (1999). Fish communities and migrations in the vicinity of fishways in a regulated river (Enz, Baden-Württemberg, Germany). </w:t>
        </w:r>
      </w:hyperlink>
      <w:hyperlink r:id="rId487">
        <w:r w:rsidDel="00000000" w:rsidR="00000000" w:rsidRPr="00000000">
          <w:rPr>
            <w:i w:val="1"/>
            <w:rtl w:val="0"/>
          </w:rPr>
          <w:t xml:space="preserve">Limnologica</w:t>
        </w:r>
      </w:hyperlink>
      <w:hyperlink r:id="rId488">
        <w:r w:rsidDel="00000000" w:rsidR="00000000" w:rsidRPr="00000000">
          <w:rPr>
            <w:rtl w:val="0"/>
          </w:rPr>
          <w:t xml:space="preserve">, </w:t>
        </w:r>
      </w:hyperlink>
      <w:hyperlink r:id="rId489">
        <w:r w:rsidDel="00000000" w:rsidR="00000000" w:rsidRPr="00000000">
          <w:rPr>
            <w:i w:val="1"/>
            <w:rtl w:val="0"/>
          </w:rPr>
          <w:t xml:space="preserve">29</w:t>
        </w:r>
      </w:hyperlink>
      <w:hyperlink r:id="rId490">
        <w:r w:rsidDel="00000000" w:rsidR="00000000" w:rsidRPr="00000000">
          <w:rPr>
            <w:rtl w:val="0"/>
          </w:rPr>
          <w:t xml:space="preserve">(4), 425–435. https://doi.org/10.1016/S0075-9511(99)80050-4</w:t>
        </w:r>
      </w:hyperlink>
      <w:r w:rsidDel="00000000" w:rsidR="00000000" w:rsidRPr="00000000">
        <w:rPr>
          <w:rtl w:val="0"/>
        </w:rPr>
      </w:r>
    </w:p>
    <w:p w:rsidR="00000000" w:rsidDel="00000000" w:rsidP="00000000" w:rsidRDefault="00000000" w:rsidRPr="00000000" w14:paraId="0000019B">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491">
        <w:r w:rsidDel="00000000" w:rsidR="00000000" w:rsidRPr="00000000">
          <w:rPr>
            <w:rtl w:val="0"/>
          </w:rPr>
          <w:t xml:space="preserve">Jaramillo-Correa, J. P., Verdú, M., &amp; González-Martínez, S. C. (2010). The contribution of recombination to heterozygosity differs among plant evolutionary lineages and life-forms. </w:t>
        </w:r>
      </w:hyperlink>
      <w:hyperlink r:id="rId492">
        <w:r w:rsidDel="00000000" w:rsidR="00000000" w:rsidRPr="00000000">
          <w:rPr>
            <w:i w:val="1"/>
            <w:rtl w:val="0"/>
          </w:rPr>
          <w:t xml:space="preserve">BMC Evolutionary Biology</w:t>
        </w:r>
      </w:hyperlink>
      <w:hyperlink r:id="rId493">
        <w:r w:rsidDel="00000000" w:rsidR="00000000" w:rsidRPr="00000000">
          <w:rPr>
            <w:rtl w:val="0"/>
          </w:rPr>
          <w:t xml:space="preserve">, </w:t>
        </w:r>
      </w:hyperlink>
      <w:hyperlink r:id="rId494">
        <w:r w:rsidDel="00000000" w:rsidR="00000000" w:rsidRPr="00000000">
          <w:rPr>
            <w:i w:val="1"/>
            <w:rtl w:val="0"/>
          </w:rPr>
          <w:t xml:space="preserve">10</w:t>
        </w:r>
      </w:hyperlink>
      <w:hyperlink r:id="rId495">
        <w:r w:rsidDel="00000000" w:rsidR="00000000" w:rsidRPr="00000000">
          <w:rPr>
            <w:rtl w:val="0"/>
          </w:rPr>
          <w:t xml:space="preserve">(1), 22. https://doi.org/10.1186/1471-2148-10-22</w:t>
        </w:r>
      </w:hyperlink>
      <w:r w:rsidDel="00000000" w:rsidR="00000000" w:rsidRPr="00000000">
        <w:rPr>
          <w:rtl w:val="0"/>
        </w:rPr>
      </w:r>
    </w:p>
    <w:p w:rsidR="00000000" w:rsidDel="00000000" w:rsidP="00000000" w:rsidRDefault="00000000" w:rsidRPr="00000000" w14:paraId="0000019C">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496">
        <w:r w:rsidDel="00000000" w:rsidR="00000000" w:rsidRPr="00000000">
          <w:rPr>
            <w:rtl w:val="0"/>
          </w:rPr>
          <w:t xml:space="preserve">Jardim de Queiroz, L., Doenz, C. J., Altermatt, F., Alther, R., Borko, Š., Brodersen, J., Gossner, M. M., Graham, C., Matthews, B., McFadden, I. R., Pellissier, L., Schmitt, T., Selz, O. M., Villalba, S., Rüber, L., Zimmermann, N. E., &amp; Seehausen, O. (2022). Climate, immigration and speciation shape terrestrial and aquatic biodiversity in the European Alps. </w:t>
        </w:r>
      </w:hyperlink>
      <w:hyperlink r:id="rId497">
        <w:r w:rsidDel="00000000" w:rsidR="00000000" w:rsidRPr="00000000">
          <w:rPr>
            <w:i w:val="1"/>
            <w:rtl w:val="0"/>
          </w:rPr>
          <w:t xml:space="preserve">Proceedings of the Royal Society B: Biological Sciences</w:t>
        </w:r>
      </w:hyperlink>
      <w:hyperlink r:id="rId498">
        <w:r w:rsidDel="00000000" w:rsidR="00000000" w:rsidRPr="00000000">
          <w:rPr>
            <w:rtl w:val="0"/>
          </w:rPr>
          <w:t xml:space="preserve">, </w:t>
        </w:r>
      </w:hyperlink>
      <w:hyperlink r:id="rId499">
        <w:r w:rsidDel="00000000" w:rsidR="00000000" w:rsidRPr="00000000">
          <w:rPr>
            <w:i w:val="1"/>
            <w:rtl w:val="0"/>
          </w:rPr>
          <w:t xml:space="preserve">289</w:t>
        </w:r>
      </w:hyperlink>
      <w:hyperlink r:id="rId500">
        <w:r w:rsidDel="00000000" w:rsidR="00000000" w:rsidRPr="00000000">
          <w:rPr>
            <w:rtl w:val="0"/>
          </w:rPr>
          <w:t xml:space="preserve">(1980), 20221020. https://doi.org/10.1098/rspb.2022.1020</w:t>
        </w:r>
      </w:hyperlink>
      <w:r w:rsidDel="00000000" w:rsidR="00000000" w:rsidRPr="00000000">
        <w:rPr>
          <w:rtl w:val="0"/>
        </w:rPr>
      </w:r>
    </w:p>
    <w:p w:rsidR="00000000" w:rsidDel="00000000" w:rsidP="00000000" w:rsidRDefault="00000000" w:rsidRPr="00000000" w14:paraId="0000019D">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501">
        <w:r w:rsidDel="00000000" w:rsidR="00000000" w:rsidRPr="00000000">
          <w:rPr>
            <w:rtl w:val="0"/>
          </w:rPr>
          <w:t xml:space="preserve">Jiang, H., Zhang, X., Leng, L., Gong, D., Zhang, X., Liu, J., Peng, D., Wu, Z., &amp; Yang, Y. (2023). A chromosome-scale and haplotype-resolved genome assembly of carnation (Dianthus caryophyllus) based on high-fidelity sequencing. </w:t>
        </w:r>
      </w:hyperlink>
      <w:hyperlink r:id="rId502">
        <w:r w:rsidDel="00000000" w:rsidR="00000000" w:rsidRPr="00000000">
          <w:rPr>
            <w:i w:val="1"/>
            <w:rtl w:val="0"/>
          </w:rPr>
          <w:t xml:space="preserve">Frontiers in Plant Science</w:t>
        </w:r>
      </w:hyperlink>
      <w:hyperlink r:id="rId503">
        <w:r w:rsidDel="00000000" w:rsidR="00000000" w:rsidRPr="00000000">
          <w:rPr>
            <w:rtl w:val="0"/>
          </w:rPr>
          <w:t xml:space="preserve">, </w:t>
        </w:r>
      </w:hyperlink>
      <w:hyperlink r:id="rId504">
        <w:r w:rsidDel="00000000" w:rsidR="00000000" w:rsidRPr="00000000">
          <w:rPr>
            <w:i w:val="1"/>
            <w:rtl w:val="0"/>
          </w:rPr>
          <w:t xml:space="preserve">14</w:t>
        </w:r>
      </w:hyperlink>
      <w:hyperlink r:id="rId505">
        <w:r w:rsidDel="00000000" w:rsidR="00000000" w:rsidRPr="00000000">
          <w:rPr>
            <w:rtl w:val="0"/>
          </w:rPr>
          <w:t xml:space="preserve">, 1230836. https://doi.org/10.3389/fpls.2023.1230836</w:t>
        </w:r>
      </w:hyperlink>
      <w:r w:rsidDel="00000000" w:rsidR="00000000" w:rsidRPr="00000000">
        <w:rPr>
          <w:rtl w:val="0"/>
        </w:rPr>
      </w:r>
    </w:p>
    <w:p w:rsidR="00000000" w:rsidDel="00000000" w:rsidP="00000000" w:rsidRDefault="00000000" w:rsidRPr="00000000" w14:paraId="0000019E">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506">
        <w:r w:rsidDel="00000000" w:rsidR="00000000" w:rsidRPr="00000000">
          <w:rPr>
            <w:rtl w:val="0"/>
          </w:rPr>
          <w:t xml:space="preserve">Jiang, L., Lin, M., Wang, H., Song, H., Zhang, L., Huang, Q., Chen, R., Song, C., Li, G., &amp; Cao, Y. (2022). Haplotype-resolved genome assembly of Bletilla striata (Thunb.) Reichb.f. To elucidate medicinal value. </w:t>
        </w:r>
      </w:hyperlink>
      <w:hyperlink r:id="rId507">
        <w:r w:rsidDel="00000000" w:rsidR="00000000" w:rsidRPr="00000000">
          <w:rPr>
            <w:i w:val="1"/>
            <w:rtl w:val="0"/>
          </w:rPr>
          <w:t xml:space="preserve">The Plant Journal</w:t>
        </w:r>
      </w:hyperlink>
      <w:hyperlink r:id="rId508">
        <w:r w:rsidDel="00000000" w:rsidR="00000000" w:rsidRPr="00000000">
          <w:rPr>
            <w:rtl w:val="0"/>
          </w:rPr>
          <w:t xml:space="preserve">, </w:t>
        </w:r>
      </w:hyperlink>
      <w:hyperlink r:id="rId509">
        <w:r w:rsidDel="00000000" w:rsidR="00000000" w:rsidRPr="00000000">
          <w:rPr>
            <w:i w:val="1"/>
            <w:rtl w:val="0"/>
          </w:rPr>
          <w:t xml:space="preserve">111</w:t>
        </w:r>
      </w:hyperlink>
      <w:hyperlink r:id="rId510">
        <w:r w:rsidDel="00000000" w:rsidR="00000000" w:rsidRPr="00000000">
          <w:rPr>
            <w:rtl w:val="0"/>
          </w:rPr>
          <w:t xml:space="preserve">(5), 1340–1353. https://doi.org/10.1111/tpj.15892</w:t>
        </w:r>
      </w:hyperlink>
      <w:r w:rsidDel="00000000" w:rsidR="00000000" w:rsidRPr="00000000">
        <w:rPr>
          <w:rtl w:val="0"/>
        </w:rPr>
      </w:r>
    </w:p>
    <w:p w:rsidR="00000000" w:rsidDel="00000000" w:rsidP="00000000" w:rsidRDefault="00000000" w:rsidRPr="00000000" w14:paraId="0000019F">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511">
        <w:r w:rsidDel="00000000" w:rsidR="00000000" w:rsidRPr="00000000">
          <w:rPr>
            <w:rtl w:val="0"/>
          </w:rPr>
          <w:t xml:space="preserve">Jones, P. E., Champneys, T., Vevers, J., Börger, L., Svendsen, J. C., Consuegra, S., Jones, J., &amp; Garcia de Leaniz, C. (2021). Selective effects of small barriers on river-resident fish. </w:t>
        </w:r>
      </w:hyperlink>
      <w:hyperlink r:id="rId512">
        <w:r w:rsidDel="00000000" w:rsidR="00000000" w:rsidRPr="00000000">
          <w:rPr>
            <w:i w:val="1"/>
            <w:rtl w:val="0"/>
          </w:rPr>
          <w:t xml:space="preserve">Journal of Applied Ecology</w:t>
        </w:r>
      </w:hyperlink>
      <w:hyperlink r:id="rId513">
        <w:r w:rsidDel="00000000" w:rsidR="00000000" w:rsidRPr="00000000">
          <w:rPr>
            <w:rtl w:val="0"/>
          </w:rPr>
          <w:t xml:space="preserve">, </w:t>
        </w:r>
      </w:hyperlink>
      <w:hyperlink r:id="rId514">
        <w:r w:rsidDel="00000000" w:rsidR="00000000" w:rsidRPr="00000000">
          <w:rPr>
            <w:i w:val="1"/>
            <w:rtl w:val="0"/>
          </w:rPr>
          <w:t xml:space="preserve">58</w:t>
        </w:r>
      </w:hyperlink>
      <w:hyperlink r:id="rId515">
        <w:r w:rsidDel="00000000" w:rsidR="00000000" w:rsidRPr="00000000">
          <w:rPr>
            <w:rtl w:val="0"/>
          </w:rPr>
          <w:t xml:space="preserve">(7), 1487–1498. https://doi.org/10.1111/1365-2664.13875</w:t>
        </w:r>
      </w:hyperlink>
      <w:r w:rsidDel="00000000" w:rsidR="00000000" w:rsidRPr="00000000">
        <w:rPr>
          <w:rtl w:val="0"/>
        </w:rPr>
      </w:r>
    </w:p>
    <w:p w:rsidR="00000000" w:rsidDel="00000000" w:rsidP="00000000" w:rsidRDefault="00000000" w:rsidRPr="00000000" w14:paraId="000001A0">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516">
        <w:r w:rsidDel="00000000" w:rsidR="00000000" w:rsidRPr="00000000">
          <w:rPr>
            <w:rtl w:val="0"/>
          </w:rPr>
          <w:t xml:space="preserve">Jurado, J., Fuentes-Almagro, C. A., Guardiola, F. A., Cuesta, A., Esteban, M. Á., &amp; Prieto-Álamo, M.-J. (2015). Proteomic profile of the skin mucus of farmed gilthead seabream (Sparus aurata). </w:t>
        </w:r>
      </w:hyperlink>
      <w:hyperlink r:id="rId517">
        <w:r w:rsidDel="00000000" w:rsidR="00000000" w:rsidRPr="00000000">
          <w:rPr>
            <w:i w:val="1"/>
            <w:rtl w:val="0"/>
          </w:rPr>
          <w:t xml:space="preserve">Journal of Proteomics</w:t>
        </w:r>
      </w:hyperlink>
      <w:hyperlink r:id="rId518">
        <w:r w:rsidDel="00000000" w:rsidR="00000000" w:rsidRPr="00000000">
          <w:rPr>
            <w:rtl w:val="0"/>
          </w:rPr>
          <w:t xml:space="preserve">, </w:t>
        </w:r>
      </w:hyperlink>
      <w:hyperlink r:id="rId519">
        <w:r w:rsidDel="00000000" w:rsidR="00000000" w:rsidRPr="00000000">
          <w:rPr>
            <w:i w:val="1"/>
            <w:rtl w:val="0"/>
          </w:rPr>
          <w:t xml:space="preserve">120</w:t>
        </w:r>
      </w:hyperlink>
      <w:hyperlink r:id="rId520">
        <w:r w:rsidDel="00000000" w:rsidR="00000000" w:rsidRPr="00000000">
          <w:rPr>
            <w:rtl w:val="0"/>
          </w:rPr>
          <w:t xml:space="preserve">, 21–34. https://doi.org/10.1016/j.jprot.2015.02.019</w:t>
        </w:r>
      </w:hyperlink>
      <w:r w:rsidDel="00000000" w:rsidR="00000000" w:rsidRPr="00000000">
        <w:rPr>
          <w:rtl w:val="0"/>
        </w:rPr>
      </w:r>
    </w:p>
    <w:p w:rsidR="00000000" w:rsidDel="00000000" w:rsidP="00000000" w:rsidRDefault="00000000" w:rsidRPr="00000000" w14:paraId="000001A1">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521">
        <w:r w:rsidDel="00000000" w:rsidR="00000000" w:rsidRPr="00000000">
          <w:rPr>
            <w:rtl w:val="0"/>
          </w:rPr>
          <w:t xml:space="preserve">Kajitani, R., Toshimoto, K., Noguchi, H., Toyoda, A., Ogura, Y., Okuno, M., Yabana, M., Harada, M., Nagayasu, E., Maruyama, H., Kohara, Y., Fujiyama, A., Hayashi, T., &amp; Itoh, T. (2014). Efficient de novo assembly of highly heterozygous genomes from whole-genome shotgun short reads. </w:t>
        </w:r>
      </w:hyperlink>
      <w:hyperlink r:id="rId522">
        <w:r w:rsidDel="00000000" w:rsidR="00000000" w:rsidRPr="00000000">
          <w:rPr>
            <w:i w:val="1"/>
            <w:rtl w:val="0"/>
          </w:rPr>
          <w:t xml:space="preserve">Genome Research</w:t>
        </w:r>
      </w:hyperlink>
      <w:hyperlink r:id="rId523">
        <w:r w:rsidDel="00000000" w:rsidR="00000000" w:rsidRPr="00000000">
          <w:rPr>
            <w:rtl w:val="0"/>
          </w:rPr>
          <w:t xml:space="preserve">, </w:t>
        </w:r>
      </w:hyperlink>
      <w:hyperlink r:id="rId524">
        <w:r w:rsidDel="00000000" w:rsidR="00000000" w:rsidRPr="00000000">
          <w:rPr>
            <w:i w:val="1"/>
            <w:rtl w:val="0"/>
          </w:rPr>
          <w:t xml:space="preserve">24</w:t>
        </w:r>
      </w:hyperlink>
      <w:hyperlink r:id="rId525">
        <w:r w:rsidDel="00000000" w:rsidR="00000000" w:rsidRPr="00000000">
          <w:rPr>
            <w:rtl w:val="0"/>
          </w:rPr>
          <w:t xml:space="preserve">(8), 1384–1395. https://doi.org/10.1101/gr.170720.113</w:t>
        </w:r>
      </w:hyperlink>
      <w:r w:rsidDel="00000000" w:rsidR="00000000" w:rsidRPr="00000000">
        <w:rPr>
          <w:rtl w:val="0"/>
        </w:rPr>
      </w:r>
    </w:p>
    <w:p w:rsidR="00000000" w:rsidDel="00000000" w:rsidP="00000000" w:rsidRDefault="00000000" w:rsidRPr="00000000" w14:paraId="000001A2">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526">
        <w:r w:rsidDel="00000000" w:rsidR="00000000" w:rsidRPr="00000000">
          <w:rPr>
            <w:rtl w:val="0"/>
          </w:rPr>
          <w:t xml:space="preserve">Karjalainen, J., Urpanen, O., Keskinen, T., Huuskonen, H., Sarvala, J., Valkeajärvi, P., &amp; Marjomäki, T. J. (2016). Phenotypic plasticity in growth and fecundity induced by strong population fluctuations affects reproductive traits of female fish. </w:t>
        </w:r>
      </w:hyperlink>
      <w:hyperlink r:id="rId527">
        <w:r w:rsidDel="00000000" w:rsidR="00000000" w:rsidRPr="00000000">
          <w:rPr>
            <w:i w:val="1"/>
            <w:rtl w:val="0"/>
          </w:rPr>
          <w:t xml:space="preserve">Ecology and Evolution</w:t>
        </w:r>
      </w:hyperlink>
      <w:hyperlink r:id="rId528">
        <w:r w:rsidDel="00000000" w:rsidR="00000000" w:rsidRPr="00000000">
          <w:rPr>
            <w:rtl w:val="0"/>
          </w:rPr>
          <w:t xml:space="preserve">, </w:t>
        </w:r>
      </w:hyperlink>
      <w:hyperlink r:id="rId529">
        <w:r w:rsidDel="00000000" w:rsidR="00000000" w:rsidRPr="00000000">
          <w:rPr>
            <w:i w:val="1"/>
            <w:rtl w:val="0"/>
          </w:rPr>
          <w:t xml:space="preserve">6</w:t>
        </w:r>
      </w:hyperlink>
      <w:hyperlink r:id="rId530">
        <w:r w:rsidDel="00000000" w:rsidR="00000000" w:rsidRPr="00000000">
          <w:rPr>
            <w:rtl w:val="0"/>
          </w:rPr>
          <w:t xml:space="preserve">(3), 779–790. https://doi.org/10.1002/ece3.1936</w:t>
        </w:r>
      </w:hyperlink>
      <w:r w:rsidDel="00000000" w:rsidR="00000000" w:rsidRPr="00000000">
        <w:rPr>
          <w:rtl w:val="0"/>
        </w:rPr>
      </w:r>
    </w:p>
    <w:p w:rsidR="00000000" w:rsidDel="00000000" w:rsidP="00000000" w:rsidRDefault="00000000" w:rsidRPr="00000000" w14:paraId="000001A3">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531">
        <w:r w:rsidDel="00000000" w:rsidR="00000000" w:rsidRPr="00000000">
          <w:rPr>
            <w:rtl w:val="0"/>
          </w:rPr>
          <w:t xml:space="preserve">Kerpedjiev, P., Abdennur, N., Lekschas, F., McCallum, C., Dinkla, K., Strobelt, H., Luber, J. M., Ouellette, S. B., Azhir, A., Kumar, N., Hwang, J., Lee, S., Alver, B. H., Pfister, H., Mirny, L. A., Park, P. J., &amp; Gehlenborg, N. (2018). HiGlass: Web-based visual exploration and analysis of genome interaction maps. </w:t>
        </w:r>
      </w:hyperlink>
      <w:hyperlink r:id="rId532">
        <w:r w:rsidDel="00000000" w:rsidR="00000000" w:rsidRPr="00000000">
          <w:rPr>
            <w:i w:val="1"/>
            <w:rtl w:val="0"/>
          </w:rPr>
          <w:t xml:space="preserve">Genome Biology</w:t>
        </w:r>
      </w:hyperlink>
      <w:hyperlink r:id="rId533">
        <w:r w:rsidDel="00000000" w:rsidR="00000000" w:rsidRPr="00000000">
          <w:rPr>
            <w:rtl w:val="0"/>
          </w:rPr>
          <w:t xml:space="preserve">, </w:t>
        </w:r>
      </w:hyperlink>
      <w:hyperlink r:id="rId534">
        <w:r w:rsidDel="00000000" w:rsidR="00000000" w:rsidRPr="00000000">
          <w:rPr>
            <w:i w:val="1"/>
            <w:rtl w:val="0"/>
          </w:rPr>
          <w:t xml:space="preserve">19</w:t>
        </w:r>
      </w:hyperlink>
      <w:hyperlink r:id="rId535">
        <w:r w:rsidDel="00000000" w:rsidR="00000000" w:rsidRPr="00000000">
          <w:rPr>
            <w:rtl w:val="0"/>
          </w:rPr>
          <w:t xml:space="preserve">(1), 125. https://doi.org/10.1186/s13059-018-1486-1</w:t>
        </w:r>
      </w:hyperlink>
      <w:r w:rsidDel="00000000" w:rsidR="00000000" w:rsidRPr="00000000">
        <w:rPr>
          <w:rtl w:val="0"/>
        </w:rPr>
      </w:r>
    </w:p>
    <w:p w:rsidR="00000000" w:rsidDel="00000000" w:rsidP="00000000" w:rsidRDefault="00000000" w:rsidRPr="00000000" w14:paraId="000001A4">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536">
        <w:r w:rsidDel="00000000" w:rsidR="00000000" w:rsidRPr="00000000">
          <w:rPr>
            <w:rtl w:val="0"/>
          </w:rPr>
          <w:t xml:space="preserve">King, J. L., Marnell, F., Kingston, N., Rosell, R., Boylan, P., Caffrey, J. M., FitzPatrick, Ú., Gargan, P. G., Kelly, F. L., O’Grady, M. F., Poole, R., Roche, W. K., &amp; Cassidy, D. (2011). </w:t>
        </w:r>
      </w:hyperlink>
      <w:hyperlink r:id="rId537">
        <w:r w:rsidDel="00000000" w:rsidR="00000000" w:rsidRPr="00000000">
          <w:rPr>
            <w:i w:val="1"/>
            <w:rtl w:val="0"/>
          </w:rPr>
          <w:t xml:space="preserve">Ireland Red List No. 5: Amphibians, Reptiles &amp; Freshwater Fish</w:t>
        </w:r>
      </w:hyperlink>
      <w:hyperlink r:id="rId538">
        <w:r w:rsidDel="00000000" w:rsidR="00000000" w:rsidRPr="00000000">
          <w:rPr>
            <w:rtl w:val="0"/>
          </w:rPr>
          <w:t xml:space="preserve"> (National Parks and Wildlife Service, Department of Arts, Heritage and the Gaeltacht). https://archive.nationalredlist.org/amphibians-reptiles-freshwater-fish-in-ireland/</w:t>
        </w:r>
      </w:hyperlink>
      <w:r w:rsidDel="00000000" w:rsidR="00000000" w:rsidRPr="00000000">
        <w:rPr>
          <w:rtl w:val="0"/>
        </w:rPr>
      </w:r>
    </w:p>
    <w:p w:rsidR="00000000" w:rsidDel="00000000" w:rsidP="00000000" w:rsidRDefault="00000000" w:rsidRPr="00000000" w14:paraId="000001A5">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539">
        <w:r w:rsidDel="00000000" w:rsidR="00000000" w:rsidRPr="00000000">
          <w:rPr>
            <w:rtl w:val="0"/>
          </w:rPr>
          <w:t xml:space="preserve">Knebelsberger, T., Dunz, A. R., Neumann, D., &amp; Geiger, M. F. (2015). Molecular diversity of Germany’s freshwater fishes and lampreys assessed by DNA barcoding. </w:t>
        </w:r>
      </w:hyperlink>
      <w:hyperlink r:id="rId540">
        <w:r w:rsidDel="00000000" w:rsidR="00000000" w:rsidRPr="00000000">
          <w:rPr>
            <w:i w:val="1"/>
            <w:rtl w:val="0"/>
          </w:rPr>
          <w:t xml:space="preserve">Molecular Ecology Resources</w:t>
        </w:r>
      </w:hyperlink>
      <w:hyperlink r:id="rId541">
        <w:r w:rsidDel="00000000" w:rsidR="00000000" w:rsidRPr="00000000">
          <w:rPr>
            <w:rtl w:val="0"/>
          </w:rPr>
          <w:t xml:space="preserve">, </w:t>
        </w:r>
      </w:hyperlink>
      <w:hyperlink r:id="rId542">
        <w:r w:rsidDel="00000000" w:rsidR="00000000" w:rsidRPr="00000000">
          <w:rPr>
            <w:i w:val="1"/>
            <w:rtl w:val="0"/>
          </w:rPr>
          <w:t xml:space="preserve">15</w:t>
        </w:r>
      </w:hyperlink>
      <w:hyperlink r:id="rId543">
        <w:r w:rsidDel="00000000" w:rsidR="00000000" w:rsidRPr="00000000">
          <w:rPr>
            <w:rtl w:val="0"/>
          </w:rPr>
          <w:t xml:space="preserve">(3), 562–572. https://doi.org/10.1111/1755-0998.12322</w:t>
        </w:r>
      </w:hyperlink>
      <w:r w:rsidDel="00000000" w:rsidR="00000000" w:rsidRPr="00000000">
        <w:rPr>
          <w:rtl w:val="0"/>
        </w:rPr>
      </w:r>
    </w:p>
    <w:p w:rsidR="00000000" w:rsidDel="00000000" w:rsidP="00000000" w:rsidRDefault="00000000" w:rsidRPr="00000000" w14:paraId="000001A6">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544">
        <w:r w:rsidDel="00000000" w:rsidR="00000000" w:rsidRPr="00000000">
          <w:rPr>
            <w:rtl w:val="0"/>
          </w:rPr>
          <w:t xml:space="preserve">Kojima, K. K. (2019). Structural and sequence diversity of eukaryotic transposable elements. </w:t>
        </w:r>
      </w:hyperlink>
      <w:hyperlink r:id="rId545">
        <w:r w:rsidDel="00000000" w:rsidR="00000000" w:rsidRPr="00000000">
          <w:rPr>
            <w:i w:val="1"/>
            <w:rtl w:val="0"/>
          </w:rPr>
          <w:t xml:space="preserve">Genes &amp; Genetic Systems</w:t>
        </w:r>
      </w:hyperlink>
      <w:hyperlink r:id="rId546">
        <w:r w:rsidDel="00000000" w:rsidR="00000000" w:rsidRPr="00000000">
          <w:rPr>
            <w:rtl w:val="0"/>
          </w:rPr>
          <w:t xml:space="preserve">, </w:t>
        </w:r>
      </w:hyperlink>
      <w:hyperlink r:id="rId547">
        <w:r w:rsidDel="00000000" w:rsidR="00000000" w:rsidRPr="00000000">
          <w:rPr>
            <w:i w:val="1"/>
            <w:rtl w:val="0"/>
          </w:rPr>
          <w:t xml:space="preserve">94</w:t>
        </w:r>
      </w:hyperlink>
      <w:hyperlink r:id="rId548">
        <w:r w:rsidDel="00000000" w:rsidR="00000000" w:rsidRPr="00000000">
          <w:rPr>
            <w:rtl w:val="0"/>
          </w:rPr>
          <w:t xml:space="preserve">(6), 233–252. https://doi.org/10.1266/ggs.18-00024</w:t>
        </w:r>
      </w:hyperlink>
      <w:r w:rsidDel="00000000" w:rsidR="00000000" w:rsidRPr="00000000">
        <w:rPr>
          <w:rtl w:val="0"/>
        </w:rPr>
      </w:r>
    </w:p>
    <w:p w:rsidR="00000000" w:rsidDel="00000000" w:rsidP="00000000" w:rsidRDefault="00000000" w:rsidRPr="00000000" w14:paraId="000001A7">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549">
        <w:r w:rsidDel="00000000" w:rsidR="00000000" w:rsidRPr="00000000">
          <w:rPr>
            <w:rtl w:val="0"/>
          </w:rPr>
          <w:t xml:space="preserve">Korneliussen, T. S., Albrechtsen, A., &amp; Nielsen, R. (2014). ANGSD: Analysis of Next Generation Sequencing Data. </w:t>
        </w:r>
      </w:hyperlink>
      <w:hyperlink r:id="rId550">
        <w:r w:rsidDel="00000000" w:rsidR="00000000" w:rsidRPr="00000000">
          <w:rPr>
            <w:i w:val="1"/>
            <w:rtl w:val="0"/>
          </w:rPr>
          <w:t xml:space="preserve">BMC Bioinformatics</w:t>
        </w:r>
      </w:hyperlink>
      <w:hyperlink r:id="rId551">
        <w:r w:rsidDel="00000000" w:rsidR="00000000" w:rsidRPr="00000000">
          <w:rPr>
            <w:rtl w:val="0"/>
          </w:rPr>
          <w:t xml:space="preserve">, </w:t>
        </w:r>
      </w:hyperlink>
      <w:hyperlink r:id="rId552">
        <w:r w:rsidDel="00000000" w:rsidR="00000000" w:rsidRPr="00000000">
          <w:rPr>
            <w:i w:val="1"/>
            <w:rtl w:val="0"/>
          </w:rPr>
          <w:t xml:space="preserve">15</w:t>
        </w:r>
      </w:hyperlink>
      <w:hyperlink r:id="rId553">
        <w:r w:rsidDel="00000000" w:rsidR="00000000" w:rsidRPr="00000000">
          <w:rPr>
            <w:rtl w:val="0"/>
          </w:rPr>
          <w:t xml:space="preserve">(1), 356. https://doi.org/10.1186/s12859-014-0356-4</w:t>
        </w:r>
      </w:hyperlink>
      <w:r w:rsidDel="00000000" w:rsidR="00000000" w:rsidRPr="00000000">
        <w:rPr>
          <w:rtl w:val="0"/>
        </w:rPr>
      </w:r>
    </w:p>
    <w:p w:rsidR="00000000" w:rsidDel="00000000" w:rsidP="00000000" w:rsidRDefault="00000000" w:rsidRPr="00000000" w14:paraId="000001A8">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554">
        <w:r w:rsidDel="00000000" w:rsidR="00000000" w:rsidRPr="00000000">
          <w:rPr>
            <w:rtl w:val="0"/>
          </w:rPr>
          <w:t xml:space="preserve">Kottelat, M. (2007). Three new species of Phoxinus from Greece and southern France (Teleostei: Cyprinidae). </w:t>
        </w:r>
      </w:hyperlink>
      <w:hyperlink r:id="rId555">
        <w:r w:rsidDel="00000000" w:rsidR="00000000" w:rsidRPr="00000000">
          <w:rPr>
            <w:i w:val="1"/>
            <w:rtl w:val="0"/>
          </w:rPr>
          <w:t xml:space="preserve">Ichthyological Exploration of Freshwaters</w:t>
        </w:r>
      </w:hyperlink>
      <w:hyperlink r:id="rId556">
        <w:r w:rsidDel="00000000" w:rsidR="00000000" w:rsidRPr="00000000">
          <w:rPr>
            <w:rtl w:val="0"/>
          </w:rPr>
          <w:t xml:space="preserve">, </w:t>
        </w:r>
      </w:hyperlink>
      <w:hyperlink r:id="rId557">
        <w:r w:rsidDel="00000000" w:rsidR="00000000" w:rsidRPr="00000000">
          <w:rPr>
            <w:i w:val="1"/>
            <w:rtl w:val="0"/>
          </w:rPr>
          <w:t xml:space="preserve">18</w:t>
        </w:r>
      </w:hyperlink>
      <w:hyperlink r:id="rId558">
        <w:r w:rsidDel="00000000" w:rsidR="00000000" w:rsidRPr="00000000">
          <w:rPr>
            <w:rtl w:val="0"/>
          </w:rPr>
          <w:t xml:space="preserve">(2), 145–162.</w:t>
        </w:r>
      </w:hyperlink>
      <w:r w:rsidDel="00000000" w:rsidR="00000000" w:rsidRPr="00000000">
        <w:rPr>
          <w:rtl w:val="0"/>
        </w:rPr>
      </w:r>
    </w:p>
    <w:p w:rsidR="00000000" w:rsidDel="00000000" w:rsidP="00000000" w:rsidRDefault="00000000" w:rsidRPr="00000000" w14:paraId="000001A9">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559">
        <w:r w:rsidDel="00000000" w:rsidR="00000000" w:rsidRPr="00000000">
          <w:rPr>
            <w:rtl w:val="0"/>
          </w:rPr>
          <w:t xml:space="preserve">Kottelat, M., &amp; Freyhof, J. (2007). </w:t>
        </w:r>
      </w:hyperlink>
      <w:hyperlink r:id="rId560">
        <w:r w:rsidDel="00000000" w:rsidR="00000000" w:rsidRPr="00000000">
          <w:rPr>
            <w:i w:val="1"/>
            <w:rtl w:val="0"/>
          </w:rPr>
          <w:t xml:space="preserve">Handbook of European freshwater fishes</w:t>
        </w:r>
      </w:hyperlink>
      <w:hyperlink r:id="rId561">
        <w:r w:rsidDel="00000000" w:rsidR="00000000" w:rsidRPr="00000000">
          <w:rPr>
            <w:rtl w:val="0"/>
          </w:rPr>
          <w:t xml:space="preserve"> (Kottelat, Cornol, &amp; Freyhof, Eds.). Kottelat.</w:t>
        </w:r>
      </w:hyperlink>
      <w:r w:rsidDel="00000000" w:rsidR="00000000" w:rsidRPr="00000000">
        <w:rPr>
          <w:rtl w:val="0"/>
        </w:rPr>
      </w:r>
    </w:p>
    <w:p w:rsidR="00000000" w:rsidDel="00000000" w:rsidP="00000000" w:rsidRDefault="00000000" w:rsidRPr="00000000" w14:paraId="000001AA">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562">
        <w:r w:rsidDel="00000000" w:rsidR="00000000" w:rsidRPr="00000000">
          <w:rPr>
            <w:rtl w:val="0"/>
          </w:rPr>
          <w:t xml:space="preserve">Krabbenhoft, T. J., MacGuigan, D. J., Backenstose, N. J. C., Waterman, H., Lan, T., Pelosi, J. A., Tan, M., &amp; Sandve, S. R. (2021). Chromosome-Level Genome Assembly of Chinese Sucker (Myxocyprinus asiaticus) Reveals Strongly Conserved Synteny Following a Catostomid-Specific Whole-Genome Duplication. </w:t>
        </w:r>
      </w:hyperlink>
      <w:hyperlink r:id="rId563">
        <w:r w:rsidDel="00000000" w:rsidR="00000000" w:rsidRPr="00000000">
          <w:rPr>
            <w:i w:val="1"/>
            <w:rtl w:val="0"/>
          </w:rPr>
          <w:t xml:space="preserve">Genome Biology and Evolution</w:t>
        </w:r>
      </w:hyperlink>
      <w:hyperlink r:id="rId564">
        <w:r w:rsidDel="00000000" w:rsidR="00000000" w:rsidRPr="00000000">
          <w:rPr>
            <w:rtl w:val="0"/>
          </w:rPr>
          <w:t xml:space="preserve">, </w:t>
        </w:r>
      </w:hyperlink>
      <w:hyperlink r:id="rId565">
        <w:r w:rsidDel="00000000" w:rsidR="00000000" w:rsidRPr="00000000">
          <w:rPr>
            <w:i w:val="1"/>
            <w:rtl w:val="0"/>
          </w:rPr>
          <w:t xml:space="preserve">13</w:t>
        </w:r>
      </w:hyperlink>
      <w:hyperlink r:id="rId566">
        <w:r w:rsidDel="00000000" w:rsidR="00000000" w:rsidRPr="00000000">
          <w:rPr>
            <w:rtl w:val="0"/>
          </w:rPr>
          <w:t xml:space="preserve">(9), evab190. https://doi.org/10.1093/gbe/evab190</w:t>
        </w:r>
      </w:hyperlink>
      <w:r w:rsidDel="00000000" w:rsidR="00000000" w:rsidRPr="00000000">
        <w:rPr>
          <w:rtl w:val="0"/>
        </w:rPr>
      </w:r>
    </w:p>
    <w:p w:rsidR="00000000" w:rsidDel="00000000" w:rsidP="00000000" w:rsidRDefault="00000000" w:rsidRPr="00000000" w14:paraId="000001AB">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567">
        <w:r w:rsidDel="00000000" w:rsidR="00000000" w:rsidRPr="00000000">
          <w:rPr>
            <w:rtl w:val="0"/>
          </w:rPr>
          <w:t xml:space="preserve">Kronenberg, Z. N., Rhie, A., Koren, S., Concepcion, G. T., Peluso, P., Munson, K. M., Porubsky, D., Kuhn, K., Mueller, K. A., Low, W. Y., Hiendleder, S., Fedrigo, O., Liachko, I., Hall, R. J., Phillippy, A. M., Eichler, E. E., Williams, J. L., Smith, T. P. L., Jarvis, E. D., … Kingan, S. B. (2021). Extended haplotype-phasing of long-read de novo genome assemblies using Hi-C. </w:t>
        </w:r>
      </w:hyperlink>
      <w:hyperlink r:id="rId568">
        <w:r w:rsidDel="00000000" w:rsidR="00000000" w:rsidRPr="00000000">
          <w:rPr>
            <w:i w:val="1"/>
            <w:rtl w:val="0"/>
          </w:rPr>
          <w:t xml:space="preserve">Nature Communications</w:t>
        </w:r>
      </w:hyperlink>
      <w:hyperlink r:id="rId569">
        <w:r w:rsidDel="00000000" w:rsidR="00000000" w:rsidRPr="00000000">
          <w:rPr>
            <w:rtl w:val="0"/>
          </w:rPr>
          <w:t xml:space="preserve">, </w:t>
        </w:r>
      </w:hyperlink>
      <w:hyperlink r:id="rId570">
        <w:r w:rsidDel="00000000" w:rsidR="00000000" w:rsidRPr="00000000">
          <w:rPr>
            <w:i w:val="1"/>
            <w:rtl w:val="0"/>
          </w:rPr>
          <w:t xml:space="preserve">12</w:t>
        </w:r>
      </w:hyperlink>
      <w:hyperlink r:id="rId571">
        <w:r w:rsidDel="00000000" w:rsidR="00000000" w:rsidRPr="00000000">
          <w:rPr>
            <w:rtl w:val="0"/>
          </w:rPr>
          <w:t xml:space="preserve">(1), Article 1. https://doi.org/10.1038/s41467-020-20536-y</w:t>
        </w:r>
      </w:hyperlink>
      <w:r w:rsidDel="00000000" w:rsidR="00000000" w:rsidRPr="00000000">
        <w:rPr>
          <w:rtl w:val="0"/>
        </w:rPr>
      </w:r>
    </w:p>
    <w:p w:rsidR="00000000" w:rsidDel="00000000" w:rsidP="00000000" w:rsidRDefault="00000000" w:rsidRPr="00000000" w14:paraId="000001AC">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572">
        <w:r w:rsidDel="00000000" w:rsidR="00000000" w:rsidRPr="00000000">
          <w:rPr>
            <w:rtl w:val="0"/>
          </w:rPr>
          <w:t xml:space="preserve">Kumar, S., Stecher, G., Suleski, M., &amp; Hedges, S. B. (2017). TimeTree: A Resource for Timelines, Timetrees, and Divergence Times. </w:t>
        </w:r>
      </w:hyperlink>
      <w:hyperlink r:id="rId573">
        <w:r w:rsidDel="00000000" w:rsidR="00000000" w:rsidRPr="00000000">
          <w:rPr>
            <w:i w:val="1"/>
            <w:rtl w:val="0"/>
          </w:rPr>
          <w:t xml:space="preserve">Molecular Biology and Evolution</w:t>
        </w:r>
      </w:hyperlink>
      <w:hyperlink r:id="rId574">
        <w:r w:rsidDel="00000000" w:rsidR="00000000" w:rsidRPr="00000000">
          <w:rPr>
            <w:rtl w:val="0"/>
          </w:rPr>
          <w:t xml:space="preserve">, </w:t>
        </w:r>
      </w:hyperlink>
      <w:hyperlink r:id="rId575">
        <w:r w:rsidDel="00000000" w:rsidR="00000000" w:rsidRPr="00000000">
          <w:rPr>
            <w:i w:val="1"/>
            <w:rtl w:val="0"/>
          </w:rPr>
          <w:t xml:space="preserve">34</w:t>
        </w:r>
      </w:hyperlink>
      <w:hyperlink r:id="rId576">
        <w:r w:rsidDel="00000000" w:rsidR="00000000" w:rsidRPr="00000000">
          <w:rPr>
            <w:rtl w:val="0"/>
          </w:rPr>
          <w:t xml:space="preserve">(7), 1812–1819. https://doi.org/10.1093/molbev/msx116</w:t>
        </w:r>
      </w:hyperlink>
      <w:r w:rsidDel="00000000" w:rsidR="00000000" w:rsidRPr="00000000">
        <w:rPr>
          <w:rtl w:val="0"/>
        </w:rPr>
      </w:r>
    </w:p>
    <w:p w:rsidR="00000000" w:rsidDel="00000000" w:rsidP="00000000" w:rsidRDefault="00000000" w:rsidRPr="00000000" w14:paraId="000001AD">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577">
        <w:r w:rsidDel="00000000" w:rsidR="00000000" w:rsidRPr="00000000">
          <w:rPr>
            <w:rtl w:val="0"/>
          </w:rPr>
          <w:t xml:space="preserve">Lai, Y.-T., Yeung, C. K. L., Omland, K. E., Pang, E.-L., Hao, Y., Liao, B.-Y., Cao, H.-F., Zhang, B.-W., Yeh, C.-F., Hung, C.-M., Hung, H.-Y., Yang, M.-Y., Liang, W., Hsu, Y.-C., Yao, C.-T., Dong, L., Lin, K., &amp; Li, S.-H. (2019). Standing genetic variation as the predominant source for adaptation of a songbird. </w:t>
        </w:r>
      </w:hyperlink>
      <w:hyperlink r:id="rId578">
        <w:r w:rsidDel="00000000" w:rsidR="00000000" w:rsidRPr="00000000">
          <w:rPr>
            <w:i w:val="1"/>
            <w:rtl w:val="0"/>
          </w:rPr>
          <w:t xml:space="preserve">Proceedings of the National Academy of Sciences</w:t>
        </w:r>
      </w:hyperlink>
      <w:hyperlink r:id="rId579">
        <w:r w:rsidDel="00000000" w:rsidR="00000000" w:rsidRPr="00000000">
          <w:rPr>
            <w:rtl w:val="0"/>
          </w:rPr>
          <w:t xml:space="preserve">, </w:t>
        </w:r>
      </w:hyperlink>
      <w:hyperlink r:id="rId580">
        <w:r w:rsidDel="00000000" w:rsidR="00000000" w:rsidRPr="00000000">
          <w:rPr>
            <w:i w:val="1"/>
            <w:rtl w:val="0"/>
          </w:rPr>
          <w:t xml:space="preserve">116</w:t>
        </w:r>
      </w:hyperlink>
      <w:hyperlink r:id="rId581">
        <w:r w:rsidDel="00000000" w:rsidR="00000000" w:rsidRPr="00000000">
          <w:rPr>
            <w:rtl w:val="0"/>
          </w:rPr>
          <w:t xml:space="preserve">(6), 2152–2157. https://doi.org/10.1073/pnas.1813597116</w:t>
        </w:r>
      </w:hyperlink>
      <w:r w:rsidDel="00000000" w:rsidR="00000000" w:rsidRPr="00000000">
        <w:rPr>
          <w:rtl w:val="0"/>
        </w:rPr>
      </w:r>
    </w:p>
    <w:p w:rsidR="00000000" w:rsidDel="00000000" w:rsidP="00000000" w:rsidRDefault="00000000" w:rsidRPr="00000000" w14:paraId="000001AE">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582">
        <w:r w:rsidDel="00000000" w:rsidR="00000000" w:rsidRPr="00000000">
          <w:rPr>
            <w:rtl w:val="0"/>
          </w:rPr>
          <w:t xml:space="preserve">Landesamt für Natur, Umwelt und Verbraucherschutz Nordrhein-Westfalen. (2020). </w:t>
        </w:r>
      </w:hyperlink>
      <w:hyperlink r:id="rId583">
        <w:r w:rsidDel="00000000" w:rsidR="00000000" w:rsidRPr="00000000">
          <w:rPr>
            <w:i w:val="1"/>
            <w:rtl w:val="0"/>
          </w:rPr>
          <w:t xml:space="preserve">Fachinformationssystem FischInfo</w:t>
        </w:r>
      </w:hyperlink>
      <w:hyperlink r:id="rId584">
        <w:r w:rsidDel="00000000" w:rsidR="00000000" w:rsidRPr="00000000">
          <w:rPr>
            <w:rtl w:val="0"/>
          </w:rPr>
          <w:t xml:space="preserve"> [dataset].</w:t>
        </w:r>
      </w:hyperlink>
      <w:r w:rsidDel="00000000" w:rsidR="00000000" w:rsidRPr="00000000">
        <w:rPr>
          <w:rtl w:val="0"/>
        </w:rPr>
      </w:r>
    </w:p>
    <w:p w:rsidR="00000000" w:rsidDel="00000000" w:rsidP="00000000" w:rsidRDefault="00000000" w:rsidRPr="00000000" w14:paraId="000001AF">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585">
        <w:r w:rsidDel="00000000" w:rsidR="00000000" w:rsidRPr="00000000">
          <w:rPr>
            <w:rtl w:val="0"/>
          </w:rPr>
          <w:t xml:space="preserve">Leitwein, M., Gagnaire, P.-A., Desmarais, E., Guendouz, S., Rohmer, M., Berrebi, P., &amp; Guinand, B. (2016). Genome-wide nucleotide diversity of hatchery-reared Atlantic and Mediterranean strains of brown trout Salmo trutta compared to wild Mediterranean populations. </w:t>
        </w:r>
      </w:hyperlink>
      <w:hyperlink r:id="rId586">
        <w:r w:rsidDel="00000000" w:rsidR="00000000" w:rsidRPr="00000000">
          <w:rPr>
            <w:i w:val="1"/>
            <w:rtl w:val="0"/>
          </w:rPr>
          <w:t xml:space="preserve">Journal of Fish Biology</w:t>
        </w:r>
      </w:hyperlink>
      <w:hyperlink r:id="rId587">
        <w:r w:rsidDel="00000000" w:rsidR="00000000" w:rsidRPr="00000000">
          <w:rPr>
            <w:rtl w:val="0"/>
          </w:rPr>
          <w:t xml:space="preserve">, </w:t>
        </w:r>
      </w:hyperlink>
      <w:hyperlink r:id="rId588">
        <w:r w:rsidDel="00000000" w:rsidR="00000000" w:rsidRPr="00000000">
          <w:rPr>
            <w:i w:val="1"/>
            <w:rtl w:val="0"/>
          </w:rPr>
          <w:t xml:space="preserve">89</w:t>
        </w:r>
      </w:hyperlink>
      <w:hyperlink r:id="rId589">
        <w:r w:rsidDel="00000000" w:rsidR="00000000" w:rsidRPr="00000000">
          <w:rPr>
            <w:rtl w:val="0"/>
          </w:rPr>
          <w:t xml:space="preserve">(6), 2717–2734. https://doi.org/10.1111/jfb.13131</w:t>
        </w:r>
      </w:hyperlink>
      <w:r w:rsidDel="00000000" w:rsidR="00000000" w:rsidRPr="00000000">
        <w:rPr>
          <w:rtl w:val="0"/>
        </w:rPr>
      </w:r>
    </w:p>
    <w:p w:rsidR="00000000" w:rsidDel="00000000" w:rsidP="00000000" w:rsidRDefault="00000000" w:rsidRPr="00000000" w14:paraId="000001B0">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590">
        <w:r w:rsidDel="00000000" w:rsidR="00000000" w:rsidRPr="00000000">
          <w:rPr>
            <w:rtl w:val="0"/>
          </w:rPr>
          <w:t xml:space="preserve">Li, H. (2013). Aligning sequence reads, clone sequences and assembly contigs with BWA-MEM. </w:t>
        </w:r>
      </w:hyperlink>
      <w:hyperlink r:id="rId591">
        <w:r w:rsidDel="00000000" w:rsidR="00000000" w:rsidRPr="00000000">
          <w:rPr>
            <w:i w:val="1"/>
            <w:rtl w:val="0"/>
          </w:rPr>
          <w:t xml:space="preserve">arXiv</w:t>
        </w:r>
      </w:hyperlink>
      <w:hyperlink r:id="rId592">
        <w:r w:rsidDel="00000000" w:rsidR="00000000" w:rsidRPr="00000000">
          <w:rPr>
            <w:rtl w:val="0"/>
          </w:rPr>
          <w:t xml:space="preserve">, 1303.3997 [q-bio.GN].</w:t>
        </w:r>
      </w:hyperlink>
      <w:r w:rsidDel="00000000" w:rsidR="00000000" w:rsidRPr="00000000">
        <w:rPr>
          <w:rtl w:val="0"/>
        </w:rPr>
      </w:r>
    </w:p>
    <w:p w:rsidR="00000000" w:rsidDel="00000000" w:rsidP="00000000" w:rsidRDefault="00000000" w:rsidRPr="00000000" w14:paraId="000001B1">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593">
        <w:r w:rsidDel="00000000" w:rsidR="00000000" w:rsidRPr="00000000">
          <w:rPr>
            <w:rtl w:val="0"/>
          </w:rPr>
          <w:t xml:space="preserve">Li, H. (2018). Minimap2: Pairwise alignment for nucleotide sequences. </w:t>
        </w:r>
      </w:hyperlink>
      <w:hyperlink r:id="rId594">
        <w:r w:rsidDel="00000000" w:rsidR="00000000" w:rsidRPr="00000000">
          <w:rPr>
            <w:i w:val="1"/>
            <w:rtl w:val="0"/>
          </w:rPr>
          <w:t xml:space="preserve">Bioinformatics (Oxford, England)</w:t>
        </w:r>
      </w:hyperlink>
      <w:hyperlink r:id="rId595">
        <w:r w:rsidDel="00000000" w:rsidR="00000000" w:rsidRPr="00000000">
          <w:rPr>
            <w:rtl w:val="0"/>
          </w:rPr>
          <w:t xml:space="preserve">, </w:t>
        </w:r>
      </w:hyperlink>
      <w:hyperlink r:id="rId596">
        <w:r w:rsidDel="00000000" w:rsidR="00000000" w:rsidRPr="00000000">
          <w:rPr>
            <w:i w:val="1"/>
            <w:rtl w:val="0"/>
          </w:rPr>
          <w:t xml:space="preserve">34</w:t>
        </w:r>
      </w:hyperlink>
      <w:hyperlink r:id="rId597">
        <w:r w:rsidDel="00000000" w:rsidR="00000000" w:rsidRPr="00000000">
          <w:rPr>
            <w:rtl w:val="0"/>
          </w:rPr>
          <w:t xml:space="preserve">(18), 3094–3100. https://doi.org/10.1093/bioinformatics/bty191</w:t>
        </w:r>
      </w:hyperlink>
      <w:r w:rsidDel="00000000" w:rsidR="00000000" w:rsidRPr="00000000">
        <w:rPr>
          <w:rtl w:val="0"/>
        </w:rPr>
      </w:r>
    </w:p>
    <w:p w:rsidR="00000000" w:rsidDel="00000000" w:rsidP="00000000" w:rsidRDefault="00000000" w:rsidRPr="00000000" w14:paraId="000001B2">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598">
        <w:r w:rsidDel="00000000" w:rsidR="00000000" w:rsidRPr="00000000">
          <w:rPr>
            <w:rtl w:val="0"/>
          </w:rPr>
          <w:t xml:space="preserve">Li, H., &amp; Durbin, R. (2011). Inference of human population history from individual whole-genome sequences. </w:t>
        </w:r>
      </w:hyperlink>
      <w:hyperlink r:id="rId599">
        <w:r w:rsidDel="00000000" w:rsidR="00000000" w:rsidRPr="00000000">
          <w:rPr>
            <w:i w:val="1"/>
            <w:rtl w:val="0"/>
          </w:rPr>
          <w:t xml:space="preserve">Nature</w:t>
        </w:r>
      </w:hyperlink>
      <w:hyperlink r:id="rId600">
        <w:r w:rsidDel="00000000" w:rsidR="00000000" w:rsidRPr="00000000">
          <w:rPr>
            <w:rtl w:val="0"/>
          </w:rPr>
          <w:t xml:space="preserve">, </w:t>
        </w:r>
      </w:hyperlink>
      <w:hyperlink r:id="rId601">
        <w:r w:rsidDel="00000000" w:rsidR="00000000" w:rsidRPr="00000000">
          <w:rPr>
            <w:i w:val="1"/>
            <w:rtl w:val="0"/>
          </w:rPr>
          <w:t xml:space="preserve">475</w:t>
        </w:r>
      </w:hyperlink>
      <w:hyperlink r:id="rId602">
        <w:r w:rsidDel="00000000" w:rsidR="00000000" w:rsidRPr="00000000">
          <w:rPr>
            <w:rtl w:val="0"/>
          </w:rPr>
          <w:t xml:space="preserve">(7357), Article 7357. https://doi.org/10.1038/nature10231</w:t>
        </w:r>
      </w:hyperlink>
      <w:r w:rsidDel="00000000" w:rsidR="00000000" w:rsidRPr="00000000">
        <w:rPr>
          <w:rtl w:val="0"/>
        </w:rPr>
      </w:r>
    </w:p>
    <w:p w:rsidR="00000000" w:rsidDel="00000000" w:rsidP="00000000" w:rsidRDefault="00000000" w:rsidRPr="00000000" w14:paraId="000001B3">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603">
        <w:r w:rsidDel="00000000" w:rsidR="00000000" w:rsidRPr="00000000">
          <w:rPr>
            <w:rtl w:val="0"/>
          </w:rPr>
          <w:t xml:space="preserve">Li, H., Handsaker, B., Wysoker, A., Fennell, T., Ruan, J., Homer, N., Marth, G., Abecasis, G., Durbin, R., &amp; 1000 Genome Project Data Processing Subgroup. (2009). The Sequence Alignment/Map format and SAMtools. </w:t>
        </w:r>
      </w:hyperlink>
      <w:hyperlink r:id="rId604">
        <w:r w:rsidDel="00000000" w:rsidR="00000000" w:rsidRPr="00000000">
          <w:rPr>
            <w:i w:val="1"/>
            <w:rtl w:val="0"/>
          </w:rPr>
          <w:t xml:space="preserve">Bioinformatics</w:t>
        </w:r>
      </w:hyperlink>
      <w:hyperlink r:id="rId605">
        <w:r w:rsidDel="00000000" w:rsidR="00000000" w:rsidRPr="00000000">
          <w:rPr>
            <w:rtl w:val="0"/>
          </w:rPr>
          <w:t xml:space="preserve">, </w:t>
        </w:r>
      </w:hyperlink>
      <w:hyperlink r:id="rId606">
        <w:r w:rsidDel="00000000" w:rsidR="00000000" w:rsidRPr="00000000">
          <w:rPr>
            <w:i w:val="1"/>
            <w:rtl w:val="0"/>
          </w:rPr>
          <w:t xml:space="preserve">25</w:t>
        </w:r>
      </w:hyperlink>
      <w:hyperlink r:id="rId607">
        <w:r w:rsidDel="00000000" w:rsidR="00000000" w:rsidRPr="00000000">
          <w:rPr>
            <w:rtl w:val="0"/>
          </w:rPr>
          <w:t xml:space="preserve">(16), 2078–2079. https://doi.org/10.1093/bioinformatics/btp352</w:t>
        </w:r>
      </w:hyperlink>
      <w:r w:rsidDel="00000000" w:rsidR="00000000" w:rsidRPr="00000000">
        <w:rPr>
          <w:rtl w:val="0"/>
        </w:rPr>
      </w:r>
    </w:p>
    <w:p w:rsidR="00000000" w:rsidDel="00000000" w:rsidP="00000000" w:rsidRDefault="00000000" w:rsidRPr="00000000" w14:paraId="000001B4">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608">
        <w:r w:rsidDel="00000000" w:rsidR="00000000" w:rsidRPr="00000000">
          <w:rPr>
            <w:rtl w:val="0"/>
          </w:rPr>
          <w:t xml:space="preserve">Li, J., Bian, C., Yi, Y., Yu, H., You, X., &amp; Shi, Q. (2021). Temporal dynamics of teleost populations during the Pleistocene: A report from publicly available genome data. </w:t>
        </w:r>
      </w:hyperlink>
      <w:hyperlink r:id="rId609">
        <w:r w:rsidDel="00000000" w:rsidR="00000000" w:rsidRPr="00000000">
          <w:rPr>
            <w:i w:val="1"/>
            <w:rtl w:val="0"/>
          </w:rPr>
          <w:t xml:space="preserve">BMC Genomics</w:t>
        </w:r>
      </w:hyperlink>
      <w:hyperlink r:id="rId610">
        <w:r w:rsidDel="00000000" w:rsidR="00000000" w:rsidRPr="00000000">
          <w:rPr>
            <w:rtl w:val="0"/>
          </w:rPr>
          <w:t xml:space="preserve">, </w:t>
        </w:r>
      </w:hyperlink>
      <w:hyperlink r:id="rId611">
        <w:r w:rsidDel="00000000" w:rsidR="00000000" w:rsidRPr="00000000">
          <w:rPr>
            <w:i w:val="1"/>
            <w:rtl w:val="0"/>
          </w:rPr>
          <w:t xml:space="preserve">22</w:t>
        </w:r>
      </w:hyperlink>
      <w:hyperlink r:id="rId612">
        <w:r w:rsidDel="00000000" w:rsidR="00000000" w:rsidRPr="00000000">
          <w:rPr>
            <w:rtl w:val="0"/>
          </w:rPr>
          <w:t xml:space="preserve">(1), 490. https://doi.org/10.1186/s12864-021-07816-7</w:t>
        </w:r>
      </w:hyperlink>
      <w:r w:rsidDel="00000000" w:rsidR="00000000" w:rsidRPr="00000000">
        <w:rPr>
          <w:rtl w:val="0"/>
        </w:rPr>
      </w:r>
    </w:p>
    <w:p w:rsidR="00000000" w:rsidDel="00000000" w:rsidP="00000000" w:rsidRDefault="00000000" w:rsidRPr="00000000" w14:paraId="000001B5">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613">
        <w:r w:rsidDel="00000000" w:rsidR="00000000" w:rsidRPr="00000000">
          <w:rPr>
            <w:rtl w:val="0"/>
          </w:rPr>
          <w:t xml:space="preserve">Li, Q., Jiang, B., Zhang, Z., Huang, Y., Xu, Z., Chen, X., Huang, Y., Jian, J., &amp; Yan, Q. (2022). Involvement and characterization of NLRCs and pyroptosis-related genes in Nile tilapia (Oreochromis niloticus) immune response. </w:t>
        </w:r>
      </w:hyperlink>
      <w:hyperlink r:id="rId614">
        <w:r w:rsidDel="00000000" w:rsidR="00000000" w:rsidRPr="00000000">
          <w:rPr>
            <w:i w:val="1"/>
            <w:rtl w:val="0"/>
          </w:rPr>
          <w:t xml:space="preserve">Fish &amp; Shellfish Immunology</w:t>
        </w:r>
      </w:hyperlink>
      <w:hyperlink r:id="rId615">
        <w:r w:rsidDel="00000000" w:rsidR="00000000" w:rsidRPr="00000000">
          <w:rPr>
            <w:rtl w:val="0"/>
          </w:rPr>
          <w:t xml:space="preserve">, </w:t>
        </w:r>
      </w:hyperlink>
      <w:hyperlink r:id="rId616">
        <w:r w:rsidDel="00000000" w:rsidR="00000000" w:rsidRPr="00000000">
          <w:rPr>
            <w:i w:val="1"/>
            <w:rtl w:val="0"/>
          </w:rPr>
          <w:t xml:space="preserve">130</w:t>
        </w:r>
      </w:hyperlink>
      <w:hyperlink r:id="rId617">
        <w:r w:rsidDel="00000000" w:rsidR="00000000" w:rsidRPr="00000000">
          <w:rPr>
            <w:rtl w:val="0"/>
          </w:rPr>
          <w:t xml:space="preserve">, 602–611. https://doi.org/10.1016/j.fsi.2022.09.041</w:t>
        </w:r>
      </w:hyperlink>
      <w:r w:rsidDel="00000000" w:rsidR="00000000" w:rsidRPr="00000000">
        <w:rPr>
          <w:rtl w:val="0"/>
        </w:rPr>
      </w:r>
    </w:p>
    <w:p w:rsidR="00000000" w:rsidDel="00000000" w:rsidP="00000000" w:rsidRDefault="00000000" w:rsidRPr="00000000" w14:paraId="000001B6">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618">
        <w:r w:rsidDel="00000000" w:rsidR="00000000" w:rsidRPr="00000000">
          <w:rPr>
            <w:rtl w:val="0"/>
          </w:rPr>
          <w:t xml:space="preserve">Li, X., Ye, Y., Peng, K., Zeng, Z., Chen, L., &amp; Zeng, Y. (2022). Histones: The critical players in innate immunity. </w:t>
        </w:r>
      </w:hyperlink>
      <w:hyperlink r:id="rId619">
        <w:r w:rsidDel="00000000" w:rsidR="00000000" w:rsidRPr="00000000">
          <w:rPr>
            <w:i w:val="1"/>
            <w:rtl w:val="0"/>
          </w:rPr>
          <w:t xml:space="preserve">Frontiers in Immunology</w:t>
        </w:r>
      </w:hyperlink>
      <w:hyperlink r:id="rId620">
        <w:r w:rsidDel="00000000" w:rsidR="00000000" w:rsidRPr="00000000">
          <w:rPr>
            <w:rtl w:val="0"/>
          </w:rPr>
          <w:t xml:space="preserve">, </w:t>
        </w:r>
      </w:hyperlink>
      <w:hyperlink r:id="rId621">
        <w:r w:rsidDel="00000000" w:rsidR="00000000" w:rsidRPr="00000000">
          <w:rPr>
            <w:i w:val="1"/>
            <w:rtl w:val="0"/>
          </w:rPr>
          <w:t xml:space="preserve">13</w:t>
        </w:r>
      </w:hyperlink>
      <w:hyperlink r:id="rId622">
        <w:r w:rsidDel="00000000" w:rsidR="00000000" w:rsidRPr="00000000">
          <w:rPr>
            <w:rtl w:val="0"/>
          </w:rPr>
          <w:t xml:space="preserve">. https://www.frontiersin.org/articles/10.3389/fimmu.2022.1030610</w:t>
        </w:r>
      </w:hyperlink>
      <w:r w:rsidDel="00000000" w:rsidR="00000000" w:rsidRPr="00000000">
        <w:rPr>
          <w:rtl w:val="0"/>
        </w:rPr>
      </w:r>
    </w:p>
    <w:p w:rsidR="00000000" w:rsidDel="00000000" w:rsidP="00000000" w:rsidRDefault="00000000" w:rsidRPr="00000000" w14:paraId="000001B7">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623">
        <w:r w:rsidDel="00000000" w:rsidR="00000000" w:rsidRPr="00000000">
          <w:rPr>
            <w:rtl w:val="0"/>
          </w:rPr>
          <w:t xml:space="preserve">Li, Z.-H., Chen, L., Wu, Y.-H., Li, P., Li, Y.-F., &amp; Ni, Z.-H. (2014). Effects of Mercury on Oxidative Stress and Gene Expression of Potential Biomarkers in Larvae of the Chinese Rare Minnow Gobiocypris Rarus. </w:t>
        </w:r>
      </w:hyperlink>
      <w:hyperlink r:id="rId624">
        <w:r w:rsidDel="00000000" w:rsidR="00000000" w:rsidRPr="00000000">
          <w:rPr>
            <w:i w:val="1"/>
            <w:rtl w:val="0"/>
          </w:rPr>
          <w:t xml:space="preserve">Archives of Environmental Contamination and Toxicology</w:t>
        </w:r>
      </w:hyperlink>
      <w:hyperlink r:id="rId625">
        <w:r w:rsidDel="00000000" w:rsidR="00000000" w:rsidRPr="00000000">
          <w:rPr>
            <w:rtl w:val="0"/>
          </w:rPr>
          <w:t xml:space="preserve">, </w:t>
        </w:r>
      </w:hyperlink>
      <w:hyperlink r:id="rId626">
        <w:r w:rsidDel="00000000" w:rsidR="00000000" w:rsidRPr="00000000">
          <w:rPr>
            <w:i w:val="1"/>
            <w:rtl w:val="0"/>
          </w:rPr>
          <w:t xml:space="preserve">67</w:t>
        </w:r>
      </w:hyperlink>
      <w:hyperlink r:id="rId627">
        <w:r w:rsidDel="00000000" w:rsidR="00000000" w:rsidRPr="00000000">
          <w:rPr>
            <w:rtl w:val="0"/>
          </w:rPr>
          <w:t xml:space="preserve">(2), 245–251. https://doi.org/10.1007/s00244-014-0034-6</w:t>
        </w:r>
      </w:hyperlink>
      <w:r w:rsidDel="00000000" w:rsidR="00000000" w:rsidRPr="00000000">
        <w:rPr>
          <w:rtl w:val="0"/>
        </w:rPr>
      </w:r>
    </w:p>
    <w:p w:rsidR="00000000" w:rsidDel="00000000" w:rsidP="00000000" w:rsidRDefault="00000000" w:rsidRPr="00000000" w14:paraId="000001B8">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628">
        <w:r w:rsidDel="00000000" w:rsidR="00000000" w:rsidRPr="00000000">
          <w:rPr>
            <w:rtl w:val="0"/>
          </w:rPr>
          <w:t xml:space="preserve">Lin, D., Hong, P., Zhang, S., Xu, W., Jamal, M., Yan, K., Lei, Y., Li, L., Ruan, Y., Fu, Z. F., Li, G., &amp; Cao, G. (2018). Digestion-ligation-only Hi-C is an efficient and cost-effective method for chromosome conformation capture. </w:t>
        </w:r>
      </w:hyperlink>
      <w:hyperlink r:id="rId629">
        <w:r w:rsidDel="00000000" w:rsidR="00000000" w:rsidRPr="00000000">
          <w:rPr>
            <w:i w:val="1"/>
            <w:rtl w:val="0"/>
          </w:rPr>
          <w:t xml:space="preserve">Nature Genetics</w:t>
        </w:r>
      </w:hyperlink>
      <w:hyperlink r:id="rId630">
        <w:r w:rsidDel="00000000" w:rsidR="00000000" w:rsidRPr="00000000">
          <w:rPr>
            <w:rtl w:val="0"/>
          </w:rPr>
          <w:t xml:space="preserve">, </w:t>
        </w:r>
      </w:hyperlink>
      <w:hyperlink r:id="rId631">
        <w:r w:rsidDel="00000000" w:rsidR="00000000" w:rsidRPr="00000000">
          <w:rPr>
            <w:i w:val="1"/>
            <w:rtl w:val="0"/>
          </w:rPr>
          <w:t xml:space="preserve">50</w:t>
        </w:r>
      </w:hyperlink>
      <w:hyperlink r:id="rId632">
        <w:r w:rsidDel="00000000" w:rsidR="00000000" w:rsidRPr="00000000">
          <w:rPr>
            <w:rtl w:val="0"/>
          </w:rPr>
          <w:t xml:space="preserve">(5), 754–763. https://doi.org/10.1038/s41588-018-0111-2</w:t>
        </w:r>
      </w:hyperlink>
      <w:r w:rsidDel="00000000" w:rsidR="00000000" w:rsidRPr="00000000">
        <w:rPr>
          <w:rtl w:val="0"/>
        </w:rPr>
      </w:r>
    </w:p>
    <w:p w:rsidR="00000000" w:rsidDel="00000000" w:rsidP="00000000" w:rsidRDefault="00000000" w:rsidRPr="00000000" w14:paraId="000001B9">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633">
        <w:r w:rsidDel="00000000" w:rsidR="00000000" w:rsidRPr="00000000">
          <w:rPr>
            <w:rtl w:val="0"/>
          </w:rPr>
          <w:t xml:space="preserve">Litman, G. W., Rast, J. P., &amp; Fugmann, S. D. (2010). The origins of vertebrate adaptive immunity. </w:t>
        </w:r>
      </w:hyperlink>
      <w:hyperlink r:id="rId634">
        <w:r w:rsidDel="00000000" w:rsidR="00000000" w:rsidRPr="00000000">
          <w:rPr>
            <w:i w:val="1"/>
            <w:rtl w:val="0"/>
          </w:rPr>
          <w:t xml:space="preserve">Nature Reviews Immunology</w:t>
        </w:r>
      </w:hyperlink>
      <w:hyperlink r:id="rId635">
        <w:r w:rsidDel="00000000" w:rsidR="00000000" w:rsidRPr="00000000">
          <w:rPr>
            <w:rtl w:val="0"/>
          </w:rPr>
          <w:t xml:space="preserve">, </w:t>
        </w:r>
      </w:hyperlink>
      <w:hyperlink r:id="rId636">
        <w:r w:rsidDel="00000000" w:rsidR="00000000" w:rsidRPr="00000000">
          <w:rPr>
            <w:i w:val="1"/>
            <w:rtl w:val="0"/>
          </w:rPr>
          <w:t xml:space="preserve">10</w:t>
        </w:r>
      </w:hyperlink>
      <w:hyperlink r:id="rId637">
        <w:r w:rsidDel="00000000" w:rsidR="00000000" w:rsidRPr="00000000">
          <w:rPr>
            <w:rtl w:val="0"/>
          </w:rPr>
          <w:t xml:space="preserve">(8), Article 8. https://doi.org/10.1038/nri2807</w:t>
        </w:r>
      </w:hyperlink>
      <w:r w:rsidDel="00000000" w:rsidR="00000000" w:rsidRPr="00000000">
        <w:rPr>
          <w:rtl w:val="0"/>
        </w:rPr>
      </w:r>
    </w:p>
    <w:p w:rsidR="00000000" w:rsidDel="00000000" w:rsidP="00000000" w:rsidRDefault="00000000" w:rsidRPr="00000000" w14:paraId="000001BA">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638">
        <w:r w:rsidDel="00000000" w:rsidR="00000000" w:rsidRPr="00000000">
          <w:rPr>
            <w:rtl w:val="0"/>
          </w:rPr>
          <w:t xml:space="preserve">Liu, G., Xin, S., Geng, S., Zheng, W., Xu, T., &amp; Sun, Y. (2023). Identification of a novel fusion gene NLRC3-NLRP12 in miiuy croaker (Miichthys miiuy). </w:t>
        </w:r>
      </w:hyperlink>
      <w:hyperlink r:id="rId639">
        <w:r w:rsidDel="00000000" w:rsidR="00000000" w:rsidRPr="00000000">
          <w:rPr>
            <w:i w:val="1"/>
            <w:rtl w:val="0"/>
          </w:rPr>
          <w:t xml:space="preserve">Fish &amp; Shellfish Immunology</w:t>
        </w:r>
      </w:hyperlink>
      <w:hyperlink r:id="rId640">
        <w:r w:rsidDel="00000000" w:rsidR="00000000" w:rsidRPr="00000000">
          <w:rPr>
            <w:rtl w:val="0"/>
          </w:rPr>
          <w:t xml:space="preserve">, </w:t>
        </w:r>
      </w:hyperlink>
      <w:hyperlink r:id="rId641">
        <w:r w:rsidDel="00000000" w:rsidR="00000000" w:rsidRPr="00000000">
          <w:rPr>
            <w:i w:val="1"/>
            <w:rtl w:val="0"/>
          </w:rPr>
          <w:t xml:space="preserve">136</w:t>
        </w:r>
      </w:hyperlink>
      <w:hyperlink r:id="rId642">
        <w:r w:rsidDel="00000000" w:rsidR="00000000" w:rsidRPr="00000000">
          <w:rPr>
            <w:rtl w:val="0"/>
          </w:rPr>
          <w:t xml:space="preserve">, 108697. https://doi.org/10.1016/j.fsi.2023.108697</w:t>
        </w:r>
      </w:hyperlink>
      <w:r w:rsidDel="00000000" w:rsidR="00000000" w:rsidRPr="00000000">
        <w:rPr>
          <w:rtl w:val="0"/>
        </w:rPr>
      </w:r>
    </w:p>
    <w:p w:rsidR="00000000" w:rsidDel="00000000" w:rsidP="00000000" w:rsidRDefault="00000000" w:rsidRPr="00000000" w14:paraId="000001BB">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643">
        <w:r w:rsidDel="00000000" w:rsidR="00000000" w:rsidRPr="00000000">
          <w:rPr>
            <w:rtl w:val="0"/>
          </w:rPr>
          <w:t xml:space="preserve">Liu, H., Chen, C., Lv, M., Liu, N., Hu, Y., Zhang, H., Enbody, E. D., Gao, Z., Andersson, L., &amp; Wang, W. (2021). A Chromosome-Level Assembly of Blunt Snout Bream (Megalobrama amblycephala) Genome Reveals an Expansion of Olfactory Receptor Genes in Freshwater Fish. </w:t>
        </w:r>
      </w:hyperlink>
      <w:hyperlink r:id="rId644">
        <w:r w:rsidDel="00000000" w:rsidR="00000000" w:rsidRPr="00000000">
          <w:rPr>
            <w:i w:val="1"/>
            <w:rtl w:val="0"/>
          </w:rPr>
          <w:t xml:space="preserve">Molecular Biology and Evolution</w:t>
        </w:r>
      </w:hyperlink>
      <w:hyperlink r:id="rId645">
        <w:r w:rsidDel="00000000" w:rsidR="00000000" w:rsidRPr="00000000">
          <w:rPr>
            <w:rtl w:val="0"/>
          </w:rPr>
          <w:t xml:space="preserve">, </w:t>
        </w:r>
      </w:hyperlink>
      <w:hyperlink r:id="rId646">
        <w:r w:rsidDel="00000000" w:rsidR="00000000" w:rsidRPr="00000000">
          <w:rPr>
            <w:i w:val="1"/>
            <w:rtl w:val="0"/>
          </w:rPr>
          <w:t xml:space="preserve">38</w:t>
        </w:r>
      </w:hyperlink>
      <w:hyperlink r:id="rId647">
        <w:r w:rsidDel="00000000" w:rsidR="00000000" w:rsidRPr="00000000">
          <w:rPr>
            <w:rtl w:val="0"/>
          </w:rPr>
          <w:t xml:space="preserve">(10), 4238–4251. https://doi.org/10.1093/molbev/msab152</w:t>
        </w:r>
      </w:hyperlink>
      <w:r w:rsidDel="00000000" w:rsidR="00000000" w:rsidRPr="00000000">
        <w:rPr>
          <w:rtl w:val="0"/>
        </w:rPr>
      </w:r>
    </w:p>
    <w:p w:rsidR="00000000" w:rsidDel="00000000" w:rsidP="00000000" w:rsidRDefault="00000000" w:rsidRPr="00000000" w14:paraId="000001BC">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648">
        <w:r w:rsidDel="00000000" w:rsidR="00000000" w:rsidRPr="00000000">
          <w:rPr>
            <w:rtl w:val="0"/>
          </w:rPr>
          <w:t xml:space="preserve">Low, W. Y., Tearle, R., Liu, R., Koren, S., Rhie, A., Bickhart, D. M., Rosen, B. D., Kronenberg, Z. N., Kingan, S. B., Tseng, E., Thibaud-Nissen, F., Martin, F. J., Billis, K., Ghurye, J., Hastie, A. R., Lee, J., Pang, A. W. C., Heaton, M. P., Phillippy, A. M., … Williams, J. L. (2020). Haplotype-resolved genomes provide insights into structural variation and gene content in Angus and Brahman cattle. </w:t>
        </w:r>
      </w:hyperlink>
      <w:hyperlink r:id="rId649">
        <w:r w:rsidDel="00000000" w:rsidR="00000000" w:rsidRPr="00000000">
          <w:rPr>
            <w:i w:val="1"/>
            <w:rtl w:val="0"/>
          </w:rPr>
          <w:t xml:space="preserve">Nature Communications</w:t>
        </w:r>
      </w:hyperlink>
      <w:hyperlink r:id="rId650">
        <w:r w:rsidDel="00000000" w:rsidR="00000000" w:rsidRPr="00000000">
          <w:rPr>
            <w:rtl w:val="0"/>
          </w:rPr>
          <w:t xml:space="preserve">, </w:t>
        </w:r>
      </w:hyperlink>
      <w:hyperlink r:id="rId651">
        <w:r w:rsidDel="00000000" w:rsidR="00000000" w:rsidRPr="00000000">
          <w:rPr>
            <w:i w:val="1"/>
            <w:rtl w:val="0"/>
          </w:rPr>
          <w:t xml:space="preserve">11</w:t>
        </w:r>
      </w:hyperlink>
      <w:hyperlink r:id="rId652">
        <w:r w:rsidDel="00000000" w:rsidR="00000000" w:rsidRPr="00000000">
          <w:rPr>
            <w:rtl w:val="0"/>
          </w:rPr>
          <w:t xml:space="preserve">(1), Article 1. https://doi.org/10.1038/s41467-020-15848-y</w:t>
        </w:r>
      </w:hyperlink>
      <w:r w:rsidDel="00000000" w:rsidR="00000000" w:rsidRPr="00000000">
        <w:rPr>
          <w:rtl w:val="0"/>
        </w:rPr>
      </w:r>
    </w:p>
    <w:p w:rsidR="00000000" w:rsidDel="00000000" w:rsidP="00000000" w:rsidRDefault="00000000" w:rsidRPr="00000000" w14:paraId="000001BD">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653">
        <w:r w:rsidDel="00000000" w:rsidR="00000000" w:rsidRPr="00000000">
          <w:rPr>
            <w:rtl w:val="0"/>
          </w:rPr>
          <w:t xml:space="preserve">Malmstrøm, M., Matschiner, M., Tørresen, O. K., Star, B., Snipen, L. G., Hansen, T. F., Baalsrud, H. T., Nederbragt, A. J., Hanel, R., Salzburger, W., Stenseth, N. C., Jakobsen, K. S., &amp; Jentoft, S. (2016). Evolution of the immune system influences speciation rates in teleost fishes. </w:t>
        </w:r>
      </w:hyperlink>
      <w:hyperlink r:id="rId654">
        <w:r w:rsidDel="00000000" w:rsidR="00000000" w:rsidRPr="00000000">
          <w:rPr>
            <w:i w:val="1"/>
            <w:rtl w:val="0"/>
          </w:rPr>
          <w:t xml:space="preserve">Nature Genetics</w:t>
        </w:r>
      </w:hyperlink>
      <w:hyperlink r:id="rId655">
        <w:r w:rsidDel="00000000" w:rsidR="00000000" w:rsidRPr="00000000">
          <w:rPr>
            <w:rtl w:val="0"/>
          </w:rPr>
          <w:t xml:space="preserve">, </w:t>
        </w:r>
      </w:hyperlink>
      <w:hyperlink r:id="rId656">
        <w:r w:rsidDel="00000000" w:rsidR="00000000" w:rsidRPr="00000000">
          <w:rPr>
            <w:i w:val="1"/>
            <w:rtl w:val="0"/>
          </w:rPr>
          <w:t xml:space="preserve">48</w:t>
        </w:r>
      </w:hyperlink>
      <w:hyperlink r:id="rId657">
        <w:r w:rsidDel="00000000" w:rsidR="00000000" w:rsidRPr="00000000">
          <w:rPr>
            <w:rtl w:val="0"/>
          </w:rPr>
          <w:t xml:space="preserve">(10), Article 10. https://doi.org/10.1038/ng.3645</w:t>
        </w:r>
      </w:hyperlink>
      <w:r w:rsidDel="00000000" w:rsidR="00000000" w:rsidRPr="00000000">
        <w:rPr>
          <w:rtl w:val="0"/>
        </w:rPr>
      </w:r>
    </w:p>
    <w:p w:rsidR="00000000" w:rsidDel="00000000" w:rsidP="00000000" w:rsidRDefault="00000000" w:rsidRPr="00000000" w14:paraId="000001BE">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658">
        <w:r w:rsidDel="00000000" w:rsidR="00000000" w:rsidRPr="00000000">
          <w:rPr>
            <w:rtl w:val="0"/>
          </w:rPr>
          <w:t xml:space="preserve">Mansfeld, B. N., Boyher, A., Berry, J. C., Wilson, M., Ou, S., Polydore, S., Michael, T. P., Fahlgren, N., &amp; Bart, R. S. (2021). Large structural variations in the haplotype-resolved African cassava genome. </w:t>
        </w:r>
      </w:hyperlink>
      <w:hyperlink r:id="rId659">
        <w:r w:rsidDel="00000000" w:rsidR="00000000" w:rsidRPr="00000000">
          <w:rPr>
            <w:i w:val="1"/>
            <w:rtl w:val="0"/>
          </w:rPr>
          <w:t xml:space="preserve">The Plant Journal</w:t>
        </w:r>
      </w:hyperlink>
      <w:hyperlink r:id="rId660">
        <w:r w:rsidDel="00000000" w:rsidR="00000000" w:rsidRPr="00000000">
          <w:rPr>
            <w:rtl w:val="0"/>
          </w:rPr>
          <w:t xml:space="preserve">, </w:t>
        </w:r>
      </w:hyperlink>
      <w:hyperlink r:id="rId661">
        <w:r w:rsidDel="00000000" w:rsidR="00000000" w:rsidRPr="00000000">
          <w:rPr>
            <w:i w:val="1"/>
            <w:rtl w:val="0"/>
          </w:rPr>
          <w:t xml:space="preserve">108</w:t>
        </w:r>
      </w:hyperlink>
      <w:hyperlink r:id="rId662">
        <w:r w:rsidDel="00000000" w:rsidR="00000000" w:rsidRPr="00000000">
          <w:rPr>
            <w:rtl w:val="0"/>
          </w:rPr>
          <w:t xml:space="preserve">(6), 1830–1848. https://doi.org/10.1111/tpj.15543</w:t>
        </w:r>
      </w:hyperlink>
      <w:r w:rsidDel="00000000" w:rsidR="00000000" w:rsidRPr="00000000">
        <w:rPr>
          <w:rtl w:val="0"/>
        </w:rPr>
      </w:r>
    </w:p>
    <w:p w:rsidR="00000000" w:rsidDel="00000000" w:rsidP="00000000" w:rsidRDefault="00000000" w:rsidRPr="00000000" w14:paraId="000001BF">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663">
        <w:r w:rsidDel="00000000" w:rsidR="00000000" w:rsidRPr="00000000">
          <w:rPr>
            <w:rtl w:val="0"/>
          </w:rPr>
          <w:t xml:space="preserve">Martinson, J. W., Bencic, D. C., Toth, G. P., Kostich, M. S., Flick, R. W., See, M. J., Lattier, D., Biales, A. D., &amp; Huang, W. (2022). De Novo Assembly of the Nearly Complete Fathead Minnow Reference Genome Reveals a Repetitive but Compact Genome. </w:t>
        </w:r>
      </w:hyperlink>
      <w:hyperlink r:id="rId664">
        <w:r w:rsidDel="00000000" w:rsidR="00000000" w:rsidRPr="00000000">
          <w:rPr>
            <w:i w:val="1"/>
            <w:rtl w:val="0"/>
          </w:rPr>
          <w:t xml:space="preserve">Environmental Toxicology and Chemistry</w:t>
        </w:r>
      </w:hyperlink>
      <w:hyperlink r:id="rId665">
        <w:r w:rsidDel="00000000" w:rsidR="00000000" w:rsidRPr="00000000">
          <w:rPr>
            <w:rtl w:val="0"/>
          </w:rPr>
          <w:t xml:space="preserve">, </w:t>
        </w:r>
      </w:hyperlink>
      <w:hyperlink r:id="rId666">
        <w:r w:rsidDel="00000000" w:rsidR="00000000" w:rsidRPr="00000000">
          <w:rPr>
            <w:i w:val="1"/>
            <w:rtl w:val="0"/>
          </w:rPr>
          <w:t xml:space="preserve">41</w:t>
        </w:r>
      </w:hyperlink>
      <w:hyperlink r:id="rId667">
        <w:r w:rsidDel="00000000" w:rsidR="00000000" w:rsidRPr="00000000">
          <w:rPr>
            <w:rtl w:val="0"/>
          </w:rPr>
          <w:t xml:space="preserve">(2), 448–461. https://doi.org/10.1002/etc.5266</w:t>
        </w:r>
      </w:hyperlink>
      <w:r w:rsidDel="00000000" w:rsidR="00000000" w:rsidRPr="00000000">
        <w:rPr>
          <w:rtl w:val="0"/>
        </w:rPr>
      </w:r>
    </w:p>
    <w:p w:rsidR="00000000" w:rsidDel="00000000" w:rsidP="00000000" w:rsidRDefault="00000000" w:rsidRPr="00000000" w14:paraId="000001C0">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668">
        <w:r w:rsidDel="00000000" w:rsidR="00000000" w:rsidRPr="00000000">
          <w:rPr>
            <w:rtl w:val="0"/>
          </w:rPr>
          <w:t xml:space="preserve">Matuszewski, S., Hermisson, J., &amp; Kopp, M. (2015). Catch Me if You Can: Adaptation from Standing Genetic Variation to a Moving Phenotypic Optimum. </w:t>
        </w:r>
      </w:hyperlink>
      <w:hyperlink r:id="rId669">
        <w:r w:rsidDel="00000000" w:rsidR="00000000" w:rsidRPr="00000000">
          <w:rPr>
            <w:i w:val="1"/>
            <w:rtl w:val="0"/>
          </w:rPr>
          <w:t xml:space="preserve">Genetics</w:t>
        </w:r>
      </w:hyperlink>
      <w:hyperlink r:id="rId670">
        <w:r w:rsidDel="00000000" w:rsidR="00000000" w:rsidRPr="00000000">
          <w:rPr>
            <w:rtl w:val="0"/>
          </w:rPr>
          <w:t xml:space="preserve">, </w:t>
        </w:r>
      </w:hyperlink>
      <w:hyperlink r:id="rId671">
        <w:r w:rsidDel="00000000" w:rsidR="00000000" w:rsidRPr="00000000">
          <w:rPr>
            <w:i w:val="1"/>
            <w:rtl w:val="0"/>
          </w:rPr>
          <w:t xml:space="preserve">200</w:t>
        </w:r>
      </w:hyperlink>
      <w:hyperlink r:id="rId672">
        <w:r w:rsidDel="00000000" w:rsidR="00000000" w:rsidRPr="00000000">
          <w:rPr>
            <w:rtl w:val="0"/>
          </w:rPr>
          <w:t xml:space="preserve">(4), 1255–1274. https://doi.org/10.1534/genetics.115.178574</w:t>
        </w:r>
      </w:hyperlink>
      <w:r w:rsidDel="00000000" w:rsidR="00000000" w:rsidRPr="00000000">
        <w:rPr>
          <w:rtl w:val="0"/>
        </w:rPr>
      </w:r>
    </w:p>
    <w:p w:rsidR="00000000" w:rsidDel="00000000" w:rsidP="00000000" w:rsidRDefault="00000000" w:rsidRPr="00000000" w14:paraId="000001C1">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673">
        <w:r w:rsidDel="00000000" w:rsidR="00000000" w:rsidRPr="00000000">
          <w:rPr>
            <w:rtl w:val="0"/>
          </w:rPr>
          <w:t xml:space="preserve">Mendes, F. K., Vanderpool, D., Fulton, B., &amp; Hahn, M. W. (2021). CAFE 5 models variation in evolutionary rates among gene families. </w:t>
        </w:r>
      </w:hyperlink>
      <w:hyperlink r:id="rId674">
        <w:r w:rsidDel="00000000" w:rsidR="00000000" w:rsidRPr="00000000">
          <w:rPr>
            <w:i w:val="1"/>
            <w:rtl w:val="0"/>
          </w:rPr>
          <w:t xml:space="preserve">Bioinformatics</w:t>
        </w:r>
      </w:hyperlink>
      <w:hyperlink r:id="rId675">
        <w:r w:rsidDel="00000000" w:rsidR="00000000" w:rsidRPr="00000000">
          <w:rPr>
            <w:rtl w:val="0"/>
          </w:rPr>
          <w:t xml:space="preserve">, </w:t>
        </w:r>
      </w:hyperlink>
      <w:hyperlink r:id="rId676">
        <w:r w:rsidDel="00000000" w:rsidR="00000000" w:rsidRPr="00000000">
          <w:rPr>
            <w:i w:val="1"/>
            <w:rtl w:val="0"/>
          </w:rPr>
          <w:t xml:space="preserve">36</w:t>
        </w:r>
      </w:hyperlink>
      <w:hyperlink r:id="rId677">
        <w:r w:rsidDel="00000000" w:rsidR="00000000" w:rsidRPr="00000000">
          <w:rPr>
            <w:rtl w:val="0"/>
          </w:rPr>
          <w:t xml:space="preserve">(22–23), 5516–5518. https://doi.org/10.1093/bioinformatics/btaa1022</w:t>
        </w:r>
      </w:hyperlink>
      <w:r w:rsidDel="00000000" w:rsidR="00000000" w:rsidRPr="00000000">
        <w:rPr>
          <w:rtl w:val="0"/>
        </w:rPr>
      </w:r>
    </w:p>
    <w:p w:rsidR="00000000" w:rsidDel="00000000" w:rsidP="00000000" w:rsidRDefault="00000000" w:rsidRPr="00000000" w14:paraId="000001C2">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678">
        <w:r w:rsidDel="00000000" w:rsidR="00000000" w:rsidRPr="00000000">
          <w:rPr>
            <w:rtl w:val="0"/>
          </w:rPr>
          <w:t xml:space="preserve">Mérot, C., Oomen, R. A., Tigano, A., &amp; Wellenreuther, M. (2020). A Roadmap for Understanding the Evolutionary Significance of Structural Genomic Variation. </w:t>
        </w:r>
      </w:hyperlink>
      <w:hyperlink r:id="rId679">
        <w:r w:rsidDel="00000000" w:rsidR="00000000" w:rsidRPr="00000000">
          <w:rPr>
            <w:i w:val="1"/>
            <w:rtl w:val="0"/>
          </w:rPr>
          <w:t xml:space="preserve">Trends in Ecology &amp; Evolution</w:t>
        </w:r>
      </w:hyperlink>
      <w:hyperlink r:id="rId680">
        <w:r w:rsidDel="00000000" w:rsidR="00000000" w:rsidRPr="00000000">
          <w:rPr>
            <w:rtl w:val="0"/>
          </w:rPr>
          <w:t xml:space="preserve">, </w:t>
        </w:r>
      </w:hyperlink>
      <w:hyperlink r:id="rId681">
        <w:r w:rsidDel="00000000" w:rsidR="00000000" w:rsidRPr="00000000">
          <w:rPr>
            <w:i w:val="1"/>
            <w:rtl w:val="0"/>
          </w:rPr>
          <w:t xml:space="preserve">35</w:t>
        </w:r>
      </w:hyperlink>
      <w:hyperlink r:id="rId682">
        <w:r w:rsidDel="00000000" w:rsidR="00000000" w:rsidRPr="00000000">
          <w:rPr>
            <w:rtl w:val="0"/>
          </w:rPr>
          <w:t xml:space="preserve">(7), 561–572. https://doi.org/10.1016/j.tree.2020.03.002</w:t>
        </w:r>
      </w:hyperlink>
      <w:r w:rsidDel="00000000" w:rsidR="00000000" w:rsidRPr="00000000">
        <w:rPr>
          <w:rtl w:val="0"/>
        </w:rPr>
      </w:r>
    </w:p>
    <w:p w:rsidR="00000000" w:rsidDel="00000000" w:rsidP="00000000" w:rsidRDefault="00000000" w:rsidRPr="00000000" w14:paraId="000001C3">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683">
        <w:r w:rsidDel="00000000" w:rsidR="00000000" w:rsidRPr="00000000">
          <w:rPr>
            <w:rtl w:val="0"/>
          </w:rPr>
          <w:t xml:space="preserve">Miller, J. M., Malenfant, R. M., David, P., Davis, C. S., Poissant, J., Hogg, J. T., Festa-Bianchet, M., &amp; Coltman, D. W. (2014). Estimating genome-wide heterozygosity: Effects of demographic history and marker type. </w:t>
        </w:r>
      </w:hyperlink>
      <w:hyperlink r:id="rId684">
        <w:r w:rsidDel="00000000" w:rsidR="00000000" w:rsidRPr="00000000">
          <w:rPr>
            <w:i w:val="1"/>
            <w:rtl w:val="0"/>
          </w:rPr>
          <w:t xml:space="preserve">Heredity</w:t>
        </w:r>
      </w:hyperlink>
      <w:hyperlink r:id="rId685">
        <w:r w:rsidDel="00000000" w:rsidR="00000000" w:rsidRPr="00000000">
          <w:rPr>
            <w:rtl w:val="0"/>
          </w:rPr>
          <w:t xml:space="preserve">, </w:t>
        </w:r>
      </w:hyperlink>
      <w:hyperlink r:id="rId686">
        <w:r w:rsidDel="00000000" w:rsidR="00000000" w:rsidRPr="00000000">
          <w:rPr>
            <w:i w:val="1"/>
            <w:rtl w:val="0"/>
          </w:rPr>
          <w:t xml:space="preserve">112</w:t>
        </w:r>
      </w:hyperlink>
      <w:hyperlink r:id="rId687">
        <w:r w:rsidDel="00000000" w:rsidR="00000000" w:rsidRPr="00000000">
          <w:rPr>
            <w:rtl w:val="0"/>
          </w:rPr>
          <w:t xml:space="preserve">(3), Article 3. https://doi.org/10.1038/hdy.2013.99</w:t>
        </w:r>
      </w:hyperlink>
      <w:r w:rsidDel="00000000" w:rsidR="00000000" w:rsidRPr="00000000">
        <w:rPr>
          <w:rtl w:val="0"/>
        </w:rPr>
      </w:r>
    </w:p>
    <w:p w:rsidR="00000000" w:rsidDel="00000000" w:rsidP="00000000" w:rsidRDefault="00000000" w:rsidRPr="00000000" w14:paraId="000001C4">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688">
        <w:r w:rsidDel="00000000" w:rsidR="00000000" w:rsidRPr="00000000">
          <w:rPr>
            <w:rtl w:val="0"/>
          </w:rPr>
          <w:t xml:space="preserve">Mills, C. A. (1987). The life history of the minnow Phoxinus phoxinus (L.) in a productive stream. </w:t>
        </w:r>
      </w:hyperlink>
      <w:hyperlink r:id="rId689">
        <w:r w:rsidDel="00000000" w:rsidR="00000000" w:rsidRPr="00000000">
          <w:rPr>
            <w:i w:val="1"/>
            <w:rtl w:val="0"/>
          </w:rPr>
          <w:t xml:space="preserve">Freshwater Biology</w:t>
        </w:r>
      </w:hyperlink>
      <w:hyperlink r:id="rId690">
        <w:r w:rsidDel="00000000" w:rsidR="00000000" w:rsidRPr="00000000">
          <w:rPr>
            <w:rtl w:val="0"/>
          </w:rPr>
          <w:t xml:space="preserve">, </w:t>
        </w:r>
      </w:hyperlink>
      <w:hyperlink r:id="rId691">
        <w:r w:rsidDel="00000000" w:rsidR="00000000" w:rsidRPr="00000000">
          <w:rPr>
            <w:i w:val="1"/>
            <w:rtl w:val="0"/>
          </w:rPr>
          <w:t xml:space="preserve">17</w:t>
        </w:r>
      </w:hyperlink>
      <w:hyperlink r:id="rId692">
        <w:r w:rsidDel="00000000" w:rsidR="00000000" w:rsidRPr="00000000">
          <w:rPr>
            <w:rtl w:val="0"/>
          </w:rPr>
          <w:t xml:space="preserve">(1), 53–67. https://doi.org/10.1111/j.1365-2427.1987.tb01028.x</w:t>
        </w:r>
      </w:hyperlink>
      <w:r w:rsidDel="00000000" w:rsidR="00000000" w:rsidRPr="00000000">
        <w:rPr>
          <w:rtl w:val="0"/>
        </w:rPr>
      </w:r>
    </w:p>
    <w:p w:rsidR="00000000" w:rsidDel="00000000" w:rsidP="00000000" w:rsidRDefault="00000000" w:rsidRPr="00000000" w14:paraId="000001C5">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693">
        <w:r w:rsidDel="00000000" w:rsidR="00000000" w:rsidRPr="00000000">
          <w:rPr>
            <w:rtl w:val="0"/>
          </w:rPr>
          <w:t xml:space="preserve">Mills, C. A. (1988). The effect of extreme northerly climatic conditions on the life history of the minnow, Phoxinus phoxinus (L.). </w:t>
        </w:r>
      </w:hyperlink>
      <w:hyperlink r:id="rId694">
        <w:r w:rsidDel="00000000" w:rsidR="00000000" w:rsidRPr="00000000">
          <w:rPr>
            <w:i w:val="1"/>
            <w:rtl w:val="0"/>
          </w:rPr>
          <w:t xml:space="preserve">Journal of Fish Biology</w:t>
        </w:r>
      </w:hyperlink>
      <w:hyperlink r:id="rId695">
        <w:r w:rsidDel="00000000" w:rsidR="00000000" w:rsidRPr="00000000">
          <w:rPr>
            <w:rtl w:val="0"/>
          </w:rPr>
          <w:t xml:space="preserve">, </w:t>
        </w:r>
      </w:hyperlink>
      <w:hyperlink r:id="rId696">
        <w:r w:rsidDel="00000000" w:rsidR="00000000" w:rsidRPr="00000000">
          <w:rPr>
            <w:i w:val="1"/>
            <w:rtl w:val="0"/>
          </w:rPr>
          <w:t xml:space="preserve">33</w:t>
        </w:r>
      </w:hyperlink>
      <w:hyperlink r:id="rId697">
        <w:r w:rsidDel="00000000" w:rsidR="00000000" w:rsidRPr="00000000">
          <w:rPr>
            <w:rtl w:val="0"/>
          </w:rPr>
          <w:t xml:space="preserve">(4), 545–561. https://doi.org/10.1111/j.1095-8649.1988.tb05498.x</w:t>
        </w:r>
      </w:hyperlink>
      <w:r w:rsidDel="00000000" w:rsidR="00000000" w:rsidRPr="00000000">
        <w:rPr>
          <w:rtl w:val="0"/>
        </w:rPr>
      </w:r>
    </w:p>
    <w:p w:rsidR="00000000" w:rsidDel="00000000" w:rsidP="00000000" w:rsidRDefault="00000000" w:rsidRPr="00000000" w14:paraId="000001C6">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698">
        <w:r w:rsidDel="00000000" w:rsidR="00000000" w:rsidRPr="00000000">
          <w:rPr>
            <w:rtl w:val="0"/>
          </w:rPr>
          <w:t xml:space="preserve">Moiseenko, T. I., Sharov, A. N., Vandish, O. I., Kudryavtseva, L. P., Gashkina, N. A., &amp; Rose, C. (2009). Long-term modification of Arctic lake ecosystems: Reference condition, degradation under toxic impacts and recovery (case study Imandra Lakes, Russia). </w:t>
        </w:r>
      </w:hyperlink>
      <w:hyperlink r:id="rId699">
        <w:r w:rsidDel="00000000" w:rsidR="00000000" w:rsidRPr="00000000">
          <w:rPr>
            <w:i w:val="1"/>
            <w:rtl w:val="0"/>
          </w:rPr>
          <w:t xml:space="preserve">Limnologica</w:t>
        </w:r>
      </w:hyperlink>
      <w:hyperlink r:id="rId700">
        <w:r w:rsidDel="00000000" w:rsidR="00000000" w:rsidRPr="00000000">
          <w:rPr>
            <w:rtl w:val="0"/>
          </w:rPr>
          <w:t xml:space="preserve">, </w:t>
        </w:r>
      </w:hyperlink>
      <w:hyperlink r:id="rId701">
        <w:r w:rsidDel="00000000" w:rsidR="00000000" w:rsidRPr="00000000">
          <w:rPr>
            <w:i w:val="1"/>
            <w:rtl w:val="0"/>
          </w:rPr>
          <w:t xml:space="preserve">39</w:t>
        </w:r>
      </w:hyperlink>
      <w:hyperlink r:id="rId702">
        <w:r w:rsidDel="00000000" w:rsidR="00000000" w:rsidRPr="00000000">
          <w:rPr>
            <w:rtl w:val="0"/>
          </w:rPr>
          <w:t xml:space="preserve">(1), 1–13. https://doi.org/10.1016/j.limno.2008.03.003</w:t>
        </w:r>
      </w:hyperlink>
      <w:r w:rsidDel="00000000" w:rsidR="00000000" w:rsidRPr="00000000">
        <w:rPr>
          <w:rtl w:val="0"/>
        </w:rPr>
      </w:r>
    </w:p>
    <w:p w:rsidR="00000000" w:rsidDel="00000000" w:rsidP="00000000" w:rsidRDefault="00000000" w:rsidRPr="00000000" w14:paraId="000001C7">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703">
        <w:r w:rsidDel="00000000" w:rsidR="00000000" w:rsidRPr="00000000">
          <w:rPr>
            <w:rtl w:val="0"/>
          </w:rPr>
          <w:t xml:space="preserve">Morgulis, A., Gertz, E. M., Schäffer, A. A., &amp; Agarwala, R. (2006). A Fast and Symmetric DUST Implementation to Mask Low-Complexity DNA Sequences. </w:t>
        </w:r>
      </w:hyperlink>
      <w:hyperlink r:id="rId704">
        <w:r w:rsidDel="00000000" w:rsidR="00000000" w:rsidRPr="00000000">
          <w:rPr>
            <w:i w:val="1"/>
            <w:rtl w:val="0"/>
          </w:rPr>
          <w:t xml:space="preserve">Journal of Computational Biology</w:t>
        </w:r>
      </w:hyperlink>
      <w:hyperlink r:id="rId705">
        <w:r w:rsidDel="00000000" w:rsidR="00000000" w:rsidRPr="00000000">
          <w:rPr>
            <w:rtl w:val="0"/>
          </w:rPr>
          <w:t xml:space="preserve">, </w:t>
        </w:r>
      </w:hyperlink>
      <w:hyperlink r:id="rId706">
        <w:r w:rsidDel="00000000" w:rsidR="00000000" w:rsidRPr="00000000">
          <w:rPr>
            <w:i w:val="1"/>
            <w:rtl w:val="0"/>
          </w:rPr>
          <w:t xml:space="preserve">13</w:t>
        </w:r>
      </w:hyperlink>
      <w:hyperlink r:id="rId707">
        <w:r w:rsidDel="00000000" w:rsidR="00000000" w:rsidRPr="00000000">
          <w:rPr>
            <w:rtl w:val="0"/>
          </w:rPr>
          <w:t xml:space="preserve">(5), 1028–1040. https://doi.org/10.1089/cmb.2006.13.1028</w:t>
        </w:r>
      </w:hyperlink>
      <w:r w:rsidDel="00000000" w:rsidR="00000000" w:rsidRPr="00000000">
        <w:rPr>
          <w:rtl w:val="0"/>
        </w:rPr>
      </w:r>
    </w:p>
    <w:p w:rsidR="00000000" w:rsidDel="00000000" w:rsidP="00000000" w:rsidRDefault="00000000" w:rsidRPr="00000000" w14:paraId="000001C8">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708">
        <w:r w:rsidDel="00000000" w:rsidR="00000000" w:rsidRPr="00000000">
          <w:rPr>
            <w:rtl w:val="0"/>
          </w:rPr>
          <w:t xml:space="preserve">Morimoto, N., Kono, T., Sakai, M., &amp; Hikima, J. (2021). Inflammasomes in Teleosts: Structures and Mechanisms That Induce Pyroptosis during Bacterial Infection. </w:t>
        </w:r>
      </w:hyperlink>
      <w:hyperlink r:id="rId709">
        <w:r w:rsidDel="00000000" w:rsidR="00000000" w:rsidRPr="00000000">
          <w:rPr>
            <w:i w:val="1"/>
            <w:rtl w:val="0"/>
          </w:rPr>
          <w:t xml:space="preserve">International Journal of Molecular Sciences</w:t>
        </w:r>
      </w:hyperlink>
      <w:hyperlink r:id="rId710">
        <w:r w:rsidDel="00000000" w:rsidR="00000000" w:rsidRPr="00000000">
          <w:rPr>
            <w:rtl w:val="0"/>
          </w:rPr>
          <w:t xml:space="preserve">, </w:t>
        </w:r>
      </w:hyperlink>
      <w:hyperlink r:id="rId711">
        <w:r w:rsidDel="00000000" w:rsidR="00000000" w:rsidRPr="00000000">
          <w:rPr>
            <w:i w:val="1"/>
            <w:rtl w:val="0"/>
          </w:rPr>
          <w:t xml:space="preserve">22</w:t>
        </w:r>
      </w:hyperlink>
      <w:hyperlink r:id="rId712">
        <w:r w:rsidDel="00000000" w:rsidR="00000000" w:rsidRPr="00000000">
          <w:rPr>
            <w:rtl w:val="0"/>
          </w:rPr>
          <w:t xml:space="preserve">(9), Article 9. https://doi.org/10.3390/ijms22094389</w:t>
        </w:r>
      </w:hyperlink>
      <w:r w:rsidDel="00000000" w:rsidR="00000000" w:rsidRPr="00000000">
        <w:rPr>
          <w:rtl w:val="0"/>
        </w:rPr>
      </w:r>
    </w:p>
    <w:p w:rsidR="00000000" w:rsidDel="00000000" w:rsidP="00000000" w:rsidRDefault="00000000" w:rsidRPr="00000000" w14:paraId="000001C9">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713">
        <w:r w:rsidDel="00000000" w:rsidR="00000000" w:rsidRPr="00000000">
          <w:rPr>
            <w:rtl w:val="0"/>
          </w:rPr>
          <w:t xml:space="preserve">Munnecke, A., Calner, M., Harper, D. A. T., &amp; Servais, T. (2010). Ordovician and Silurian sea–water chemistry, sea level, and climate: A synopsis. </w:t>
        </w:r>
      </w:hyperlink>
      <w:hyperlink r:id="rId714">
        <w:r w:rsidDel="00000000" w:rsidR="00000000" w:rsidRPr="00000000">
          <w:rPr>
            <w:i w:val="1"/>
            <w:rtl w:val="0"/>
          </w:rPr>
          <w:t xml:space="preserve">Palaeogeography, Palaeoclimatology, Palaeoecology</w:t>
        </w:r>
      </w:hyperlink>
      <w:hyperlink r:id="rId715">
        <w:r w:rsidDel="00000000" w:rsidR="00000000" w:rsidRPr="00000000">
          <w:rPr>
            <w:rtl w:val="0"/>
          </w:rPr>
          <w:t xml:space="preserve">, </w:t>
        </w:r>
      </w:hyperlink>
      <w:hyperlink r:id="rId716">
        <w:r w:rsidDel="00000000" w:rsidR="00000000" w:rsidRPr="00000000">
          <w:rPr>
            <w:i w:val="1"/>
            <w:rtl w:val="0"/>
          </w:rPr>
          <w:t xml:space="preserve">296</w:t>
        </w:r>
      </w:hyperlink>
      <w:hyperlink r:id="rId717">
        <w:r w:rsidDel="00000000" w:rsidR="00000000" w:rsidRPr="00000000">
          <w:rPr>
            <w:rtl w:val="0"/>
          </w:rPr>
          <w:t xml:space="preserve">(3), 389–413. https://doi.org/10.1016/j.palaeo.2010.08.001</w:t>
        </w:r>
      </w:hyperlink>
      <w:r w:rsidDel="00000000" w:rsidR="00000000" w:rsidRPr="00000000">
        <w:rPr>
          <w:rtl w:val="0"/>
        </w:rPr>
      </w:r>
    </w:p>
    <w:p w:rsidR="00000000" w:rsidDel="00000000" w:rsidP="00000000" w:rsidRDefault="00000000" w:rsidRPr="00000000" w14:paraId="000001CA">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718">
        <w:r w:rsidDel="00000000" w:rsidR="00000000" w:rsidRPr="00000000">
          <w:rPr>
            <w:rtl w:val="0"/>
          </w:rPr>
          <w:t xml:space="preserve">Museth, J., Borgstrøm, R., &amp; Brittain, J. E. (2010). Diet overlap between introduced European minnow (Phoxinus phoxinus) and young brown trout (Salmo trutta) in the lake, Øvre Heimdalsvatn: A result of abundant resources or forced niche overlap? </w:t>
        </w:r>
      </w:hyperlink>
      <w:hyperlink r:id="rId719">
        <w:r w:rsidDel="00000000" w:rsidR="00000000" w:rsidRPr="00000000">
          <w:rPr>
            <w:i w:val="1"/>
            <w:rtl w:val="0"/>
          </w:rPr>
          <w:t xml:space="preserve">Hydrobiologia</w:t>
        </w:r>
      </w:hyperlink>
      <w:hyperlink r:id="rId720">
        <w:r w:rsidDel="00000000" w:rsidR="00000000" w:rsidRPr="00000000">
          <w:rPr>
            <w:rtl w:val="0"/>
          </w:rPr>
          <w:t xml:space="preserve">, </w:t>
        </w:r>
      </w:hyperlink>
      <w:hyperlink r:id="rId721">
        <w:r w:rsidDel="00000000" w:rsidR="00000000" w:rsidRPr="00000000">
          <w:rPr>
            <w:i w:val="1"/>
            <w:rtl w:val="0"/>
          </w:rPr>
          <w:t xml:space="preserve">642</w:t>
        </w:r>
      </w:hyperlink>
      <w:hyperlink r:id="rId722">
        <w:r w:rsidDel="00000000" w:rsidR="00000000" w:rsidRPr="00000000">
          <w:rPr>
            <w:rtl w:val="0"/>
          </w:rPr>
          <w:t xml:space="preserve">(1), 93–100. https://doi.org/10.1007/s10750-010-0162-6</w:t>
        </w:r>
      </w:hyperlink>
      <w:r w:rsidDel="00000000" w:rsidR="00000000" w:rsidRPr="00000000">
        <w:rPr>
          <w:rtl w:val="0"/>
        </w:rPr>
      </w:r>
    </w:p>
    <w:p w:rsidR="00000000" w:rsidDel="00000000" w:rsidP="00000000" w:rsidRDefault="00000000" w:rsidRPr="00000000" w14:paraId="000001CB">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723">
        <w:r w:rsidDel="00000000" w:rsidR="00000000" w:rsidRPr="00000000">
          <w:rPr>
            <w:rtl w:val="0"/>
          </w:rPr>
          <w:t xml:space="preserve">Nachman, M. W. (2002). Variation in recombination rate across the genome: Evidence and implications. </w:t>
        </w:r>
      </w:hyperlink>
      <w:hyperlink r:id="rId724">
        <w:r w:rsidDel="00000000" w:rsidR="00000000" w:rsidRPr="00000000">
          <w:rPr>
            <w:i w:val="1"/>
            <w:rtl w:val="0"/>
          </w:rPr>
          <w:t xml:space="preserve">Current Opinion in Genetics &amp; Development</w:t>
        </w:r>
      </w:hyperlink>
      <w:hyperlink r:id="rId725">
        <w:r w:rsidDel="00000000" w:rsidR="00000000" w:rsidRPr="00000000">
          <w:rPr>
            <w:rtl w:val="0"/>
          </w:rPr>
          <w:t xml:space="preserve">, </w:t>
        </w:r>
      </w:hyperlink>
      <w:hyperlink r:id="rId726">
        <w:r w:rsidDel="00000000" w:rsidR="00000000" w:rsidRPr="00000000">
          <w:rPr>
            <w:i w:val="1"/>
            <w:rtl w:val="0"/>
          </w:rPr>
          <w:t xml:space="preserve">12</w:t>
        </w:r>
      </w:hyperlink>
      <w:hyperlink r:id="rId727">
        <w:r w:rsidDel="00000000" w:rsidR="00000000" w:rsidRPr="00000000">
          <w:rPr>
            <w:rtl w:val="0"/>
          </w:rPr>
          <w:t xml:space="preserve">(6), 657–663. https://doi.org/10.1016/S0959-437X(02)00358-1</w:t>
        </w:r>
      </w:hyperlink>
      <w:r w:rsidDel="00000000" w:rsidR="00000000" w:rsidRPr="00000000">
        <w:rPr>
          <w:rtl w:val="0"/>
        </w:rPr>
      </w:r>
    </w:p>
    <w:p w:rsidR="00000000" w:rsidDel="00000000" w:rsidP="00000000" w:rsidRDefault="00000000" w:rsidRPr="00000000" w14:paraId="000001CC">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728">
        <w:r w:rsidDel="00000000" w:rsidR="00000000" w:rsidRPr="00000000">
          <w:rPr>
            <w:rtl w:val="0"/>
          </w:rPr>
          <w:t xml:space="preserve">Nadachowska-Brzyska, K., Burri, R., Smeds, L., &amp; Ellegren, H. (2016). PSMC analysis of effective population sizes in molecular ecology and its application to black-and-white Ficedula flycatchers. </w:t>
        </w:r>
      </w:hyperlink>
      <w:hyperlink r:id="rId729">
        <w:r w:rsidDel="00000000" w:rsidR="00000000" w:rsidRPr="00000000">
          <w:rPr>
            <w:i w:val="1"/>
            <w:rtl w:val="0"/>
          </w:rPr>
          <w:t xml:space="preserve">Molecular Ecology</w:t>
        </w:r>
      </w:hyperlink>
      <w:hyperlink r:id="rId730">
        <w:r w:rsidDel="00000000" w:rsidR="00000000" w:rsidRPr="00000000">
          <w:rPr>
            <w:rtl w:val="0"/>
          </w:rPr>
          <w:t xml:space="preserve">, </w:t>
        </w:r>
      </w:hyperlink>
      <w:hyperlink r:id="rId731">
        <w:r w:rsidDel="00000000" w:rsidR="00000000" w:rsidRPr="00000000">
          <w:rPr>
            <w:i w:val="1"/>
            <w:rtl w:val="0"/>
          </w:rPr>
          <w:t xml:space="preserve">25</w:t>
        </w:r>
      </w:hyperlink>
      <w:hyperlink r:id="rId732">
        <w:r w:rsidDel="00000000" w:rsidR="00000000" w:rsidRPr="00000000">
          <w:rPr>
            <w:rtl w:val="0"/>
          </w:rPr>
          <w:t xml:space="preserve">(5), 1058–1072. https://doi.org/10.1111/mec.13540</w:t>
        </w:r>
      </w:hyperlink>
      <w:r w:rsidDel="00000000" w:rsidR="00000000" w:rsidRPr="00000000">
        <w:rPr>
          <w:rtl w:val="0"/>
        </w:rPr>
      </w:r>
    </w:p>
    <w:p w:rsidR="00000000" w:rsidDel="00000000" w:rsidP="00000000" w:rsidRDefault="00000000" w:rsidRPr="00000000" w14:paraId="000001CD">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733">
        <w:r w:rsidDel="00000000" w:rsidR="00000000" w:rsidRPr="00000000">
          <w:rPr>
            <w:rtl w:val="0"/>
          </w:rPr>
          <w:t xml:space="preserve">Nadachowska-Brzyska, K., Li, C., Smeds, L., Zhang, G., &amp; Ellegren, H. (2015). Temporal Dynamics of Avian Populations during Pleistocene Revealed by Whole-Genome Sequences. </w:t>
        </w:r>
      </w:hyperlink>
      <w:hyperlink r:id="rId734">
        <w:r w:rsidDel="00000000" w:rsidR="00000000" w:rsidRPr="00000000">
          <w:rPr>
            <w:i w:val="1"/>
            <w:rtl w:val="0"/>
          </w:rPr>
          <w:t xml:space="preserve">Current Biology</w:t>
        </w:r>
      </w:hyperlink>
      <w:hyperlink r:id="rId735">
        <w:r w:rsidDel="00000000" w:rsidR="00000000" w:rsidRPr="00000000">
          <w:rPr>
            <w:rtl w:val="0"/>
          </w:rPr>
          <w:t xml:space="preserve">, </w:t>
        </w:r>
      </w:hyperlink>
      <w:hyperlink r:id="rId736">
        <w:r w:rsidDel="00000000" w:rsidR="00000000" w:rsidRPr="00000000">
          <w:rPr>
            <w:i w:val="1"/>
            <w:rtl w:val="0"/>
          </w:rPr>
          <w:t xml:space="preserve">25</w:t>
        </w:r>
      </w:hyperlink>
      <w:hyperlink r:id="rId737">
        <w:r w:rsidDel="00000000" w:rsidR="00000000" w:rsidRPr="00000000">
          <w:rPr>
            <w:rtl w:val="0"/>
          </w:rPr>
          <w:t xml:space="preserve">(10), 1375–1380. https://doi.org/10.1016/j.cub.2015.03.047</w:t>
        </w:r>
      </w:hyperlink>
      <w:r w:rsidDel="00000000" w:rsidR="00000000" w:rsidRPr="00000000">
        <w:rPr>
          <w:rtl w:val="0"/>
        </w:rPr>
      </w:r>
    </w:p>
    <w:p w:rsidR="00000000" w:rsidDel="00000000" w:rsidP="00000000" w:rsidRDefault="00000000" w:rsidRPr="00000000" w14:paraId="000001CE">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738">
        <w:r w:rsidDel="00000000" w:rsidR="00000000" w:rsidRPr="00000000">
          <w:rPr>
            <w:rtl w:val="0"/>
          </w:rPr>
          <w:t xml:space="preserve">Nakandala, U., Masouleh, A. K., Smith, M. W., Furtado, A., Mason, P., Constantin, L., &amp; Henry, R. J. (2023). Haplotype resolved chromosome level genome assembly of Citrus australis reveals disease resistance and other citrus specific genes. </w:t>
        </w:r>
      </w:hyperlink>
      <w:hyperlink r:id="rId739">
        <w:r w:rsidDel="00000000" w:rsidR="00000000" w:rsidRPr="00000000">
          <w:rPr>
            <w:i w:val="1"/>
            <w:rtl w:val="0"/>
          </w:rPr>
          <w:t xml:space="preserve">Horticulture Research</w:t>
        </w:r>
      </w:hyperlink>
      <w:hyperlink r:id="rId740">
        <w:r w:rsidDel="00000000" w:rsidR="00000000" w:rsidRPr="00000000">
          <w:rPr>
            <w:rtl w:val="0"/>
          </w:rPr>
          <w:t xml:space="preserve">, </w:t>
        </w:r>
      </w:hyperlink>
      <w:hyperlink r:id="rId741">
        <w:r w:rsidDel="00000000" w:rsidR="00000000" w:rsidRPr="00000000">
          <w:rPr>
            <w:i w:val="1"/>
            <w:rtl w:val="0"/>
          </w:rPr>
          <w:t xml:space="preserve">10</w:t>
        </w:r>
      </w:hyperlink>
      <w:hyperlink r:id="rId742">
        <w:r w:rsidDel="00000000" w:rsidR="00000000" w:rsidRPr="00000000">
          <w:rPr>
            <w:rtl w:val="0"/>
          </w:rPr>
          <w:t xml:space="preserve">(5), uhad058. https://doi.org/10.1093/hr/uhad058</w:t>
        </w:r>
      </w:hyperlink>
      <w:r w:rsidDel="00000000" w:rsidR="00000000" w:rsidRPr="00000000">
        <w:rPr>
          <w:rtl w:val="0"/>
        </w:rPr>
      </w:r>
    </w:p>
    <w:p w:rsidR="00000000" w:rsidDel="00000000" w:rsidP="00000000" w:rsidRDefault="00000000" w:rsidRPr="00000000" w14:paraId="000001CF">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743">
        <w:r w:rsidDel="00000000" w:rsidR="00000000" w:rsidRPr="00000000">
          <w:rPr>
            <w:rtl w:val="0"/>
          </w:rPr>
          <w:t xml:space="preserve">Neumann, N. F., Stafford, J. L., Barreda, D., Ainsworth, A. J., &amp; Belosevic, M. (2001). Antimicrobial mechanisms of fish phagocytes and their role in host defense. </w:t>
        </w:r>
      </w:hyperlink>
      <w:hyperlink r:id="rId744">
        <w:r w:rsidDel="00000000" w:rsidR="00000000" w:rsidRPr="00000000">
          <w:rPr>
            <w:i w:val="1"/>
            <w:rtl w:val="0"/>
          </w:rPr>
          <w:t xml:space="preserve">Developmental &amp; Comparative Immunology</w:t>
        </w:r>
      </w:hyperlink>
      <w:hyperlink r:id="rId745">
        <w:r w:rsidDel="00000000" w:rsidR="00000000" w:rsidRPr="00000000">
          <w:rPr>
            <w:rtl w:val="0"/>
          </w:rPr>
          <w:t xml:space="preserve">, </w:t>
        </w:r>
      </w:hyperlink>
      <w:hyperlink r:id="rId746">
        <w:r w:rsidDel="00000000" w:rsidR="00000000" w:rsidRPr="00000000">
          <w:rPr>
            <w:i w:val="1"/>
            <w:rtl w:val="0"/>
          </w:rPr>
          <w:t xml:space="preserve">25</w:t>
        </w:r>
      </w:hyperlink>
      <w:hyperlink r:id="rId747">
        <w:r w:rsidDel="00000000" w:rsidR="00000000" w:rsidRPr="00000000">
          <w:rPr>
            <w:rtl w:val="0"/>
          </w:rPr>
          <w:t xml:space="preserve">(8), 807–825. https://doi.org/10.1016/S0145-305X(01)00037-4</w:t>
        </w:r>
      </w:hyperlink>
      <w:r w:rsidDel="00000000" w:rsidR="00000000" w:rsidRPr="00000000">
        <w:rPr>
          <w:rtl w:val="0"/>
        </w:rPr>
      </w:r>
    </w:p>
    <w:p w:rsidR="00000000" w:rsidDel="00000000" w:rsidP="00000000" w:rsidRDefault="00000000" w:rsidRPr="00000000" w14:paraId="000001D0">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748">
        <w:r w:rsidDel="00000000" w:rsidR="00000000" w:rsidRPr="00000000">
          <w:rPr>
            <w:rtl w:val="0"/>
          </w:rPr>
          <w:t xml:space="preserve">Nigam, A. K., Kumari, U., Mittal, S., &amp; Mittal, A. K. (2017). Evaluation of antibacterial activity and innate immune components in skin mucus of Indian major carp, Cirrhinus mrigala. </w:t>
        </w:r>
      </w:hyperlink>
      <w:hyperlink r:id="rId749">
        <w:r w:rsidDel="00000000" w:rsidR="00000000" w:rsidRPr="00000000">
          <w:rPr>
            <w:i w:val="1"/>
            <w:rtl w:val="0"/>
          </w:rPr>
          <w:t xml:space="preserve">Aquaculture Research</w:t>
        </w:r>
      </w:hyperlink>
      <w:hyperlink r:id="rId750">
        <w:r w:rsidDel="00000000" w:rsidR="00000000" w:rsidRPr="00000000">
          <w:rPr>
            <w:rtl w:val="0"/>
          </w:rPr>
          <w:t xml:space="preserve">, </w:t>
        </w:r>
      </w:hyperlink>
      <w:hyperlink r:id="rId751">
        <w:r w:rsidDel="00000000" w:rsidR="00000000" w:rsidRPr="00000000">
          <w:rPr>
            <w:i w:val="1"/>
            <w:rtl w:val="0"/>
          </w:rPr>
          <w:t xml:space="preserve">48</w:t>
        </w:r>
      </w:hyperlink>
      <w:hyperlink r:id="rId752">
        <w:r w:rsidDel="00000000" w:rsidR="00000000" w:rsidRPr="00000000">
          <w:rPr>
            <w:rtl w:val="0"/>
          </w:rPr>
          <w:t xml:space="preserve">(2), 407–418. https://doi.org/10.1111/are.12889</w:t>
        </w:r>
      </w:hyperlink>
      <w:r w:rsidDel="00000000" w:rsidR="00000000" w:rsidRPr="00000000">
        <w:rPr>
          <w:rtl w:val="0"/>
        </w:rPr>
      </w:r>
    </w:p>
    <w:p w:rsidR="00000000" w:rsidDel="00000000" w:rsidP="00000000" w:rsidRDefault="00000000" w:rsidRPr="00000000" w14:paraId="000001D1">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753">
        <w:r w:rsidDel="00000000" w:rsidR="00000000" w:rsidRPr="00000000">
          <w:rPr>
            <w:rtl w:val="0"/>
          </w:rPr>
          <w:t xml:space="preserve">O’Leary, N. A., Wright, M. W., Brister, J. R., Ciufo, S., Haddad, D., McVeigh, R., Rajput, B., Robbertse, B., Smith-White, B., Ako-Adjei, D., Astashyn, A., Badretdin, A., Bao, Y., Blinkova, O., Brover, V., Chetvernin, V., Choi, J., Cox, E., Ermolaeva, O., … Pruitt, K. D. (2016). Reference sequence (RefSeq) database at NCBI: Current status, taxonomic expansion, and functional annotation. </w:t>
        </w:r>
      </w:hyperlink>
      <w:hyperlink r:id="rId754">
        <w:r w:rsidDel="00000000" w:rsidR="00000000" w:rsidRPr="00000000">
          <w:rPr>
            <w:i w:val="1"/>
            <w:rtl w:val="0"/>
          </w:rPr>
          <w:t xml:space="preserve">Nucleic Acids Research</w:t>
        </w:r>
      </w:hyperlink>
      <w:hyperlink r:id="rId755">
        <w:r w:rsidDel="00000000" w:rsidR="00000000" w:rsidRPr="00000000">
          <w:rPr>
            <w:rtl w:val="0"/>
          </w:rPr>
          <w:t xml:space="preserve">, </w:t>
        </w:r>
      </w:hyperlink>
      <w:hyperlink r:id="rId756">
        <w:r w:rsidDel="00000000" w:rsidR="00000000" w:rsidRPr="00000000">
          <w:rPr>
            <w:i w:val="1"/>
            <w:rtl w:val="0"/>
          </w:rPr>
          <w:t xml:space="preserve">44</w:t>
        </w:r>
      </w:hyperlink>
      <w:hyperlink r:id="rId757">
        <w:r w:rsidDel="00000000" w:rsidR="00000000" w:rsidRPr="00000000">
          <w:rPr>
            <w:rtl w:val="0"/>
          </w:rPr>
          <w:t xml:space="preserve">(Database issue), D733–D745. https://doi.org/10.1093/nar/gkv1189</w:t>
        </w:r>
      </w:hyperlink>
      <w:r w:rsidDel="00000000" w:rsidR="00000000" w:rsidRPr="00000000">
        <w:rPr>
          <w:rtl w:val="0"/>
        </w:rPr>
      </w:r>
    </w:p>
    <w:p w:rsidR="00000000" w:rsidDel="00000000" w:rsidP="00000000" w:rsidRDefault="00000000" w:rsidRPr="00000000" w14:paraId="000001D2">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758">
        <w:r w:rsidDel="00000000" w:rsidR="00000000" w:rsidRPr="00000000">
          <w:rPr>
            <w:rtl w:val="0"/>
          </w:rPr>
          <w:t xml:space="preserve">Oscoz, J., Leunda, P. M., Campos, F., Escala, M. C., García-Fresca, C., &amp; Miranda, R. (2005). Spring diet composition of Rainbow Trout, Oncorhynchus mykiss (Walbaum, 1792) in the Urederra river (Spain). </w:t>
        </w:r>
      </w:hyperlink>
      <w:hyperlink r:id="rId759">
        <w:r w:rsidDel="00000000" w:rsidR="00000000" w:rsidRPr="00000000">
          <w:rPr>
            <w:i w:val="1"/>
            <w:rtl w:val="0"/>
          </w:rPr>
          <w:t xml:space="preserve">Annales de Limnologie - International Journal of Limnology</w:t>
        </w:r>
      </w:hyperlink>
      <w:hyperlink r:id="rId760">
        <w:r w:rsidDel="00000000" w:rsidR="00000000" w:rsidRPr="00000000">
          <w:rPr>
            <w:rtl w:val="0"/>
          </w:rPr>
          <w:t xml:space="preserve">, </w:t>
        </w:r>
      </w:hyperlink>
      <w:hyperlink r:id="rId761">
        <w:r w:rsidDel="00000000" w:rsidR="00000000" w:rsidRPr="00000000">
          <w:rPr>
            <w:i w:val="1"/>
            <w:rtl w:val="0"/>
          </w:rPr>
          <w:t xml:space="preserve">41</w:t>
        </w:r>
      </w:hyperlink>
      <w:hyperlink r:id="rId762">
        <w:r w:rsidDel="00000000" w:rsidR="00000000" w:rsidRPr="00000000">
          <w:rPr>
            <w:rtl w:val="0"/>
          </w:rPr>
          <w:t xml:space="preserve">(1), 27–34. https://doi.org/10.1051/limn/2005003</w:t>
        </w:r>
      </w:hyperlink>
      <w:r w:rsidDel="00000000" w:rsidR="00000000" w:rsidRPr="00000000">
        <w:rPr>
          <w:rtl w:val="0"/>
        </w:rPr>
      </w:r>
    </w:p>
    <w:p w:rsidR="00000000" w:rsidDel="00000000" w:rsidP="00000000" w:rsidRDefault="00000000" w:rsidRPr="00000000" w14:paraId="000001D3">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763">
        <w:r w:rsidDel="00000000" w:rsidR="00000000" w:rsidRPr="00000000">
          <w:rPr>
            <w:rtl w:val="0"/>
          </w:rPr>
          <w:t xml:space="preserve">Palandačić, A., Bravničar, J., Zupančič, P., Šanda, R., &amp; Snoj, A. (2015). Molecular data suggest a multispecies complex of Phoxinus (Cyprinidae) in the Western Balkan Peninsula. </w:t>
        </w:r>
      </w:hyperlink>
      <w:hyperlink r:id="rId764">
        <w:r w:rsidDel="00000000" w:rsidR="00000000" w:rsidRPr="00000000">
          <w:rPr>
            <w:i w:val="1"/>
            <w:rtl w:val="0"/>
          </w:rPr>
          <w:t xml:space="preserve">Molecular Phylogenetics and Evolution</w:t>
        </w:r>
      </w:hyperlink>
      <w:hyperlink r:id="rId765">
        <w:r w:rsidDel="00000000" w:rsidR="00000000" w:rsidRPr="00000000">
          <w:rPr>
            <w:rtl w:val="0"/>
          </w:rPr>
          <w:t xml:space="preserve">, </w:t>
        </w:r>
      </w:hyperlink>
      <w:hyperlink r:id="rId766">
        <w:r w:rsidDel="00000000" w:rsidR="00000000" w:rsidRPr="00000000">
          <w:rPr>
            <w:i w:val="1"/>
            <w:rtl w:val="0"/>
          </w:rPr>
          <w:t xml:space="preserve">92</w:t>
        </w:r>
      </w:hyperlink>
      <w:hyperlink r:id="rId767">
        <w:r w:rsidDel="00000000" w:rsidR="00000000" w:rsidRPr="00000000">
          <w:rPr>
            <w:rtl w:val="0"/>
          </w:rPr>
          <w:t xml:space="preserve">, 118–123. https://doi.org/10.1016/j.ympev.2015.05.024</w:t>
        </w:r>
      </w:hyperlink>
      <w:r w:rsidDel="00000000" w:rsidR="00000000" w:rsidRPr="00000000">
        <w:rPr>
          <w:rtl w:val="0"/>
        </w:rPr>
      </w:r>
    </w:p>
    <w:p w:rsidR="00000000" w:rsidDel="00000000" w:rsidP="00000000" w:rsidRDefault="00000000" w:rsidRPr="00000000" w14:paraId="000001D4">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768">
        <w:r w:rsidDel="00000000" w:rsidR="00000000" w:rsidRPr="00000000">
          <w:rPr>
            <w:rtl w:val="0"/>
          </w:rPr>
          <w:t xml:space="preserve">Palandačić, A., Kruckenhauser, L., Ahnelt, H., &amp; Mikschi, E. (2020). European minnows through time: Museum collections aid genetic assessment of species introductions in freshwater fishes (Cyprinidae: Phoxinus species complex). </w:t>
        </w:r>
      </w:hyperlink>
      <w:hyperlink r:id="rId769">
        <w:r w:rsidDel="00000000" w:rsidR="00000000" w:rsidRPr="00000000">
          <w:rPr>
            <w:i w:val="1"/>
            <w:rtl w:val="0"/>
          </w:rPr>
          <w:t xml:space="preserve">Heredity</w:t>
        </w:r>
      </w:hyperlink>
      <w:hyperlink r:id="rId770">
        <w:r w:rsidDel="00000000" w:rsidR="00000000" w:rsidRPr="00000000">
          <w:rPr>
            <w:rtl w:val="0"/>
          </w:rPr>
          <w:t xml:space="preserve">. https://doi.org/10.1038/s41437-019-0292-1</w:t>
        </w:r>
      </w:hyperlink>
      <w:r w:rsidDel="00000000" w:rsidR="00000000" w:rsidRPr="00000000">
        <w:rPr>
          <w:rtl w:val="0"/>
        </w:rPr>
      </w:r>
    </w:p>
    <w:p w:rsidR="00000000" w:rsidDel="00000000" w:rsidP="00000000" w:rsidRDefault="00000000" w:rsidRPr="00000000" w14:paraId="000001D5">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771">
        <w:r w:rsidDel="00000000" w:rsidR="00000000" w:rsidRPr="00000000">
          <w:rPr>
            <w:rtl w:val="0"/>
          </w:rPr>
          <w:t xml:space="preserve">Palandačić, A., Naseka, A., Ramler, D., &amp; Ahnelt, H. (2017). Contrasting morphology with molecular data: An approach to revision of species complexes based on the example of European Phoxinus (Cyprinidae). </w:t>
        </w:r>
      </w:hyperlink>
      <w:hyperlink r:id="rId772">
        <w:r w:rsidDel="00000000" w:rsidR="00000000" w:rsidRPr="00000000">
          <w:rPr>
            <w:i w:val="1"/>
            <w:rtl w:val="0"/>
          </w:rPr>
          <w:t xml:space="preserve">BMC Evolutionary Biology</w:t>
        </w:r>
      </w:hyperlink>
      <w:hyperlink r:id="rId773">
        <w:r w:rsidDel="00000000" w:rsidR="00000000" w:rsidRPr="00000000">
          <w:rPr>
            <w:rtl w:val="0"/>
          </w:rPr>
          <w:t xml:space="preserve">, </w:t>
        </w:r>
      </w:hyperlink>
      <w:hyperlink r:id="rId774">
        <w:r w:rsidDel="00000000" w:rsidR="00000000" w:rsidRPr="00000000">
          <w:rPr>
            <w:i w:val="1"/>
            <w:rtl w:val="0"/>
          </w:rPr>
          <w:t xml:space="preserve">17</w:t>
        </w:r>
      </w:hyperlink>
      <w:hyperlink r:id="rId775">
        <w:r w:rsidDel="00000000" w:rsidR="00000000" w:rsidRPr="00000000">
          <w:rPr>
            <w:rtl w:val="0"/>
          </w:rPr>
          <w:t xml:space="preserve">(1), 184. https://doi.org/10.1186/s12862-017-1032-x</w:t>
        </w:r>
      </w:hyperlink>
      <w:r w:rsidDel="00000000" w:rsidR="00000000" w:rsidRPr="00000000">
        <w:rPr>
          <w:rtl w:val="0"/>
        </w:rPr>
      </w:r>
    </w:p>
    <w:p w:rsidR="00000000" w:rsidDel="00000000" w:rsidP="00000000" w:rsidRDefault="00000000" w:rsidRPr="00000000" w14:paraId="000001D6">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776">
        <w:r w:rsidDel="00000000" w:rsidR="00000000" w:rsidRPr="00000000">
          <w:rPr>
            <w:rtl w:val="0"/>
          </w:rPr>
          <w:t xml:space="preserve">Palandačić, A., Witman, K., &amp; Spikmans, F. (2022). Molecular analysis reveals multiple native and alien Phoxinus species (Leusciscidae) in the Netherlands and Belgium. </w:t>
        </w:r>
      </w:hyperlink>
      <w:hyperlink r:id="rId777">
        <w:r w:rsidDel="00000000" w:rsidR="00000000" w:rsidRPr="00000000">
          <w:rPr>
            <w:i w:val="1"/>
            <w:rtl w:val="0"/>
          </w:rPr>
          <w:t xml:space="preserve">Biological Invasions</w:t>
        </w:r>
      </w:hyperlink>
      <w:hyperlink r:id="rId778">
        <w:r w:rsidDel="00000000" w:rsidR="00000000" w:rsidRPr="00000000">
          <w:rPr>
            <w:rtl w:val="0"/>
          </w:rPr>
          <w:t xml:space="preserve">, </w:t>
        </w:r>
      </w:hyperlink>
      <w:hyperlink r:id="rId779">
        <w:r w:rsidDel="00000000" w:rsidR="00000000" w:rsidRPr="00000000">
          <w:rPr>
            <w:i w:val="1"/>
            <w:rtl w:val="0"/>
          </w:rPr>
          <w:t xml:space="preserve">24</w:t>
        </w:r>
      </w:hyperlink>
      <w:hyperlink r:id="rId780">
        <w:r w:rsidDel="00000000" w:rsidR="00000000" w:rsidRPr="00000000">
          <w:rPr>
            <w:rtl w:val="0"/>
          </w:rPr>
          <w:t xml:space="preserve">(8), 2273–2283. https://doi.org/10.1007/s10530-022-02784-9</w:t>
        </w:r>
      </w:hyperlink>
      <w:r w:rsidDel="00000000" w:rsidR="00000000" w:rsidRPr="00000000">
        <w:rPr>
          <w:rtl w:val="0"/>
        </w:rPr>
      </w:r>
    </w:p>
    <w:p w:rsidR="00000000" w:rsidDel="00000000" w:rsidP="00000000" w:rsidRDefault="00000000" w:rsidRPr="00000000" w14:paraId="000001D7">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781">
        <w:r w:rsidDel="00000000" w:rsidR="00000000" w:rsidRPr="00000000">
          <w:rPr>
            <w:rtl w:val="0"/>
          </w:rPr>
          <w:t xml:space="preserve">Pasupuleti, M., Schmidtchen, A., &amp; Malmsten, M. (2012). Antimicrobial peptides: Key components of the innate immune system. </w:t>
        </w:r>
      </w:hyperlink>
      <w:hyperlink r:id="rId782">
        <w:r w:rsidDel="00000000" w:rsidR="00000000" w:rsidRPr="00000000">
          <w:rPr>
            <w:i w:val="1"/>
            <w:rtl w:val="0"/>
          </w:rPr>
          <w:t xml:space="preserve">Critical Reviews in Biotechnology</w:t>
        </w:r>
      </w:hyperlink>
      <w:hyperlink r:id="rId783">
        <w:r w:rsidDel="00000000" w:rsidR="00000000" w:rsidRPr="00000000">
          <w:rPr>
            <w:rtl w:val="0"/>
          </w:rPr>
          <w:t xml:space="preserve">, </w:t>
        </w:r>
      </w:hyperlink>
      <w:hyperlink r:id="rId784">
        <w:r w:rsidDel="00000000" w:rsidR="00000000" w:rsidRPr="00000000">
          <w:rPr>
            <w:i w:val="1"/>
            <w:rtl w:val="0"/>
          </w:rPr>
          <w:t xml:space="preserve">32</w:t>
        </w:r>
      </w:hyperlink>
      <w:hyperlink r:id="rId785">
        <w:r w:rsidDel="00000000" w:rsidR="00000000" w:rsidRPr="00000000">
          <w:rPr>
            <w:rtl w:val="0"/>
          </w:rPr>
          <w:t xml:space="preserve">(2), 143–171. https://doi.org/10.3109/07388551.2011.594423</w:t>
        </w:r>
      </w:hyperlink>
      <w:r w:rsidDel="00000000" w:rsidR="00000000" w:rsidRPr="00000000">
        <w:rPr>
          <w:rtl w:val="0"/>
        </w:rPr>
      </w:r>
    </w:p>
    <w:p w:rsidR="00000000" w:rsidDel="00000000" w:rsidP="00000000" w:rsidRDefault="00000000" w:rsidRPr="00000000" w14:paraId="000001D8">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786">
        <w:r w:rsidDel="00000000" w:rsidR="00000000" w:rsidRPr="00000000">
          <w:rPr>
            <w:rtl w:val="0"/>
          </w:rPr>
          <w:t xml:space="preserve">Patel, D. M., &amp; Brinchmann, Monica. F. (2017). Skin mucus proteins of lumpsucker (Cyclopterus lumpus). </w:t>
        </w:r>
      </w:hyperlink>
      <w:hyperlink r:id="rId787">
        <w:r w:rsidDel="00000000" w:rsidR="00000000" w:rsidRPr="00000000">
          <w:rPr>
            <w:i w:val="1"/>
            <w:rtl w:val="0"/>
          </w:rPr>
          <w:t xml:space="preserve">Biochemistry and Biophysics Reports</w:t>
        </w:r>
      </w:hyperlink>
      <w:hyperlink r:id="rId788">
        <w:r w:rsidDel="00000000" w:rsidR="00000000" w:rsidRPr="00000000">
          <w:rPr>
            <w:rtl w:val="0"/>
          </w:rPr>
          <w:t xml:space="preserve">, </w:t>
        </w:r>
      </w:hyperlink>
      <w:hyperlink r:id="rId789">
        <w:r w:rsidDel="00000000" w:rsidR="00000000" w:rsidRPr="00000000">
          <w:rPr>
            <w:i w:val="1"/>
            <w:rtl w:val="0"/>
          </w:rPr>
          <w:t xml:space="preserve">9</w:t>
        </w:r>
      </w:hyperlink>
      <w:hyperlink r:id="rId790">
        <w:r w:rsidDel="00000000" w:rsidR="00000000" w:rsidRPr="00000000">
          <w:rPr>
            <w:rtl w:val="0"/>
          </w:rPr>
          <w:t xml:space="preserve">, 217–225. https://doi.org/10.1016/j.bbrep.2016.12.016</w:t>
        </w:r>
      </w:hyperlink>
      <w:r w:rsidDel="00000000" w:rsidR="00000000" w:rsidRPr="00000000">
        <w:rPr>
          <w:rtl w:val="0"/>
        </w:rPr>
      </w:r>
    </w:p>
    <w:p w:rsidR="00000000" w:rsidDel="00000000" w:rsidP="00000000" w:rsidRDefault="00000000" w:rsidRPr="00000000" w14:paraId="000001D9">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791">
        <w:r w:rsidDel="00000000" w:rsidR="00000000" w:rsidRPr="00000000">
          <w:rPr>
            <w:rtl w:val="0"/>
          </w:rPr>
          <w:t xml:space="preserve">Pavlov, D. S., &amp; Mikheev, V. N. (2017). Downstream migration and mechanisms of dispersal of young fish in rivers. </w:t>
        </w:r>
      </w:hyperlink>
      <w:hyperlink r:id="rId792">
        <w:r w:rsidDel="00000000" w:rsidR="00000000" w:rsidRPr="00000000">
          <w:rPr>
            <w:i w:val="1"/>
            <w:rtl w:val="0"/>
          </w:rPr>
          <w:t xml:space="preserve">Canadian Journal of Fisheries and Aquatic Sciences</w:t>
        </w:r>
      </w:hyperlink>
      <w:hyperlink r:id="rId793">
        <w:r w:rsidDel="00000000" w:rsidR="00000000" w:rsidRPr="00000000">
          <w:rPr>
            <w:rtl w:val="0"/>
          </w:rPr>
          <w:t xml:space="preserve">, </w:t>
        </w:r>
      </w:hyperlink>
      <w:hyperlink r:id="rId794">
        <w:r w:rsidDel="00000000" w:rsidR="00000000" w:rsidRPr="00000000">
          <w:rPr>
            <w:i w:val="1"/>
            <w:rtl w:val="0"/>
          </w:rPr>
          <w:t xml:space="preserve">74</w:t>
        </w:r>
      </w:hyperlink>
      <w:hyperlink r:id="rId795">
        <w:r w:rsidDel="00000000" w:rsidR="00000000" w:rsidRPr="00000000">
          <w:rPr>
            <w:rtl w:val="0"/>
          </w:rPr>
          <w:t xml:space="preserve">(8), 1312–1323. https://doi.org/10.1139/cjfas-2016-0298</w:t>
        </w:r>
      </w:hyperlink>
      <w:r w:rsidDel="00000000" w:rsidR="00000000" w:rsidRPr="00000000">
        <w:rPr>
          <w:rtl w:val="0"/>
        </w:rPr>
      </w:r>
    </w:p>
    <w:p w:rsidR="00000000" w:rsidDel="00000000" w:rsidP="00000000" w:rsidRDefault="00000000" w:rsidRPr="00000000" w14:paraId="000001DA">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796">
        <w:r w:rsidDel="00000000" w:rsidR="00000000" w:rsidRPr="00000000">
          <w:rPr>
            <w:rtl w:val="0"/>
          </w:rPr>
          <w:t xml:space="preserve">Poplin, R., Chang, P.-C., Alexander, D., Schwartz, S., Colthurst, T., Ku, A., Newburger, D., Dijamco, J., Nguyen, N., Afshar, P. T., Gross, S. S., Dorfman, L., McLean, C. Y., &amp; DePristo, M. A. (2018). A universal SNP and small-indel variant caller using deep neural networks. </w:t>
        </w:r>
      </w:hyperlink>
      <w:hyperlink r:id="rId797">
        <w:r w:rsidDel="00000000" w:rsidR="00000000" w:rsidRPr="00000000">
          <w:rPr>
            <w:i w:val="1"/>
            <w:rtl w:val="0"/>
          </w:rPr>
          <w:t xml:space="preserve">Nature Biotechnology</w:t>
        </w:r>
      </w:hyperlink>
      <w:hyperlink r:id="rId798">
        <w:r w:rsidDel="00000000" w:rsidR="00000000" w:rsidRPr="00000000">
          <w:rPr>
            <w:rtl w:val="0"/>
          </w:rPr>
          <w:t xml:space="preserve">, </w:t>
        </w:r>
      </w:hyperlink>
      <w:hyperlink r:id="rId799">
        <w:r w:rsidDel="00000000" w:rsidR="00000000" w:rsidRPr="00000000">
          <w:rPr>
            <w:i w:val="1"/>
            <w:rtl w:val="0"/>
          </w:rPr>
          <w:t xml:space="preserve">36</w:t>
        </w:r>
      </w:hyperlink>
      <w:hyperlink r:id="rId800">
        <w:r w:rsidDel="00000000" w:rsidR="00000000" w:rsidRPr="00000000">
          <w:rPr>
            <w:rtl w:val="0"/>
          </w:rPr>
          <w:t xml:space="preserve">(10), Article 10. https://doi.org/10.1038/nbt.4235</w:t>
        </w:r>
      </w:hyperlink>
      <w:r w:rsidDel="00000000" w:rsidR="00000000" w:rsidRPr="00000000">
        <w:rPr>
          <w:rtl w:val="0"/>
        </w:rPr>
      </w:r>
    </w:p>
    <w:p w:rsidR="00000000" w:rsidDel="00000000" w:rsidP="00000000" w:rsidRDefault="00000000" w:rsidRPr="00000000" w14:paraId="000001DB">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801">
        <w:r w:rsidDel="00000000" w:rsidR="00000000" w:rsidRPr="00000000">
          <w:rPr>
            <w:rtl w:val="0"/>
          </w:rPr>
          <w:t xml:space="preserve">Pryszcz, L. P., &amp; Gabaldón, T. (2016). Redundans: An assembly pipeline for highly heterozygous genomes. </w:t>
        </w:r>
      </w:hyperlink>
      <w:hyperlink r:id="rId802">
        <w:r w:rsidDel="00000000" w:rsidR="00000000" w:rsidRPr="00000000">
          <w:rPr>
            <w:i w:val="1"/>
            <w:rtl w:val="0"/>
          </w:rPr>
          <w:t xml:space="preserve">Nucleic Acids Research</w:t>
        </w:r>
      </w:hyperlink>
      <w:hyperlink r:id="rId803">
        <w:r w:rsidDel="00000000" w:rsidR="00000000" w:rsidRPr="00000000">
          <w:rPr>
            <w:rtl w:val="0"/>
          </w:rPr>
          <w:t xml:space="preserve">, </w:t>
        </w:r>
      </w:hyperlink>
      <w:hyperlink r:id="rId804">
        <w:r w:rsidDel="00000000" w:rsidR="00000000" w:rsidRPr="00000000">
          <w:rPr>
            <w:i w:val="1"/>
            <w:rtl w:val="0"/>
          </w:rPr>
          <w:t xml:space="preserve">44</w:t>
        </w:r>
      </w:hyperlink>
      <w:hyperlink r:id="rId805">
        <w:r w:rsidDel="00000000" w:rsidR="00000000" w:rsidRPr="00000000">
          <w:rPr>
            <w:rtl w:val="0"/>
          </w:rPr>
          <w:t xml:space="preserve">(12), e113. https://doi.org/10.1093/nar/gkw294</w:t>
        </w:r>
      </w:hyperlink>
      <w:r w:rsidDel="00000000" w:rsidR="00000000" w:rsidRPr="00000000">
        <w:rPr>
          <w:rtl w:val="0"/>
        </w:rPr>
      </w:r>
    </w:p>
    <w:p w:rsidR="00000000" w:rsidDel="00000000" w:rsidP="00000000" w:rsidRDefault="00000000" w:rsidRPr="00000000" w14:paraId="000001DC">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806">
        <w:r w:rsidDel="00000000" w:rsidR="00000000" w:rsidRPr="00000000">
          <w:rPr>
            <w:rtl w:val="0"/>
          </w:rPr>
          <w:t xml:space="preserve">Quinlan, A. R. (2014). BEDTools: The Swiss-Army Tool for Genome Feature Analysis. </w:t>
        </w:r>
      </w:hyperlink>
      <w:hyperlink r:id="rId807">
        <w:r w:rsidDel="00000000" w:rsidR="00000000" w:rsidRPr="00000000">
          <w:rPr>
            <w:i w:val="1"/>
            <w:rtl w:val="0"/>
          </w:rPr>
          <w:t xml:space="preserve">Current Protocols in Bioinformatics</w:t>
        </w:r>
      </w:hyperlink>
      <w:hyperlink r:id="rId808">
        <w:r w:rsidDel="00000000" w:rsidR="00000000" w:rsidRPr="00000000">
          <w:rPr>
            <w:rtl w:val="0"/>
          </w:rPr>
          <w:t xml:space="preserve">, </w:t>
        </w:r>
      </w:hyperlink>
      <w:hyperlink r:id="rId809">
        <w:r w:rsidDel="00000000" w:rsidR="00000000" w:rsidRPr="00000000">
          <w:rPr>
            <w:i w:val="1"/>
            <w:rtl w:val="0"/>
          </w:rPr>
          <w:t xml:space="preserve">47</w:t>
        </w:r>
      </w:hyperlink>
      <w:hyperlink r:id="rId810">
        <w:r w:rsidDel="00000000" w:rsidR="00000000" w:rsidRPr="00000000">
          <w:rPr>
            <w:rtl w:val="0"/>
          </w:rPr>
          <w:t xml:space="preserve">(1), 11.12.1-11.12.34. https://doi.org/10.1002/0471250953.bi1112s47</w:t>
        </w:r>
      </w:hyperlink>
      <w:r w:rsidDel="00000000" w:rsidR="00000000" w:rsidRPr="00000000">
        <w:rPr>
          <w:rtl w:val="0"/>
        </w:rPr>
      </w:r>
    </w:p>
    <w:p w:rsidR="00000000" w:rsidDel="00000000" w:rsidP="00000000" w:rsidRDefault="00000000" w:rsidRPr="00000000" w14:paraId="000001DD">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811">
        <w:r w:rsidDel="00000000" w:rsidR="00000000" w:rsidRPr="00000000">
          <w:rPr>
            <w:rtl w:val="0"/>
          </w:rPr>
          <w:t xml:space="preserve">Ranallo-Benavidez, T. R., Jaron, K. S., &amp; Schatz, M. C. (2020). GenomeScope 2.0 and Smudgeplot for reference-free profiling of polyploid genomes. </w:t>
        </w:r>
      </w:hyperlink>
      <w:hyperlink r:id="rId812">
        <w:r w:rsidDel="00000000" w:rsidR="00000000" w:rsidRPr="00000000">
          <w:rPr>
            <w:i w:val="1"/>
            <w:rtl w:val="0"/>
          </w:rPr>
          <w:t xml:space="preserve">Nature Communications</w:t>
        </w:r>
      </w:hyperlink>
      <w:hyperlink r:id="rId813">
        <w:r w:rsidDel="00000000" w:rsidR="00000000" w:rsidRPr="00000000">
          <w:rPr>
            <w:rtl w:val="0"/>
          </w:rPr>
          <w:t xml:space="preserve">, </w:t>
        </w:r>
      </w:hyperlink>
      <w:hyperlink r:id="rId814">
        <w:r w:rsidDel="00000000" w:rsidR="00000000" w:rsidRPr="00000000">
          <w:rPr>
            <w:i w:val="1"/>
            <w:rtl w:val="0"/>
          </w:rPr>
          <w:t xml:space="preserve">11</w:t>
        </w:r>
      </w:hyperlink>
      <w:hyperlink r:id="rId815">
        <w:r w:rsidDel="00000000" w:rsidR="00000000" w:rsidRPr="00000000">
          <w:rPr>
            <w:rtl w:val="0"/>
          </w:rPr>
          <w:t xml:space="preserve">(1), Article 1. https://doi.org/10.1038/s41467-020-14998-3</w:t>
        </w:r>
      </w:hyperlink>
      <w:r w:rsidDel="00000000" w:rsidR="00000000" w:rsidRPr="00000000">
        <w:rPr>
          <w:rtl w:val="0"/>
        </w:rPr>
      </w:r>
    </w:p>
    <w:p w:rsidR="00000000" w:rsidDel="00000000" w:rsidP="00000000" w:rsidRDefault="00000000" w:rsidRPr="00000000" w14:paraId="000001DE">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816">
        <w:r w:rsidDel="00000000" w:rsidR="00000000" w:rsidRPr="00000000">
          <w:rPr>
            <w:rtl w:val="0"/>
          </w:rPr>
          <w:t xml:space="preserve">Raudvere, U., Kolberg, L., Kuzmin, I., Arak, T., Adler, P., Peterson, H., &amp; Vilo, J. (2019). g:Profiler: A web server for functional enrichment analysis and conversions of gene lists (2019 update). </w:t>
        </w:r>
      </w:hyperlink>
      <w:hyperlink r:id="rId817">
        <w:r w:rsidDel="00000000" w:rsidR="00000000" w:rsidRPr="00000000">
          <w:rPr>
            <w:i w:val="1"/>
            <w:rtl w:val="0"/>
          </w:rPr>
          <w:t xml:space="preserve">Nucleic Acids Research</w:t>
        </w:r>
      </w:hyperlink>
      <w:hyperlink r:id="rId818">
        <w:r w:rsidDel="00000000" w:rsidR="00000000" w:rsidRPr="00000000">
          <w:rPr>
            <w:rtl w:val="0"/>
          </w:rPr>
          <w:t xml:space="preserve">, </w:t>
        </w:r>
      </w:hyperlink>
      <w:hyperlink r:id="rId819">
        <w:r w:rsidDel="00000000" w:rsidR="00000000" w:rsidRPr="00000000">
          <w:rPr>
            <w:i w:val="1"/>
            <w:rtl w:val="0"/>
          </w:rPr>
          <w:t xml:space="preserve">47</w:t>
        </w:r>
      </w:hyperlink>
      <w:hyperlink r:id="rId820">
        <w:r w:rsidDel="00000000" w:rsidR="00000000" w:rsidRPr="00000000">
          <w:rPr>
            <w:rtl w:val="0"/>
          </w:rPr>
          <w:t xml:space="preserve">(W1), W191–W198. https://doi.org/10.1093/nar/gkz369</w:t>
        </w:r>
      </w:hyperlink>
      <w:r w:rsidDel="00000000" w:rsidR="00000000" w:rsidRPr="00000000">
        <w:rPr>
          <w:rtl w:val="0"/>
        </w:rPr>
      </w:r>
    </w:p>
    <w:p w:rsidR="00000000" w:rsidDel="00000000" w:rsidP="00000000" w:rsidRDefault="00000000" w:rsidRPr="00000000" w14:paraId="000001DF">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821">
        <w:r w:rsidDel="00000000" w:rsidR="00000000" w:rsidRPr="00000000">
          <w:rPr>
            <w:rtl w:val="0"/>
          </w:rPr>
          <w:t xml:space="preserve">Reier, S., Kruckenhauser, L., Snoj, A., Trontelj, P., &amp; Palandačić, A. (2022). The minnow </w:t>
        </w:r>
      </w:hyperlink>
      <w:hyperlink r:id="rId822">
        <w:r w:rsidDel="00000000" w:rsidR="00000000" w:rsidRPr="00000000">
          <w:rPr>
            <w:i w:val="1"/>
            <w:rtl w:val="0"/>
          </w:rPr>
          <w:t xml:space="preserve">Phoxinus lumaireul</w:t>
        </w:r>
      </w:hyperlink>
      <w:hyperlink r:id="rId823">
        <w:r w:rsidDel="00000000" w:rsidR="00000000" w:rsidRPr="00000000">
          <w:rPr>
            <w:rtl w:val="0"/>
          </w:rPr>
          <w:t xml:space="preserve"> (Leuciscidae) shifts the Adriatic–Black Sea basin divide in the north‐western Dinaric Karst region. </w:t>
        </w:r>
      </w:hyperlink>
      <w:hyperlink r:id="rId824">
        <w:r w:rsidDel="00000000" w:rsidR="00000000" w:rsidRPr="00000000">
          <w:rPr>
            <w:i w:val="1"/>
            <w:rtl w:val="0"/>
          </w:rPr>
          <w:t xml:space="preserve">Ecohydrology</w:t>
        </w:r>
      </w:hyperlink>
      <w:hyperlink r:id="rId825">
        <w:r w:rsidDel="00000000" w:rsidR="00000000" w:rsidRPr="00000000">
          <w:rPr>
            <w:rtl w:val="0"/>
          </w:rPr>
          <w:t xml:space="preserve">, </w:t>
        </w:r>
      </w:hyperlink>
      <w:hyperlink r:id="rId826">
        <w:r w:rsidDel="00000000" w:rsidR="00000000" w:rsidRPr="00000000">
          <w:rPr>
            <w:i w:val="1"/>
            <w:rtl w:val="0"/>
          </w:rPr>
          <w:t xml:space="preserve">15</w:t>
        </w:r>
      </w:hyperlink>
      <w:hyperlink r:id="rId827">
        <w:r w:rsidDel="00000000" w:rsidR="00000000" w:rsidRPr="00000000">
          <w:rPr>
            <w:rtl w:val="0"/>
          </w:rPr>
          <w:t xml:space="preserve">(6). https://doi.org/10.1002/eco.2449</w:t>
        </w:r>
      </w:hyperlink>
      <w:r w:rsidDel="00000000" w:rsidR="00000000" w:rsidRPr="00000000">
        <w:rPr>
          <w:rtl w:val="0"/>
        </w:rPr>
      </w:r>
    </w:p>
    <w:p w:rsidR="00000000" w:rsidDel="00000000" w:rsidP="00000000" w:rsidRDefault="00000000" w:rsidRPr="00000000" w14:paraId="000001E0">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828">
        <w:r w:rsidDel="00000000" w:rsidR="00000000" w:rsidRPr="00000000">
          <w:rPr>
            <w:rtl w:val="0"/>
          </w:rPr>
          <w:t xml:space="preserve">Reijnders, M. J. M. F., &amp; Waterhouse, R. M. (2021). Summary Visualizations of Gene Ontology Terms With GO-Figure! </w:t>
        </w:r>
      </w:hyperlink>
      <w:hyperlink r:id="rId829">
        <w:r w:rsidDel="00000000" w:rsidR="00000000" w:rsidRPr="00000000">
          <w:rPr>
            <w:i w:val="1"/>
            <w:rtl w:val="0"/>
          </w:rPr>
          <w:t xml:space="preserve">Frontiers in Bioinformatics</w:t>
        </w:r>
      </w:hyperlink>
      <w:hyperlink r:id="rId830">
        <w:r w:rsidDel="00000000" w:rsidR="00000000" w:rsidRPr="00000000">
          <w:rPr>
            <w:rtl w:val="0"/>
          </w:rPr>
          <w:t xml:space="preserve">, </w:t>
        </w:r>
      </w:hyperlink>
      <w:hyperlink r:id="rId831">
        <w:r w:rsidDel="00000000" w:rsidR="00000000" w:rsidRPr="00000000">
          <w:rPr>
            <w:i w:val="1"/>
            <w:rtl w:val="0"/>
          </w:rPr>
          <w:t xml:space="preserve">1</w:t>
        </w:r>
      </w:hyperlink>
      <w:hyperlink r:id="rId832">
        <w:r w:rsidDel="00000000" w:rsidR="00000000" w:rsidRPr="00000000">
          <w:rPr>
            <w:rtl w:val="0"/>
          </w:rPr>
          <w:t xml:space="preserve">. https://www.frontiersin.org/articles/10.3389/fbinf.2021.638255</w:t>
        </w:r>
      </w:hyperlink>
      <w:r w:rsidDel="00000000" w:rsidR="00000000" w:rsidRPr="00000000">
        <w:rPr>
          <w:rtl w:val="0"/>
        </w:rPr>
      </w:r>
    </w:p>
    <w:p w:rsidR="00000000" w:rsidDel="00000000" w:rsidP="00000000" w:rsidRDefault="00000000" w:rsidRPr="00000000" w14:paraId="000001E1">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833">
        <w:r w:rsidDel="00000000" w:rsidR="00000000" w:rsidRPr="00000000">
          <w:rPr>
            <w:rtl w:val="0"/>
          </w:rPr>
          <w:t xml:space="preserve">Röpke, C., Pires, T. H. S., Zuanon, J., Freitas, C. E. C., Hernandes, M. C., Souza, F., &amp; Amadio, S. (2021). Growth–reproduction trade-off and fecundity regulate population stability in Amazon floodplain fishes. </w:t>
        </w:r>
      </w:hyperlink>
      <w:hyperlink r:id="rId834">
        <w:r w:rsidDel="00000000" w:rsidR="00000000" w:rsidRPr="00000000">
          <w:rPr>
            <w:i w:val="1"/>
            <w:rtl w:val="0"/>
          </w:rPr>
          <w:t xml:space="preserve">Freshwater Biology</w:t>
        </w:r>
      </w:hyperlink>
      <w:hyperlink r:id="rId835">
        <w:r w:rsidDel="00000000" w:rsidR="00000000" w:rsidRPr="00000000">
          <w:rPr>
            <w:rtl w:val="0"/>
          </w:rPr>
          <w:t xml:space="preserve">, </w:t>
        </w:r>
      </w:hyperlink>
      <w:hyperlink r:id="rId836">
        <w:r w:rsidDel="00000000" w:rsidR="00000000" w:rsidRPr="00000000">
          <w:rPr>
            <w:i w:val="1"/>
            <w:rtl w:val="0"/>
          </w:rPr>
          <w:t xml:space="preserve">66</w:t>
        </w:r>
      </w:hyperlink>
      <w:hyperlink r:id="rId837">
        <w:r w:rsidDel="00000000" w:rsidR="00000000" w:rsidRPr="00000000">
          <w:rPr>
            <w:rtl w:val="0"/>
          </w:rPr>
          <w:t xml:space="preserve">(6), 1101–1109. https://doi.org/10.1111/fwb.13702</w:t>
        </w:r>
      </w:hyperlink>
      <w:r w:rsidDel="00000000" w:rsidR="00000000" w:rsidRPr="00000000">
        <w:rPr>
          <w:rtl w:val="0"/>
        </w:rPr>
      </w:r>
    </w:p>
    <w:p w:rsidR="00000000" w:rsidDel="00000000" w:rsidP="00000000" w:rsidRDefault="00000000" w:rsidRPr="00000000" w14:paraId="000001E2">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838">
        <w:r w:rsidDel="00000000" w:rsidR="00000000" w:rsidRPr="00000000">
          <w:rPr>
            <w:rtl w:val="0"/>
          </w:rPr>
          <w:t xml:space="preserve">Rose, J. (2009). Early and Middle Pleistocene landscapes of eastern England. </w:t>
        </w:r>
      </w:hyperlink>
      <w:hyperlink r:id="rId839">
        <w:r w:rsidDel="00000000" w:rsidR="00000000" w:rsidRPr="00000000">
          <w:rPr>
            <w:i w:val="1"/>
            <w:rtl w:val="0"/>
          </w:rPr>
          <w:t xml:space="preserve">Proceedings of the Geologists’ Association</w:t>
        </w:r>
      </w:hyperlink>
      <w:hyperlink r:id="rId840">
        <w:r w:rsidDel="00000000" w:rsidR="00000000" w:rsidRPr="00000000">
          <w:rPr>
            <w:rtl w:val="0"/>
          </w:rPr>
          <w:t xml:space="preserve">, </w:t>
        </w:r>
      </w:hyperlink>
      <w:hyperlink r:id="rId841">
        <w:r w:rsidDel="00000000" w:rsidR="00000000" w:rsidRPr="00000000">
          <w:rPr>
            <w:i w:val="1"/>
            <w:rtl w:val="0"/>
          </w:rPr>
          <w:t xml:space="preserve">120</w:t>
        </w:r>
      </w:hyperlink>
      <w:hyperlink r:id="rId842">
        <w:r w:rsidDel="00000000" w:rsidR="00000000" w:rsidRPr="00000000">
          <w:rPr>
            <w:rtl w:val="0"/>
          </w:rPr>
          <w:t xml:space="preserve">(1), 3–33. https://doi.org/10.1016/j.pgeola.2009.05.003</w:t>
        </w:r>
      </w:hyperlink>
      <w:r w:rsidDel="00000000" w:rsidR="00000000" w:rsidRPr="00000000">
        <w:rPr>
          <w:rtl w:val="0"/>
        </w:rPr>
      </w:r>
    </w:p>
    <w:p w:rsidR="00000000" w:rsidDel="00000000" w:rsidP="00000000" w:rsidRDefault="00000000" w:rsidRPr="00000000" w14:paraId="000001E3">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843">
        <w:r w:rsidDel="00000000" w:rsidR="00000000" w:rsidRPr="00000000">
          <w:rPr>
            <w:rtl w:val="0"/>
          </w:rPr>
          <w:t xml:space="preserve">Ruddiman, W. F., Raymo, M. E., Martinson, D. G., Clement, B. M., &amp; Backman, J. (1989). Pleistocene evolution: Northern hemisphere ice sheets and North Atlantic Ocean. </w:t>
        </w:r>
      </w:hyperlink>
      <w:hyperlink r:id="rId844">
        <w:r w:rsidDel="00000000" w:rsidR="00000000" w:rsidRPr="00000000">
          <w:rPr>
            <w:i w:val="1"/>
            <w:rtl w:val="0"/>
          </w:rPr>
          <w:t xml:space="preserve">Paleoceanography</w:t>
        </w:r>
      </w:hyperlink>
      <w:hyperlink r:id="rId845">
        <w:r w:rsidDel="00000000" w:rsidR="00000000" w:rsidRPr="00000000">
          <w:rPr>
            <w:rtl w:val="0"/>
          </w:rPr>
          <w:t xml:space="preserve">, </w:t>
        </w:r>
      </w:hyperlink>
      <w:hyperlink r:id="rId846">
        <w:r w:rsidDel="00000000" w:rsidR="00000000" w:rsidRPr="00000000">
          <w:rPr>
            <w:i w:val="1"/>
            <w:rtl w:val="0"/>
          </w:rPr>
          <w:t xml:space="preserve">4</w:t>
        </w:r>
      </w:hyperlink>
      <w:hyperlink r:id="rId847">
        <w:r w:rsidDel="00000000" w:rsidR="00000000" w:rsidRPr="00000000">
          <w:rPr>
            <w:rtl w:val="0"/>
          </w:rPr>
          <w:t xml:space="preserve">(4), 353–412. https://doi.org/10.1029/PA004i004p00353</w:t>
        </w:r>
      </w:hyperlink>
      <w:r w:rsidDel="00000000" w:rsidR="00000000" w:rsidRPr="00000000">
        <w:rPr>
          <w:rtl w:val="0"/>
        </w:rPr>
      </w:r>
    </w:p>
    <w:p w:rsidR="00000000" w:rsidDel="00000000" w:rsidP="00000000" w:rsidRDefault="00000000" w:rsidRPr="00000000" w14:paraId="000001E4">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848">
        <w:r w:rsidDel="00000000" w:rsidR="00000000" w:rsidRPr="00000000">
          <w:rPr>
            <w:rtl w:val="0"/>
          </w:rPr>
          <w:t xml:space="preserve">Shao, F., Han, M., &amp; Peng, Z. (2019). Evolution and diversity of transposable elements in fish genomes. </w:t>
        </w:r>
      </w:hyperlink>
      <w:hyperlink r:id="rId849">
        <w:r w:rsidDel="00000000" w:rsidR="00000000" w:rsidRPr="00000000">
          <w:rPr>
            <w:i w:val="1"/>
            <w:rtl w:val="0"/>
          </w:rPr>
          <w:t xml:space="preserve">Scientific Reports</w:t>
        </w:r>
      </w:hyperlink>
      <w:hyperlink r:id="rId850">
        <w:r w:rsidDel="00000000" w:rsidR="00000000" w:rsidRPr="00000000">
          <w:rPr>
            <w:rtl w:val="0"/>
          </w:rPr>
          <w:t xml:space="preserve">, </w:t>
        </w:r>
      </w:hyperlink>
      <w:hyperlink r:id="rId851">
        <w:r w:rsidDel="00000000" w:rsidR="00000000" w:rsidRPr="00000000">
          <w:rPr>
            <w:i w:val="1"/>
            <w:rtl w:val="0"/>
          </w:rPr>
          <w:t xml:space="preserve">9</w:t>
        </w:r>
      </w:hyperlink>
      <w:hyperlink r:id="rId852">
        <w:r w:rsidDel="00000000" w:rsidR="00000000" w:rsidRPr="00000000">
          <w:rPr>
            <w:rtl w:val="0"/>
          </w:rPr>
          <w:t xml:space="preserve">(1), Article 1. https://doi.org/10.1038/s41598-019-51888-1</w:t>
        </w:r>
      </w:hyperlink>
      <w:r w:rsidDel="00000000" w:rsidR="00000000" w:rsidRPr="00000000">
        <w:rPr>
          <w:rtl w:val="0"/>
        </w:rPr>
      </w:r>
    </w:p>
    <w:p w:rsidR="00000000" w:rsidDel="00000000" w:rsidP="00000000" w:rsidRDefault="00000000" w:rsidRPr="00000000" w14:paraId="000001E5">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853">
        <w:r w:rsidDel="00000000" w:rsidR="00000000" w:rsidRPr="00000000">
          <w:rPr>
            <w:rtl w:val="0"/>
          </w:rPr>
          <w:t xml:space="preserve">Simão, F. A., Waterhouse, R. M., Ioannidis, P., Kriventseva, E. V., &amp; Zdobnov, E. M. (2015). BUSCO: Assessing genome assembly and annotation completeness with single-copy orthologs. </w:t>
        </w:r>
      </w:hyperlink>
      <w:hyperlink r:id="rId854">
        <w:r w:rsidDel="00000000" w:rsidR="00000000" w:rsidRPr="00000000">
          <w:rPr>
            <w:i w:val="1"/>
            <w:rtl w:val="0"/>
          </w:rPr>
          <w:t xml:space="preserve">Bioinformatics</w:t>
        </w:r>
      </w:hyperlink>
      <w:hyperlink r:id="rId855">
        <w:r w:rsidDel="00000000" w:rsidR="00000000" w:rsidRPr="00000000">
          <w:rPr>
            <w:rtl w:val="0"/>
          </w:rPr>
          <w:t xml:space="preserve">, </w:t>
        </w:r>
      </w:hyperlink>
      <w:hyperlink r:id="rId856">
        <w:r w:rsidDel="00000000" w:rsidR="00000000" w:rsidRPr="00000000">
          <w:rPr>
            <w:i w:val="1"/>
            <w:rtl w:val="0"/>
          </w:rPr>
          <w:t xml:space="preserve">31</w:t>
        </w:r>
      </w:hyperlink>
      <w:hyperlink r:id="rId857">
        <w:r w:rsidDel="00000000" w:rsidR="00000000" w:rsidRPr="00000000">
          <w:rPr>
            <w:rtl w:val="0"/>
          </w:rPr>
          <w:t xml:space="preserve">(19), 3210–3212. https://doi.org/10.1093/bioinformatics/btv351</w:t>
        </w:r>
      </w:hyperlink>
      <w:r w:rsidDel="00000000" w:rsidR="00000000" w:rsidRPr="00000000">
        <w:rPr>
          <w:rtl w:val="0"/>
        </w:rPr>
      </w:r>
    </w:p>
    <w:p w:rsidR="00000000" w:rsidDel="00000000" w:rsidP="00000000" w:rsidRDefault="00000000" w:rsidRPr="00000000" w14:paraId="000001E6">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858">
        <w:r w:rsidDel="00000000" w:rsidR="00000000" w:rsidRPr="00000000">
          <w:rPr>
            <w:rtl w:val="0"/>
          </w:rPr>
          <w:t xml:space="preserve">Sotero-Caio, C. G., Platt, R. N., II, Suh, A., &amp; Ray, D. A. (2017). Evolution and Diversity of Transposable Elements in Vertebrate Genomes. </w:t>
        </w:r>
      </w:hyperlink>
      <w:hyperlink r:id="rId859">
        <w:r w:rsidDel="00000000" w:rsidR="00000000" w:rsidRPr="00000000">
          <w:rPr>
            <w:i w:val="1"/>
            <w:rtl w:val="0"/>
          </w:rPr>
          <w:t xml:space="preserve">Genome Biology and Evolution</w:t>
        </w:r>
      </w:hyperlink>
      <w:hyperlink r:id="rId860">
        <w:r w:rsidDel="00000000" w:rsidR="00000000" w:rsidRPr="00000000">
          <w:rPr>
            <w:rtl w:val="0"/>
          </w:rPr>
          <w:t xml:space="preserve">, </w:t>
        </w:r>
      </w:hyperlink>
      <w:hyperlink r:id="rId861">
        <w:r w:rsidDel="00000000" w:rsidR="00000000" w:rsidRPr="00000000">
          <w:rPr>
            <w:i w:val="1"/>
            <w:rtl w:val="0"/>
          </w:rPr>
          <w:t xml:space="preserve">9</w:t>
        </w:r>
      </w:hyperlink>
      <w:hyperlink r:id="rId862">
        <w:r w:rsidDel="00000000" w:rsidR="00000000" w:rsidRPr="00000000">
          <w:rPr>
            <w:rtl w:val="0"/>
          </w:rPr>
          <w:t xml:space="preserve">(1), 161–177. https://doi.org/10.1093/gbe/evw264</w:t>
        </w:r>
      </w:hyperlink>
      <w:r w:rsidDel="00000000" w:rsidR="00000000" w:rsidRPr="00000000">
        <w:rPr>
          <w:rtl w:val="0"/>
        </w:rPr>
      </w:r>
    </w:p>
    <w:p w:rsidR="00000000" w:rsidDel="00000000" w:rsidP="00000000" w:rsidRDefault="00000000" w:rsidRPr="00000000" w14:paraId="000001E7">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863">
        <w:r w:rsidDel="00000000" w:rsidR="00000000" w:rsidRPr="00000000">
          <w:rPr>
            <w:rtl w:val="0"/>
          </w:rPr>
          <w:t xml:space="preserve">Stanke, M., Keller, O., Gunduz, I., Hayes, A., Waack, S., &amp; Morgenstern, B. (2006). AUGUSTUS: </w:t>
        </w:r>
      </w:hyperlink>
      <w:hyperlink r:id="rId864">
        <w:r w:rsidDel="00000000" w:rsidR="00000000" w:rsidRPr="00000000">
          <w:rPr>
            <w:i w:val="1"/>
            <w:rtl w:val="0"/>
          </w:rPr>
          <w:t xml:space="preserve">Ab initio</w:t>
        </w:r>
      </w:hyperlink>
      <w:hyperlink r:id="rId865">
        <w:r w:rsidDel="00000000" w:rsidR="00000000" w:rsidRPr="00000000">
          <w:rPr>
            <w:rtl w:val="0"/>
          </w:rPr>
          <w:t xml:space="preserve"> prediction of alternative transcripts. </w:t>
        </w:r>
      </w:hyperlink>
      <w:hyperlink r:id="rId866">
        <w:r w:rsidDel="00000000" w:rsidR="00000000" w:rsidRPr="00000000">
          <w:rPr>
            <w:i w:val="1"/>
            <w:rtl w:val="0"/>
          </w:rPr>
          <w:t xml:space="preserve">Nucleic Acids Research</w:t>
        </w:r>
      </w:hyperlink>
      <w:hyperlink r:id="rId867">
        <w:r w:rsidDel="00000000" w:rsidR="00000000" w:rsidRPr="00000000">
          <w:rPr>
            <w:rtl w:val="0"/>
          </w:rPr>
          <w:t xml:space="preserve">, </w:t>
        </w:r>
      </w:hyperlink>
      <w:hyperlink r:id="rId868">
        <w:r w:rsidDel="00000000" w:rsidR="00000000" w:rsidRPr="00000000">
          <w:rPr>
            <w:i w:val="1"/>
            <w:rtl w:val="0"/>
          </w:rPr>
          <w:t xml:space="preserve">34</w:t>
        </w:r>
      </w:hyperlink>
      <w:hyperlink r:id="rId869">
        <w:r w:rsidDel="00000000" w:rsidR="00000000" w:rsidRPr="00000000">
          <w:rPr>
            <w:rtl w:val="0"/>
          </w:rPr>
          <w:t xml:space="preserve">(suppl_2), W435–W439. https://doi.org/10.1093/nar/gkl200</w:t>
        </w:r>
      </w:hyperlink>
      <w:r w:rsidDel="00000000" w:rsidR="00000000" w:rsidRPr="00000000">
        <w:rPr>
          <w:rtl w:val="0"/>
        </w:rPr>
      </w:r>
    </w:p>
    <w:p w:rsidR="00000000" w:rsidDel="00000000" w:rsidP="00000000" w:rsidRDefault="00000000" w:rsidRPr="00000000" w14:paraId="000001E8">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870">
        <w:r w:rsidDel="00000000" w:rsidR="00000000" w:rsidRPr="00000000">
          <w:rPr>
            <w:rtl w:val="0"/>
          </w:rPr>
          <w:t xml:space="preserve">Star, B., Nederbragt, A. J., Jentoft, S., Grimholt, U., Malmstrøm, M., Gregers, T. F., Rounge, T. B., Paulsen, J., Solbakken, M. H., Sharma, A., Wetten, O. F., Lanzén, A., Winer, R., Knight, J., Vogel, J.-H., Aken, B., Andersen, Ø., Lagesen, K., Tooming-Klunderud, A., … Jakobsen, K. S. (2011). The genome sequence of Atlantic cod reveals a unique immune system. </w:t>
        </w:r>
      </w:hyperlink>
      <w:hyperlink r:id="rId871">
        <w:r w:rsidDel="00000000" w:rsidR="00000000" w:rsidRPr="00000000">
          <w:rPr>
            <w:i w:val="1"/>
            <w:rtl w:val="0"/>
          </w:rPr>
          <w:t xml:space="preserve">Nature</w:t>
        </w:r>
      </w:hyperlink>
      <w:hyperlink r:id="rId872">
        <w:r w:rsidDel="00000000" w:rsidR="00000000" w:rsidRPr="00000000">
          <w:rPr>
            <w:rtl w:val="0"/>
          </w:rPr>
          <w:t xml:space="preserve">, </w:t>
        </w:r>
      </w:hyperlink>
      <w:hyperlink r:id="rId873">
        <w:r w:rsidDel="00000000" w:rsidR="00000000" w:rsidRPr="00000000">
          <w:rPr>
            <w:i w:val="1"/>
            <w:rtl w:val="0"/>
          </w:rPr>
          <w:t xml:space="preserve">477</w:t>
        </w:r>
      </w:hyperlink>
      <w:hyperlink r:id="rId874">
        <w:r w:rsidDel="00000000" w:rsidR="00000000" w:rsidRPr="00000000">
          <w:rPr>
            <w:rtl w:val="0"/>
          </w:rPr>
          <w:t xml:space="preserve">(7363), 207–210. https://doi.org/10.1038/nature10342</w:t>
        </w:r>
      </w:hyperlink>
      <w:r w:rsidDel="00000000" w:rsidR="00000000" w:rsidRPr="00000000">
        <w:rPr>
          <w:rtl w:val="0"/>
        </w:rPr>
      </w:r>
    </w:p>
    <w:p w:rsidR="00000000" w:rsidDel="00000000" w:rsidP="00000000" w:rsidRDefault="00000000" w:rsidRPr="00000000" w14:paraId="000001E9">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875">
        <w:r w:rsidDel="00000000" w:rsidR="00000000" w:rsidRPr="00000000">
          <w:rPr>
            <w:rtl w:val="0"/>
          </w:rPr>
          <w:t xml:space="preserve">Stein, C., Caccamo, M., Laird, G., &amp; Leptin, M. (2007). Conservation and divergence of gene families encoding components of innate immune response systems in zebrafish. </w:t>
        </w:r>
      </w:hyperlink>
      <w:hyperlink r:id="rId876">
        <w:r w:rsidDel="00000000" w:rsidR="00000000" w:rsidRPr="00000000">
          <w:rPr>
            <w:i w:val="1"/>
            <w:rtl w:val="0"/>
          </w:rPr>
          <w:t xml:space="preserve">Genome Biology</w:t>
        </w:r>
      </w:hyperlink>
      <w:hyperlink r:id="rId877">
        <w:r w:rsidDel="00000000" w:rsidR="00000000" w:rsidRPr="00000000">
          <w:rPr>
            <w:rtl w:val="0"/>
          </w:rPr>
          <w:t xml:space="preserve">, </w:t>
        </w:r>
      </w:hyperlink>
      <w:hyperlink r:id="rId878">
        <w:r w:rsidDel="00000000" w:rsidR="00000000" w:rsidRPr="00000000">
          <w:rPr>
            <w:i w:val="1"/>
            <w:rtl w:val="0"/>
          </w:rPr>
          <w:t xml:space="preserve">8</w:t>
        </w:r>
      </w:hyperlink>
      <w:hyperlink r:id="rId879">
        <w:r w:rsidDel="00000000" w:rsidR="00000000" w:rsidRPr="00000000">
          <w:rPr>
            <w:rtl w:val="0"/>
          </w:rPr>
          <w:t xml:space="preserve">(11), R251. https://doi.org/10.1186/gb-2007-8-11-r251</w:t>
        </w:r>
      </w:hyperlink>
      <w:r w:rsidDel="00000000" w:rsidR="00000000" w:rsidRPr="00000000">
        <w:rPr>
          <w:rtl w:val="0"/>
        </w:rPr>
      </w:r>
    </w:p>
    <w:p w:rsidR="00000000" w:rsidDel="00000000" w:rsidP="00000000" w:rsidRDefault="00000000" w:rsidRPr="00000000" w14:paraId="000001EA">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880">
        <w:r w:rsidDel="00000000" w:rsidR="00000000" w:rsidRPr="00000000">
          <w:rPr>
            <w:rtl w:val="0"/>
          </w:rPr>
          <w:t xml:space="preserve">Steinthorsdottir, M., Coxall, H. K., de Boer, A. M., Huber, M., Barbolini, N., Bradshaw, C. D., Burls, N. J., Feakins, S. J., Gasson, E., Henderiks, J., Holbourn, A. E., Kiel, S., Kohn, M. J., Knorr, G., Kürschner, W. M., Lear, C. H., Liebrand, D., Lunt, D. J., Mörs, T., … Strömberg, C. a. E. (2021). The Miocene: The Future of the Past. </w:t>
        </w:r>
      </w:hyperlink>
      <w:hyperlink r:id="rId881">
        <w:r w:rsidDel="00000000" w:rsidR="00000000" w:rsidRPr="00000000">
          <w:rPr>
            <w:i w:val="1"/>
            <w:rtl w:val="0"/>
          </w:rPr>
          <w:t xml:space="preserve">Paleoceanography and Paleoclimatology</w:t>
        </w:r>
      </w:hyperlink>
      <w:hyperlink r:id="rId882">
        <w:r w:rsidDel="00000000" w:rsidR="00000000" w:rsidRPr="00000000">
          <w:rPr>
            <w:rtl w:val="0"/>
          </w:rPr>
          <w:t xml:space="preserve">, </w:t>
        </w:r>
      </w:hyperlink>
      <w:hyperlink r:id="rId883">
        <w:r w:rsidDel="00000000" w:rsidR="00000000" w:rsidRPr="00000000">
          <w:rPr>
            <w:i w:val="1"/>
            <w:rtl w:val="0"/>
          </w:rPr>
          <w:t xml:space="preserve">36</w:t>
        </w:r>
      </w:hyperlink>
      <w:hyperlink r:id="rId884">
        <w:r w:rsidDel="00000000" w:rsidR="00000000" w:rsidRPr="00000000">
          <w:rPr>
            <w:rtl w:val="0"/>
          </w:rPr>
          <w:t xml:space="preserve">(4), e2020PA004037. https://doi.org/10.1029/2020PA004037</w:t>
        </w:r>
      </w:hyperlink>
      <w:r w:rsidDel="00000000" w:rsidR="00000000" w:rsidRPr="00000000">
        <w:rPr>
          <w:rtl w:val="0"/>
        </w:rPr>
      </w:r>
    </w:p>
    <w:p w:rsidR="00000000" w:rsidDel="00000000" w:rsidP="00000000" w:rsidRDefault="00000000" w:rsidRPr="00000000" w14:paraId="000001EB">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885">
        <w:r w:rsidDel="00000000" w:rsidR="00000000" w:rsidRPr="00000000">
          <w:rPr>
            <w:rtl w:val="0"/>
          </w:rPr>
          <w:t xml:space="preserve">Sun, H., Jiao, W.-B., Krause, K., Campoy, J. A., Goel, M., Folz-Donahue, K., Kukat, C., Huettel, B., &amp; Schneeberger, K. (2022). Chromosome-scale and haplotype-resolved genome assembly of a tetraploid potato cultivar. </w:t>
        </w:r>
      </w:hyperlink>
      <w:hyperlink r:id="rId886">
        <w:r w:rsidDel="00000000" w:rsidR="00000000" w:rsidRPr="00000000">
          <w:rPr>
            <w:i w:val="1"/>
            <w:rtl w:val="0"/>
          </w:rPr>
          <w:t xml:space="preserve">Nature Genetics</w:t>
        </w:r>
      </w:hyperlink>
      <w:hyperlink r:id="rId887">
        <w:r w:rsidDel="00000000" w:rsidR="00000000" w:rsidRPr="00000000">
          <w:rPr>
            <w:rtl w:val="0"/>
          </w:rPr>
          <w:t xml:space="preserve">, </w:t>
        </w:r>
      </w:hyperlink>
      <w:hyperlink r:id="rId888">
        <w:r w:rsidDel="00000000" w:rsidR="00000000" w:rsidRPr="00000000">
          <w:rPr>
            <w:i w:val="1"/>
            <w:rtl w:val="0"/>
          </w:rPr>
          <w:t xml:space="preserve">54</w:t>
        </w:r>
      </w:hyperlink>
      <w:hyperlink r:id="rId889">
        <w:r w:rsidDel="00000000" w:rsidR="00000000" w:rsidRPr="00000000">
          <w:rPr>
            <w:rtl w:val="0"/>
          </w:rPr>
          <w:t xml:space="preserve">(3), Article 3. https://doi.org/10.1038/s41588-022-01015-0</w:t>
        </w:r>
      </w:hyperlink>
      <w:r w:rsidDel="00000000" w:rsidR="00000000" w:rsidRPr="00000000">
        <w:rPr>
          <w:rtl w:val="0"/>
        </w:rPr>
      </w:r>
    </w:p>
    <w:p w:rsidR="00000000" w:rsidDel="00000000" w:rsidP="00000000" w:rsidRDefault="00000000" w:rsidRPr="00000000" w14:paraId="000001EC">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890">
        <w:r w:rsidDel="00000000" w:rsidR="00000000" w:rsidRPr="00000000">
          <w:rPr>
            <w:rtl w:val="0"/>
          </w:rPr>
          <w:t xml:space="preserve">Sun, L., Gao, T., Wang, F., Qin, Z., Yan, L., Tao, W., Li, M., Jin, C., Ma, L., Kocher, T. D., &amp; Wang, D. (2020). Chromosome-level genome assembly of a cyprinid fish Onychostoma macrolepis by integration of nanopore sequencing, Bionano and Hi-C technology. </w:t>
        </w:r>
      </w:hyperlink>
      <w:hyperlink r:id="rId891">
        <w:r w:rsidDel="00000000" w:rsidR="00000000" w:rsidRPr="00000000">
          <w:rPr>
            <w:i w:val="1"/>
            <w:rtl w:val="0"/>
          </w:rPr>
          <w:t xml:space="preserve">Molecular Ecology Resources</w:t>
        </w:r>
      </w:hyperlink>
      <w:hyperlink r:id="rId892">
        <w:r w:rsidDel="00000000" w:rsidR="00000000" w:rsidRPr="00000000">
          <w:rPr>
            <w:rtl w:val="0"/>
          </w:rPr>
          <w:t xml:space="preserve">, </w:t>
        </w:r>
      </w:hyperlink>
      <w:hyperlink r:id="rId893">
        <w:r w:rsidDel="00000000" w:rsidR="00000000" w:rsidRPr="00000000">
          <w:rPr>
            <w:i w:val="1"/>
            <w:rtl w:val="0"/>
          </w:rPr>
          <w:t xml:space="preserve">20</w:t>
        </w:r>
      </w:hyperlink>
      <w:hyperlink r:id="rId894">
        <w:r w:rsidDel="00000000" w:rsidR="00000000" w:rsidRPr="00000000">
          <w:rPr>
            <w:rtl w:val="0"/>
          </w:rPr>
          <w:t xml:space="preserve">(5), 1361–1371. https://doi.org/10.1111/1755-0998.13190</w:t>
        </w:r>
      </w:hyperlink>
      <w:r w:rsidDel="00000000" w:rsidR="00000000" w:rsidRPr="00000000">
        <w:rPr>
          <w:rtl w:val="0"/>
        </w:rPr>
      </w:r>
    </w:p>
    <w:p w:rsidR="00000000" w:rsidDel="00000000" w:rsidP="00000000" w:rsidRDefault="00000000" w:rsidRPr="00000000" w14:paraId="000001ED">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895">
        <w:r w:rsidDel="00000000" w:rsidR="00000000" w:rsidRPr="00000000">
          <w:rPr>
            <w:rtl w:val="0"/>
          </w:rPr>
          <w:t xml:space="preserve">Sun, Y., Yin, Q., Crucifix, M., Clemens, S. C., Araya-Melo, P., Liu, W., Qiang, X., Liu, Q., Zhao, H., Liang, L., Chen, H., Li, Y., Zhang, L., Dong, G., Li, M., Zhou, W., Berger, A., &amp; An, Z. (2019). Diverse manifestations of the mid-Pleistocene climate transition. </w:t>
        </w:r>
      </w:hyperlink>
      <w:hyperlink r:id="rId896">
        <w:r w:rsidDel="00000000" w:rsidR="00000000" w:rsidRPr="00000000">
          <w:rPr>
            <w:i w:val="1"/>
            <w:rtl w:val="0"/>
          </w:rPr>
          <w:t xml:space="preserve">Nature Communications</w:t>
        </w:r>
      </w:hyperlink>
      <w:hyperlink r:id="rId897">
        <w:r w:rsidDel="00000000" w:rsidR="00000000" w:rsidRPr="00000000">
          <w:rPr>
            <w:rtl w:val="0"/>
          </w:rPr>
          <w:t xml:space="preserve">, </w:t>
        </w:r>
      </w:hyperlink>
      <w:hyperlink r:id="rId898">
        <w:r w:rsidDel="00000000" w:rsidR="00000000" w:rsidRPr="00000000">
          <w:rPr>
            <w:i w:val="1"/>
            <w:rtl w:val="0"/>
          </w:rPr>
          <w:t xml:space="preserve">10</w:t>
        </w:r>
      </w:hyperlink>
      <w:hyperlink r:id="rId899">
        <w:r w:rsidDel="00000000" w:rsidR="00000000" w:rsidRPr="00000000">
          <w:rPr>
            <w:rtl w:val="0"/>
          </w:rPr>
          <w:t xml:space="preserve">(1), Article 1. https://doi.org/10.1038/s41467-018-08257-9</w:t>
        </w:r>
      </w:hyperlink>
      <w:r w:rsidDel="00000000" w:rsidR="00000000" w:rsidRPr="00000000">
        <w:rPr>
          <w:rtl w:val="0"/>
        </w:rPr>
      </w:r>
    </w:p>
    <w:p w:rsidR="00000000" w:rsidDel="00000000" w:rsidP="00000000" w:rsidRDefault="00000000" w:rsidRPr="00000000" w14:paraId="000001EE">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900">
        <w:r w:rsidDel="00000000" w:rsidR="00000000" w:rsidRPr="00000000">
          <w:rPr>
            <w:rtl w:val="0"/>
          </w:rPr>
          <w:t xml:space="preserve">Supek, F., Bošnjak, M., Škunca, N., &amp; Šmuc, T. (2011). REVIGO Summarizes and Visualizes Long Lists of Gene Ontology Terms. </w:t>
        </w:r>
      </w:hyperlink>
      <w:hyperlink r:id="rId901">
        <w:r w:rsidDel="00000000" w:rsidR="00000000" w:rsidRPr="00000000">
          <w:rPr>
            <w:i w:val="1"/>
            <w:rtl w:val="0"/>
          </w:rPr>
          <w:t xml:space="preserve">PLOS ONE</w:t>
        </w:r>
      </w:hyperlink>
      <w:hyperlink r:id="rId902">
        <w:r w:rsidDel="00000000" w:rsidR="00000000" w:rsidRPr="00000000">
          <w:rPr>
            <w:rtl w:val="0"/>
          </w:rPr>
          <w:t xml:space="preserve">, </w:t>
        </w:r>
      </w:hyperlink>
      <w:hyperlink r:id="rId903">
        <w:r w:rsidDel="00000000" w:rsidR="00000000" w:rsidRPr="00000000">
          <w:rPr>
            <w:i w:val="1"/>
            <w:rtl w:val="0"/>
          </w:rPr>
          <w:t xml:space="preserve">6</w:t>
        </w:r>
      </w:hyperlink>
      <w:hyperlink r:id="rId904">
        <w:r w:rsidDel="00000000" w:rsidR="00000000" w:rsidRPr="00000000">
          <w:rPr>
            <w:rtl w:val="0"/>
          </w:rPr>
          <w:t xml:space="preserve">(7), e21800. https://doi.org/10.1371/journal.pone.0021800</w:t>
        </w:r>
      </w:hyperlink>
      <w:r w:rsidDel="00000000" w:rsidR="00000000" w:rsidRPr="00000000">
        <w:rPr>
          <w:rtl w:val="0"/>
        </w:rPr>
      </w:r>
    </w:p>
    <w:p w:rsidR="00000000" w:rsidDel="00000000" w:rsidP="00000000" w:rsidRDefault="00000000" w:rsidRPr="00000000" w14:paraId="000001EF">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905">
        <w:r w:rsidDel="00000000" w:rsidR="00000000" w:rsidRPr="00000000">
          <w:rPr>
            <w:rtl w:val="0"/>
          </w:rPr>
          <w:t xml:space="preserve">Svirgsden, R., Rohtla, M., Albert, A., Taal, I., Saks, L., Verliin, A., &amp; Vetemaa, M. (2018). Do Eurasian minnows (Phoxinus phoxinus L.) inhabiting brackish water enter fresh water to reproduce: Evidence from a study on otolith microchemistry. </w:t>
        </w:r>
      </w:hyperlink>
      <w:hyperlink r:id="rId906">
        <w:r w:rsidDel="00000000" w:rsidR="00000000" w:rsidRPr="00000000">
          <w:rPr>
            <w:i w:val="1"/>
            <w:rtl w:val="0"/>
          </w:rPr>
          <w:t xml:space="preserve">Ecology of Freshwater Fish</w:t>
        </w:r>
      </w:hyperlink>
      <w:hyperlink r:id="rId907">
        <w:r w:rsidDel="00000000" w:rsidR="00000000" w:rsidRPr="00000000">
          <w:rPr>
            <w:rtl w:val="0"/>
          </w:rPr>
          <w:t xml:space="preserve">, </w:t>
        </w:r>
      </w:hyperlink>
      <w:hyperlink r:id="rId908">
        <w:r w:rsidDel="00000000" w:rsidR="00000000" w:rsidRPr="00000000">
          <w:rPr>
            <w:i w:val="1"/>
            <w:rtl w:val="0"/>
          </w:rPr>
          <w:t xml:space="preserve">27</w:t>
        </w:r>
      </w:hyperlink>
      <w:hyperlink r:id="rId909">
        <w:r w:rsidDel="00000000" w:rsidR="00000000" w:rsidRPr="00000000">
          <w:rPr>
            <w:rtl w:val="0"/>
          </w:rPr>
          <w:t xml:space="preserve">(1), 89–97. https://doi.org/10.1111/eff.12326</w:t>
        </w:r>
      </w:hyperlink>
      <w:r w:rsidDel="00000000" w:rsidR="00000000" w:rsidRPr="00000000">
        <w:rPr>
          <w:rtl w:val="0"/>
        </w:rPr>
      </w:r>
    </w:p>
    <w:p w:rsidR="00000000" w:rsidDel="00000000" w:rsidP="00000000" w:rsidRDefault="00000000" w:rsidRPr="00000000" w14:paraId="000001F0">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910">
        <w:r w:rsidDel="00000000" w:rsidR="00000000" w:rsidRPr="00000000">
          <w:rPr>
            <w:rtl w:val="0"/>
          </w:rPr>
          <w:t xml:space="preserve">Takeuchi, T., Suzuki, Y., Watabe, S., Nagai, K., Masaoka, T., Fujie, M., Kawamitsu, M., Satoh, N., &amp; Myers, E. W. (2022). A high-quality, haplotype-phased genome reconstruction reveals unexpected haplotype diversity in a pearl oyster. </w:t>
        </w:r>
      </w:hyperlink>
      <w:hyperlink r:id="rId911">
        <w:r w:rsidDel="00000000" w:rsidR="00000000" w:rsidRPr="00000000">
          <w:rPr>
            <w:i w:val="1"/>
            <w:rtl w:val="0"/>
          </w:rPr>
          <w:t xml:space="preserve">DNA Research</w:t>
        </w:r>
      </w:hyperlink>
      <w:hyperlink r:id="rId912">
        <w:r w:rsidDel="00000000" w:rsidR="00000000" w:rsidRPr="00000000">
          <w:rPr>
            <w:rtl w:val="0"/>
          </w:rPr>
          <w:t xml:space="preserve">, </w:t>
        </w:r>
      </w:hyperlink>
      <w:hyperlink r:id="rId913">
        <w:r w:rsidDel="00000000" w:rsidR="00000000" w:rsidRPr="00000000">
          <w:rPr>
            <w:i w:val="1"/>
            <w:rtl w:val="0"/>
          </w:rPr>
          <w:t xml:space="preserve">29</w:t>
        </w:r>
      </w:hyperlink>
      <w:hyperlink r:id="rId914">
        <w:r w:rsidDel="00000000" w:rsidR="00000000" w:rsidRPr="00000000">
          <w:rPr>
            <w:rtl w:val="0"/>
          </w:rPr>
          <w:t xml:space="preserve">(6), dsac035. https://doi.org/10.1093/dnares/dsac035</w:t>
        </w:r>
      </w:hyperlink>
      <w:r w:rsidDel="00000000" w:rsidR="00000000" w:rsidRPr="00000000">
        <w:rPr>
          <w:rtl w:val="0"/>
        </w:rPr>
      </w:r>
    </w:p>
    <w:p w:rsidR="00000000" w:rsidDel="00000000" w:rsidP="00000000" w:rsidRDefault="00000000" w:rsidRPr="00000000" w14:paraId="000001F1">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915">
        <w:r w:rsidDel="00000000" w:rsidR="00000000" w:rsidRPr="00000000">
          <w:rPr>
            <w:rtl w:val="0"/>
          </w:rPr>
          <w:t xml:space="preserve">Tang, S., Lomsadze, A., &amp; Borodovsky, M. (2015). Identification of protein coding regions in RNA transcripts. </w:t>
        </w:r>
      </w:hyperlink>
      <w:hyperlink r:id="rId916">
        <w:r w:rsidDel="00000000" w:rsidR="00000000" w:rsidRPr="00000000">
          <w:rPr>
            <w:i w:val="1"/>
            <w:rtl w:val="0"/>
          </w:rPr>
          <w:t xml:space="preserve">Nucleic Acids Research</w:t>
        </w:r>
      </w:hyperlink>
      <w:hyperlink r:id="rId917">
        <w:r w:rsidDel="00000000" w:rsidR="00000000" w:rsidRPr="00000000">
          <w:rPr>
            <w:rtl w:val="0"/>
          </w:rPr>
          <w:t xml:space="preserve">, </w:t>
        </w:r>
      </w:hyperlink>
      <w:hyperlink r:id="rId918">
        <w:r w:rsidDel="00000000" w:rsidR="00000000" w:rsidRPr="00000000">
          <w:rPr>
            <w:i w:val="1"/>
            <w:rtl w:val="0"/>
          </w:rPr>
          <w:t xml:space="preserve">43</w:t>
        </w:r>
      </w:hyperlink>
      <w:hyperlink r:id="rId919">
        <w:r w:rsidDel="00000000" w:rsidR="00000000" w:rsidRPr="00000000">
          <w:rPr>
            <w:rtl w:val="0"/>
          </w:rPr>
          <w:t xml:space="preserve">(12), e78. https://doi.org/10.1093/nar/gkv227</w:t>
        </w:r>
      </w:hyperlink>
      <w:r w:rsidDel="00000000" w:rsidR="00000000" w:rsidRPr="00000000">
        <w:rPr>
          <w:rtl w:val="0"/>
        </w:rPr>
      </w:r>
    </w:p>
    <w:p w:rsidR="00000000" w:rsidDel="00000000" w:rsidP="00000000" w:rsidRDefault="00000000" w:rsidRPr="00000000" w14:paraId="000001F2">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920">
        <w:r w:rsidDel="00000000" w:rsidR="00000000" w:rsidRPr="00000000">
          <w:rPr>
            <w:rtl w:val="0"/>
          </w:rPr>
          <w:t xml:space="preserve">Tarasov, A., Vilella, A. J., Cuppen, E., Nijman, I. J., &amp; Prins, P. (2015). Sambamba: Fast processing of NGS alignment formats. </w:t>
        </w:r>
      </w:hyperlink>
      <w:hyperlink r:id="rId921">
        <w:r w:rsidDel="00000000" w:rsidR="00000000" w:rsidRPr="00000000">
          <w:rPr>
            <w:i w:val="1"/>
            <w:rtl w:val="0"/>
          </w:rPr>
          <w:t xml:space="preserve">Bioinformatics</w:t>
        </w:r>
      </w:hyperlink>
      <w:hyperlink r:id="rId922">
        <w:r w:rsidDel="00000000" w:rsidR="00000000" w:rsidRPr="00000000">
          <w:rPr>
            <w:rtl w:val="0"/>
          </w:rPr>
          <w:t xml:space="preserve">, </w:t>
        </w:r>
      </w:hyperlink>
      <w:hyperlink r:id="rId923">
        <w:r w:rsidDel="00000000" w:rsidR="00000000" w:rsidRPr="00000000">
          <w:rPr>
            <w:i w:val="1"/>
            <w:rtl w:val="0"/>
          </w:rPr>
          <w:t xml:space="preserve">31</w:t>
        </w:r>
      </w:hyperlink>
      <w:hyperlink r:id="rId924">
        <w:r w:rsidDel="00000000" w:rsidR="00000000" w:rsidRPr="00000000">
          <w:rPr>
            <w:rtl w:val="0"/>
          </w:rPr>
          <w:t xml:space="preserve">(12), 2032–2034. https://doi.org/10.1093/bioinformatics/btv098</w:t>
        </w:r>
      </w:hyperlink>
      <w:r w:rsidDel="00000000" w:rsidR="00000000" w:rsidRPr="00000000">
        <w:rPr>
          <w:rtl w:val="0"/>
        </w:rPr>
      </w:r>
    </w:p>
    <w:p w:rsidR="00000000" w:rsidDel="00000000" w:rsidP="00000000" w:rsidRDefault="00000000" w:rsidRPr="00000000" w14:paraId="000001F3">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925">
        <w:r w:rsidDel="00000000" w:rsidR="00000000" w:rsidRPr="00000000">
          <w:rPr>
            <w:rtl w:val="0"/>
          </w:rPr>
          <w:t xml:space="preserve">Tekaia, F. (2016). Inferring Orthologs: Open Questions and Perspectives. </w:t>
        </w:r>
      </w:hyperlink>
      <w:hyperlink r:id="rId926">
        <w:r w:rsidDel="00000000" w:rsidR="00000000" w:rsidRPr="00000000">
          <w:rPr>
            <w:i w:val="1"/>
            <w:rtl w:val="0"/>
          </w:rPr>
          <w:t xml:space="preserve">Genomics Insights</w:t>
        </w:r>
      </w:hyperlink>
      <w:hyperlink r:id="rId927">
        <w:r w:rsidDel="00000000" w:rsidR="00000000" w:rsidRPr="00000000">
          <w:rPr>
            <w:rtl w:val="0"/>
          </w:rPr>
          <w:t xml:space="preserve">, </w:t>
        </w:r>
      </w:hyperlink>
      <w:hyperlink r:id="rId928">
        <w:r w:rsidDel="00000000" w:rsidR="00000000" w:rsidRPr="00000000">
          <w:rPr>
            <w:i w:val="1"/>
            <w:rtl w:val="0"/>
          </w:rPr>
          <w:t xml:space="preserve">9</w:t>
        </w:r>
      </w:hyperlink>
      <w:hyperlink r:id="rId929">
        <w:r w:rsidDel="00000000" w:rsidR="00000000" w:rsidRPr="00000000">
          <w:rPr>
            <w:rtl w:val="0"/>
          </w:rPr>
          <w:t xml:space="preserve">, GEI.S37925. https://doi.org/10.4137/GEI.S37925</w:t>
        </w:r>
      </w:hyperlink>
      <w:r w:rsidDel="00000000" w:rsidR="00000000" w:rsidRPr="00000000">
        <w:rPr>
          <w:rtl w:val="0"/>
        </w:rPr>
      </w:r>
    </w:p>
    <w:p w:rsidR="00000000" w:rsidDel="00000000" w:rsidP="00000000" w:rsidRDefault="00000000" w:rsidRPr="00000000" w14:paraId="000001F4">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930">
        <w:r w:rsidDel="00000000" w:rsidR="00000000" w:rsidRPr="00000000">
          <w:rPr>
            <w:rtl w:val="0"/>
          </w:rPr>
          <w:t xml:space="preserve">Tian, F., Liu, S., Zhou, B., Tang, Y., Zhang, Y., Zhang, C., &amp; Zhao, K. (2022). Chromosome-level genome of Tibetan naked carp (Gymnocypris przewalskii) provides insights into Tibetan highland adaptation. </w:t>
        </w:r>
      </w:hyperlink>
      <w:hyperlink r:id="rId931">
        <w:r w:rsidDel="00000000" w:rsidR="00000000" w:rsidRPr="00000000">
          <w:rPr>
            <w:i w:val="1"/>
            <w:rtl w:val="0"/>
          </w:rPr>
          <w:t xml:space="preserve">DNA Research</w:t>
        </w:r>
      </w:hyperlink>
      <w:hyperlink r:id="rId932">
        <w:r w:rsidDel="00000000" w:rsidR="00000000" w:rsidRPr="00000000">
          <w:rPr>
            <w:rtl w:val="0"/>
          </w:rPr>
          <w:t xml:space="preserve">, </w:t>
        </w:r>
      </w:hyperlink>
      <w:hyperlink r:id="rId933">
        <w:r w:rsidDel="00000000" w:rsidR="00000000" w:rsidRPr="00000000">
          <w:rPr>
            <w:i w:val="1"/>
            <w:rtl w:val="0"/>
          </w:rPr>
          <w:t xml:space="preserve">29</w:t>
        </w:r>
      </w:hyperlink>
      <w:hyperlink r:id="rId934">
        <w:r w:rsidDel="00000000" w:rsidR="00000000" w:rsidRPr="00000000">
          <w:rPr>
            <w:rtl w:val="0"/>
          </w:rPr>
          <w:t xml:space="preserve">(4), dsac025. https://doi.org/10.1093/dnares/dsac025</w:t>
        </w:r>
      </w:hyperlink>
      <w:r w:rsidDel="00000000" w:rsidR="00000000" w:rsidRPr="00000000">
        <w:rPr>
          <w:rtl w:val="0"/>
        </w:rPr>
      </w:r>
    </w:p>
    <w:p w:rsidR="00000000" w:rsidDel="00000000" w:rsidP="00000000" w:rsidRDefault="00000000" w:rsidRPr="00000000" w14:paraId="000001F5">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935">
        <w:r w:rsidDel="00000000" w:rsidR="00000000" w:rsidRPr="00000000">
          <w:rPr>
            <w:rtl w:val="0"/>
          </w:rPr>
          <w:t xml:space="preserve">Tigano, A., Jacobs, A., Wilder, A. P., Nand, A., Zhan, Y., Dekker, J., &amp; Therkildsen, N. O. (2021). Chromosome-Level Assembly of the Atlantic Silverside Genome Reveals Extreme Levels of Sequence Diversity and Structural Genetic Variation. </w:t>
        </w:r>
      </w:hyperlink>
      <w:hyperlink r:id="rId936">
        <w:r w:rsidDel="00000000" w:rsidR="00000000" w:rsidRPr="00000000">
          <w:rPr>
            <w:i w:val="1"/>
            <w:rtl w:val="0"/>
          </w:rPr>
          <w:t xml:space="preserve">Genome Biology and Evolution</w:t>
        </w:r>
      </w:hyperlink>
      <w:hyperlink r:id="rId937">
        <w:r w:rsidDel="00000000" w:rsidR="00000000" w:rsidRPr="00000000">
          <w:rPr>
            <w:rtl w:val="0"/>
          </w:rPr>
          <w:t xml:space="preserve">, </w:t>
        </w:r>
      </w:hyperlink>
      <w:hyperlink r:id="rId938">
        <w:r w:rsidDel="00000000" w:rsidR="00000000" w:rsidRPr="00000000">
          <w:rPr>
            <w:i w:val="1"/>
            <w:rtl w:val="0"/>
          </w:rPr>
          <w:t xml:space="preserve">13</w:t>
        </w:r>
      </w:hyperlink>
      <w:hyperlink r:id="rId939">
        <w:r w:rsidDel="00000000" w:rsidR="00000000" w:rsidRPr="00000000">
          <w:rPr>
            <w:rtl w:val="0"/>
          </w:rPr>
          <w:t xml:space="preserve">(6), evab098. https://doi.org/10.1093/gbe/evab098</w:t>
        </w:r>
      </w:hyperlink>
      <w:r w:rsidDel="00000000" w:rsidR="00000000" w:rsidRPr="00000000">
        <w:rPr>
          <w:rtl w:val="0"/>
        </w:rPr>
      </w:r>
    </w:p>
    <w:p w:rsidR="00000000" w:rsidDel="00000000" w:rsidP="00000000" w:rsidRDefault="00000000" w:rsidRPr="00000000" w14:paraId="000001F6">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940">
        <w:r w:rsidDel="00000000" w:rsidR="00000000" w:rsidRPr="00000000">
          <w:rPr>
            <w:rtl w:val="0"/>
          </w:rPr>
          <w:t xml:space="preserve">Vucić, M., Jelić, D., Žutinić, P., Grandjean, F., &amp; Jelić, M. (2018). Distribution of Eurasian minnows (Phoxinus: Cypriniformes) in the Western Balkans. </w:t>
        </w:r>
      </w:hyperlink>
      <w:hyperlink r:id="rId941">
        <w:r w:rsidDel="00000000" w:rsidR="00000000" w:rsidRPr="00000000">
          <w:rPr>
            <w:i w:val="1"/>
            <w:rtl w:val="0"/>
          </w:rPr>
          <w:t xml:space="preserve">Knowledge &amp; Management of Aquatic Ecosystems</w:t>
        </w:r>
      </w:hyperlink>
      <w:hyperlink r:id="rId942">
        <w:r w:rsidDel="00000000" w:rsidR="00000000" w:rsidRPr="00000000">
          <w:rPr>
            <w:rtl w:val="0"/>
          </w:rPr>
          <w:t xml:space="preserve">, </w:t>
        </w:r>
      </w:hyperlink>
      <w:hyperlink r:id="rId943">
        <w:r w:rsidDel="00000000" w:rsidR="00000000" w:rsidRPr="00000000">
          <w:rPr>
            <w:i w:val="1"/>
            <w:rtl w:val="0"/>
          </w:rPr>
          <w:t xml:space="preserve">419</w:t>
        </w:r>
      </w:hyperlink>
      <w:hyperlink r:id="rId944">
        <w:r w:rsidDel="00000000" w:rsidR="00000000" w:rsidRPr="00000000">
          <w:rPr>
            <w:rtl w:val="0"/>
          </w:rPr>
          <w:t xml:space="preserve">, 11. https://doi.org/10.1051/kmae/2017051</w:t>
        </w:r>
      </w:hyperlink>
      <w:r w:rsidDel="00000000" w:rsidR="00000000" w:rsidRPr="00000000">
        <w:rPr>
          <w:rtl w:val="0"/>
        </w:rPr>
      </w:r>
    </w:p>
    <w:p w:rsidR="00000000" w:rsidDel="00000000" w:rsidP="00000000" w:rsidRDefault="00000000" w:rsidRPr="00000000" w14:paraId="000001F7">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945">
        <w:r w:rsidDel="00000000" w:rsidR="00000000" w:rsidRPr="00000000">
          <w:rPr>
            <w:rtl w:val="0"/>
          </w:rPr>
          <w:t xml:space="preserve">Waldbieser, G. C., Liu, S., Yuan, Z., Older, C. E., Gao, D., Shi, C., Bosworth, B. G., Li, N., Bao, L., Kirby, M. A., Jin, Y., Wood, M. L., Scheffler, B., Simpson, S., Youngblood, R. C., Duke, M. V., Ballard, L., Phillippy, A., Koren, S., &amp; Liu, Z. (2023). Reference genomes of channel catfish and blue catfish reveal multiple pericentric chromosome inversions. </w:t>
        </w:r>
      </w:hyperlink>
      <w:hyperlink r:id="rId946">
        <w:r w:rsidDel="00000000" w:rsidR="00000000" w:rsidRPr="00000000">
          <w:rPr>
            <w:i w:val="1"/>
            <w:rtl w:val="0"/>
          </w:rPr>
          <w:t xml:space="preserve">BMC Biology</w:t>
        </w:r>
      </w:hyperlink>
      <w:hyperlink r:id="rId947">
        <w:r w:rsidDel="00000000" w:rsidR="00000000" w:rsidRPr="00000000">
          <w:rPr>
            <w:rtl w:val="0"/>
          </w:rPr>
          <w:t xml:space="preserve">, </w:t>
        </w:r>
      </w:hyperlink>
      <w:hyperlink r:id="rId948">
        <w:r w:rsidDel="00000000" w:rsidR="00000000" w:rsidRPr="00000000">
          <w:rPr>
            <w:i w:val="1"/>
            <w:rtl w:val="0"/>
          </w:rPr>
          <w:t xml:space="preserve">21</w:t>
        </w:r>
      </w:hyperlink>
      <w:hyperlink r:id="rId949">
        <w:r w:rsidDel="00000000" w:rsidR="00000000" w:rsidRPr="00000000">
          <w:rPr>
            <w:rtl w:val="0"/>
          </w:rPr>
          <w:t xml:space="preserve">(1), 67. https://doi.org/10.1186/s12915-023-01556-8</w:t>
        </w:r>
      </w:hyperlink>
      <w:r w:rsidDel="00000000" w:rsidR="00000000" w:rsidRPr="00000000">
        <w:rPr>
          <w:rtl w:val="0"/>
        </w:rPr>
      </w:r>
    </w:p>
    <w:p w:rsidR="00000000" w:rsidDel="00000000" w:rsidP="00000000" w:rsidRDefault="00000000" w:rsidRPr="00000000" w14:paraId="000001F8">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950">
        <w:r w:rsidDel="00000000" w:rsidR="00000000" w:rsidRPr="00000000">
          <w:rPr>
            <w:rtl w:val="0"/>
          </w:rPr>
          <w:t xml:space="preserve">Wang, F., Wang, L., Liu, D., Gao, Q., Nie, M., Zhu, S., Chao, Y., Yang, C., Zhang, C., Yi, R., Ni, W., Tian, F., Zhao, K., &amp; Qi, D. (2022). Chromosome-level assembly of Gymnocypris eckloni genome. </w:t>
        </w:r>
      </w:hyperlink>
      <w:hyperlink r:id="rId951">
        <w:r w:rsidDel="00000000" w:rsidR="00000000" w:rsidRPr="00000000">
          <w:rPr>
            <w:i w:val="1"/>
            <w:rtl w:val="0"/>
          </w:rPr>
          <w:t xml:space="preserve">Scientific Data</w:t>
        </w:r>
      </w:hyperlink>
      <w:hyperlink r:id="rId952">
        <w:r w:rsidDel="00000000" w:rsidR="00000000" w:rsidRPr="00000000">
          <w:rPr>
            <w:rtl w:val="0"/>
          </w:rPr>
          <w:t xml:space="preserve">, </w:t>
        </w:r>
      </w:hyperlink>
      <w:hyperlink r:id="rId953">
        <w:r w:rsidDel="00000000" w:rsidR="00000000" w:rsidRPr="00000000">
          <w:rPr>
            <w:i w:val="1"/>
            <w:rtl w:val="0"/>
          </w:rPr>
          <w:t xml:space="preserve">9</w:t>
        </w:r>
      </w:hyperlink>
      <w:hyperlink r:id="rId954">
        <w:r w:rsidDel="00000000" w:rsidR="00000000" w:rsidRPr="00000000">
          <w:rPr>
            <w:rtl w:val="0"/>
          </w:rPr>
          <w:t xml:space="preserve">(1), Article 1. https://doi.org/10.1038/s41597-022-01595-w</w:t>
        </w:r>
      </w:hyperlink>
      <w:r w:rsidDel="00000000" w:rsidR="00000000" w:rsidRPr="00000000">
        <w:rPr>
          <w:rtl w:val="0"/>
        </w:rPr>
      </w:r>
    </w:p>
    <w:p w:rsidR="00000000" w:rsidDel="00000000" w:rsidP="00000000" w:rsidRDefault="00000000" w:rsidRPr="00000000" w14:paraId="000001F9">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955">
        <w:r w:rsidDel="00000000" w:rsidR="00000000" w:rsidRPr="00000000">
          <w:rPr>
            <w:rtl w:val="0"/>
          </w:rPr>
          <w:t xml:space="preserve">Wang, Q., Luo, S., Ghonimy, A., Chen, Y., Guo, Z., Liu, H., &amp; Zhang, D. (2019). Effect of dietary l-carnitine on growth performance and antioxidant response in Amur minnow (Phoxinus lagowskii Dybowskii). </w:t>
        </w:r>
      </w:hyperlink>
      <w:hyperlink r:id="rId956">
        <w:r w:rsidDel="00000000" w:rsidR="00000000" w:rsidRPr="00000000">
          <w:rPr>
            <w:i w:val="1"/>
            <w:rtl w:val="0"/>
          </w:rPr>
          <w:t xml:space="preserve">Aquaculture Nutrition</w:t>
        </w:r>
      </w:hyperlink>
      <w:hyperlink r:id="rId957">
        <w:r w:rsidDel="00000000" w:rsidR="00000000" w:rsidRPr="00000000">
          <w:rPr>
            <w:rtl w:val="0"/>
          </w:rPr>
          <w:t xml:space="preserve">, </w:t>
        </w:r>
      </w:hyperlink>
      <w:hyperlink r:id="rId958">
        <w:r w:rsidDel="00000000" w:rsidR="00000000" w:rsidRPr="00000000">
          <w:rPr>
            <w:i w:val="1"/>
            <w:rtl w:val="0"/>
          </w:rPr>
          <w:t xml:space="preserve">25</w:t>
        </w:r>
      </w:hyperlink>
      <w:hyperlink r:id="rId959">
        <w:r w:rsidDel="00000000" w:rsidR="00000000" w:rsidRPr="00000000">
          <w:rPr>
            <w:rtl w:val="0"/>
          </w:rPr>
          <w:t xml:space="preserve">(4), 749–760. https://doi.org/10.1111/anu.12892</w:t>
        </w:r>
      </w:hyperlink>
      <w:r w:rsidDel="00000000" w:rsidR="00000000" w:rsidRPr="00000000">
        <w:rPr>
          <w:rtl w:val="0"/>
        </w:rPr>
      </w:r>
    </w:p>
    <w:p w:rsidR="00000000" w:rsidDel="00000000" w:rsidP="00000000" w:rsidRDefault="00000000" w:rsidRPr="00000000" w14:paraId="000001FA">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960">
        <w:r w:rsidDel="00000000" w:rsidR="00000000" w:rsidRPr="00000000">
          <w:rPr>
            <w:rtl w:val="0"/>
          </w:rPr>
          <w:t xml:space="preserve">Wang, T., Liu, F., Tian, G., Secombes, C. J., &amp; Wang, T. (2019). Lineage/species-specific expansion of the Mx gene family in teleosts: Differential expression and modulation of nine Mx genes in rainbow trout Oncorhynchus mykiss. </w:t>
        </w:r>
      </w:hyperlink>
      <w:hyperlink r:id="rId961">
        <w:r w:rsidDel="00000000" w:rsidR="00000000" w:rsidRPr="00000000">
          <w:rPr>
            <w:i w:val="1"/>
            <w:rtl w:val="0"/>
          </w:rPr>
          <w:t xml:space="preserve">Fish &amp; Shellfish Immunology</w:t>
        </w:r>
      </w:hyperlink>
      <w:hyperlink r:id="rId962">
        <w:r w:rsidDel="00000000" w:rsidR="00000000" w:rsidRPr="00000000">
          <w:rPr>
            <w:rtl w:val="0"/>
          </w:rPr>
          <w:t xml:space="preserve">, </w:t>
        </w:r>
      </w:hyperlink>
      <w:hyperlink r:id="rId963">
        <w:r w:rsidDel="00000000" w:rsidR="00000000" w:rsidRPr="00000000">
          <w:rPr>
            <w:i w:val="1"/>
            <w:rtl w:val="0"/>
          </w:rPr>
          <w:t xml:space="preserve">90</w:t>
        </w:r>
      </w:hyperlink>
      <w:hyperlink r:id="rId964">
        <w:r w:rsidDel="00000000" w:rsidR="00000000" w:rsidRPr="00000000">
          <w:rPr>
            <w:rtl w:val="0"/>
          </w:rPr>
          <w:t xml:space="preserve">, 413–430. https://doi.org/10.1016/j.fsi.2019.04.303</w:t>
        </w:r>
      </w:hyperlink>
      <w:r w:rsidDel="00000000" w:rsidR="00000000" w:rsidRPr="00000000">
        <w:rPr>
          <w:rtl w:val="0"/>
        </w:rPr>
      </w:r>
    </w:p>
    <w:p w:rsidR="00000000" w:rsidDel="00000000" w:rsidP="00000000" w:rsidRDefault="00000000" w:rsidRPr="00000000" w14:paraId="000001FB">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965">
        <w:r w:rsidDel="00000000" w:rsidR="00000000" w:rsidRPr="00000000">
          <w:rPr>
            <w:rtl w:val="0"/>
          </w:rPr>
          <w:t xml:space="preserve">Watanabe, K., Koga, H., Nakamura, K., Fujita, A., Hattori, A., Matsuda, M., &amp; Koga, A. (2014). Spontaneous germline excision of Tol1, a DNA-based transposable element naturally occurring in the medaka fish genome. </w:t>
        </w:r>
      </w:hyperlink>
      <w:hyperlink r:id="rId966">
        <w:r w:rsidDel="00000000" w:rsidR="00000000" w:rsidRPr="00000000">
          <w:rPr>
            <w:i w:val="1"/>
            <w:rtl w:val="0"/>
          </w:rPr>
          <w:t xml:space="preserve">Genome</w:t>
        </w:r>
      </w:hyperlink>
      <w:hyperlink r:id="rId967">
        <w:r w:rsidDel="00000000" w:rsidR="00000000" w:rsidRPr="00000000">
          <w:rPr>
            <w:rtl w:val="0"/>
          </w:rPr>
          <w:t xml:space="preserve">, </w:t>
        </w:r>
      </w:hyperlink>
      <w:hyperlink r:id="rId968">
        <w:r w:rsidDel="00000000" w:rsidR="00000000" w:rsidRPr="00000000">
          <w:rPr>
            <w:i w:val="1"/>
            <w:rtl w:val="0"/>
          </w:rPr>
          <w:t xml:space="preserve">57</w:t>
        </w:r>
      </w:hyperlink>
      <w:hyperlink r:id="rId969">
        <w:r w:rsidDel="00000000" w:rsidR="00000000" w:rsidRPr="00000000">
          <w:rPr>
            <w:rtl w:val="0"/>
          </w:rPr>
          <w:t xml:space="preserve">(4), 193–199. https://doi.org/10.1139/gen-2014-0011</w:t>
        </w:r>
      </w:hyperlink>
      <w:r w:rsidDel="00000000" w:rsidR="00000000" w:rsidRPr="00000000">
        <w:rPr>
          <w:rtl w:val="0"/>
        </w:rPr>
      </w:r>
    </w:p>
    <w:p w:rsidR="00000000" w:rsidDel="00000000" w:rsidP="00000000" w:rsidRDefault="00000000" w:rsidRPr="00000000" w14:paraId="000001FC">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970">
        <w:r w:rsidDel="00000000" w:rsidR="00000000" w:rsidRPr="00000000">
          <w:rPr>
            <w:rtl w:val="0"/>
          </w:rPr>
          <w:t xml:space="preserve">Weischenfeldt, J., Symmons, O., Spitz, F., &amp; Korbel, J. O. (2013). Phenotypic impact of genomic structural variation: Insights from and for human disease. </w:t>
        </w:r>
      </w:hyperlink>
      <w:hyperlink r:id="rId971">
        <w:r w:rsidDel="00000000" w:rsidR="00000000" w:rsidRPr="00000000">
          <w:rPr>
            <w:i w:val="1"/>
            <w:rtl w:val="0"/>
          </w:rPr>
          <w:t xml:space="preserve">Nature Reviews Genetics</w:t>
        </w:r>
      </w:hyperlink>
      <w:hyperlink r:id="rId972">
        <w:r w:rsidDel="00000000" w:rsidR="00000000" w:rsidRPr="00000000">
          <w:rPr>
            <w:rtl w:val="0"/>
          </w:rPr>
          <w:t xml:space="preserve">, </w:t>
        </w:r>
      </w:hyperlink>
      <w:hyperlink r:id="rId973">
        <w:r w:rsidDel="00000000" w:rsidR="00000000" w:rsidRPr="00000000">
          <w:rPr>
            <w:i w:val="1"/>
            <w:rtl w:val="0"/>
          </w:rPr>
          <w:t xml:space="preserve">14</w:t>
        </w:r>
      </w:hyperlink>
      <w:hyperlink r:id="rId974">
        <w:r w:rsidDel="00000000" w:rsidR="00000000" w:rsidRPr="00000000">
          <w:rPr>
            <w:rtl w:val="0"/>
          </w:rPr>
          <w:t xml:space="preserve">(2), Article 2. https://doi.org/10.1038/nrg3373</w:t>
        </w:r>
      </w:hyperlink>
      <w:r w:rsidDel="00000000" w:rsidR="00000000" w:rsidRPr="00000000">
        <w:rPr>
          <w:rtl w:val="0"/>
        </w:rPr>
      </w:r>
    </w:p>
    <w:p w:rsidR="00000000" w:rsidDel="00000000" w:rsidP="00000000" w:rsidRDefault="00000000" w:rsidRPr="00000000" w14:paraId="000001FD">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975">
        <w:r w:rsidDel="00000000" w:rsidR="00000000" w:rsidRPr="00000000">
          <w:rPr>
            <w:rtl w:val="0"/>
          </w:rPr>
          <w:t xml:space="preserve">Wellenreuther, M., Mérot, C., Berdan, E., &amp; Bernatchez, L. (2019). Going beyond SNPs: The role of structural genomic variants in adaptive evolution and species diversification. </w:t>
        </w:r>
      </w:hyperlink>
      <w:hyperlink r:id="rId976">
        <w:r w:rsidDel="00000000" w:rsidR="00000000" w:rsidRPr="00000000">
          <w:rPr>
            <w:i w:val="1"/>
            <w:rtl w:val="0"/>
          </w:rPr>
          <w:t xml:space="preserve">Molecular Ecology</w:t>
        </w:r>
      </w:hyperlink>
      <w:hyperlink r:id="rId977">
        <w:r w:rsidDel="00000000" w:rsidR="00000000" w:rsidRPr="00000000">
          <w:rPr>
            <w:rtl w:val="0"/>
          </w:rPr>
          <w:t xml:space="preserve">, </w:t>
        </w:r>
      </w:hyperlink>
      <w:hyperlink r:id="rId978">
        <w:r w:rsidDel="00000000" w:rsidR="00000000" w:rsidRPr="00000000">
          <w:rPr>
            <w:i w:val="1"/>
            <w:rtl w:val="0"/>
          </w:rPr>
          <w:t xml:space="preserve">28</w:t>
        </w:r>
      </w:hyperlink>
      <w:hyperlink r:id="rId979">
        <w:r w:rsidDel="00000000" w:rsidR="00000000" w:rsidRPr="00000000">
          <w:rPr>
            <w:rtl w:val="0"/>
          </w:rPr>
          <w:t xml:space="preserve">(6), 1203–1209. https://doi.org/10.1111/mec.15066</w:t>
        </w:r>
      </w:hyperlink>
      <w:r w:rsidDel="00000000" w:rsidR="00000000" w:rsidRPr="00000000">
        <w:rPr>
          <w:rtl w:val="0"/>
        </w:rPr>
      </w:r>
    </w:p>
    <w:p w:rsidR="00000000" w:rsidDel="00000000" w:rsidP="00000000" w:rsidRDefault="00000000" w:rsidRPr="00000000" w14:paraId="000001FE">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980">
        <w:r w:rsidDel="00000000" w:rsidR="00000000" w:rsidRPr="00000000">
          <w:rPr>
            <w:rtl w:val="0"/>
          </w:rPr>
          <w:t xml:space="preserve">Westman, J., Papareddy, P., Dahlgren, M. W., Chakrakodi, B., Norrby-Teglund, A., Smeds, E., Linder, A., Mörgelin, M., Johansson-Lindbom, B., Egesten, A., &amp; Herwald, H. (2015). Extracellular Histones Induce Chemokine Production in Whole Blood Ex Vivo and Leukocyte Recruitment In Vivo. </w:t>
        </w:r>
      </w:hyperlink>
      <w:hyperlink r:id="rId981">
        <w:r w:rsidDel="00000000" w:rsidR="00000000" w:rsidRPr="00000000">
          <w:rPr>
            <w:i w:val="1"/>
            <w:rtl w:val="0"/>
          </w:rPr>
          <w:t xml:space="preserve">PLoS Pathogens</w:t>
        </w:r>
      </w:hyperlink>
      <w:hyperlink r:id="rId982">
        <w:r w:rsidDel="00000000" w:rsidR="00000000" w:rsidRPr="00000000">
          <w:rPr>
            <w:rtl w:val="0"/>
          </w:rPr>
          <w:t xml:space="preserve">, </w:t>
        </w:r>
      </w:hyperlink>
      <w:hyperlink r:id="rId983">
        <w:r w:rsidDel="00000000" w:rsidR="00000000" w:rsidRPr="00000000">
          <w:rPr>
            <w:i w:val="1"/>
            <w:rtl w:val="0"/>
          </w:rPr>
          <w:t xml:space="preserve">11</w:t>
        </w:r>
      </w:hyperlink>
      <w:hyperlink r:id="rId984">
        <w:r w:rsidDel="00000000" w:rsidR="00000000" w:rsidRPr="00000000">
          <w:rPr>
            <w:rtl w:val="0"/>
          </w:rPr>
          <w:t xml:space="preserve">(12), e1005319. https://doi.org/10.1371/journal.ppat.1005319</w:t>
        </w:r>
      </w:hyperlink>
      <w:r w:rsidDel="00000000" w:rsidR="00000000" w:rsidRPr="00000000">
        <w:rPr>
          <w:rtl w:val="0"/>
        </w:rPr>
      </w:r>
    </w:p>
    <w:p w:rsidR="00000000" w:rsidDel="00000000" w:rsidP="00000000" w:rsidRDefault="00000000" w:rsidRPr="00000000" w14:paraId="000001FF">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985">
        <w:r w:rsidDel="00000000" w:rsidR="00000000" w:rsidRPr="00000000">
          <w:rPr>
            <w:rtl w:val="0"/>
          </w:rPr>
          <w:t xml:space="preserve">Wu, C.-S., Ma, Z.-Y., Zheng, G.-D., Zou, S.-M., Zhang, X.-J., &amp; Zhang, Y.-A. (2022). Chromosome-level genome assembly of grass carp (Ctenopharyngodon idella) provides insights into its genome evolution. </w:t>
        </w:r>
      </w:hyperlink>
      <w:hyperlink r:id="rId986">
        <w:r w:rsidDel="00000000" w:rsidR="00000000" w:rsidRPr="00000000">
          <w:rPr>
            <w:i w:val="1"/>
            <w:rtl w:val="0"/>
          </w:rPr>
          <w:t xml:space="preserve">BMC Genomics</w:t>
        </w:r>
      </w:hyperlink>
      <w:hyperlink r:id="rId987">
        <w:r w:rsidDel="00000000" w:rsidR="00000000" w:rsidRPr="00000000">
          <w:rPr>
            <w:rtl w:val="0"/>
          </w:rPr>
          <w:t xml:space="preserve">, </w:t>
        </w:r>
      </w:hyperlink>
      <w:hyperlink r:id="rId988">
        <w:r w:rsidDel="00000000" w:rsidR="00000000" w:rsidRPr="00000000">
          <w:rPr>
            <w:i w:val="1"/>
            <w:rtl w:val="0"/>
          </w:rPr>
          <w:t xml:space="preserve">23</w:t>
        </w:r>
      </w:hyperlink>
      <w:hyperlink r:id="rId989">
        <w:r w:rsidDel="00000000" w:rsidR="00000000" w:rsidRPr="00000000">
          <w:rPr>
            <w:rtl w:val="0"/>
          </w:rPr>
          <w:t xml:space="preserve">(1), 271. https://doi.org/10.1186/s12864-022-08503-x</w:t>
        </w:r>
      </w:hyperlink>
      <w:r w:rsidDel="00000000" w:rsidR="00000000" w:rsidRPr="00000000">
        <w:rPr>
          <w:rtl w:val="0"/>
        </w:rPr>
      </w:r>
    </w:p>
    <w:p w:rsidR="00000000" w:rsidDel="00000000" w:rsidP="00000000" w:rsidRDefault="00000000" w:rsidRPr="00000000" w14:paraId="00000200">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990">
        <w:r w:rsidDel="00000000" w:rsidR="00000000" w:rsidRPr="00000000">
          <w:rPr>
            <w:rtl w:val="0"/>
          </w:rPr>
          <w:t xml:space="preserve">Xu, P., Zhang, X., Wang, X., Li, J., Liu, G., Kuang, Y., Xu, J., Zheng, X., Ren, L., Wang, G., Zhang, Y., Huo, L., Zhao, Z., Cao, D., Lu, C., Li, C., Zhou, Y., Liu, Z., Fan, Z., … Sun, X. (2014). Genome sequence and genetic diversity of the common carp, Cyprinus carpio. </w:t>
        </w:r>
      </w:hyperlink>
      <w:hyperlink r:id="rId991">
        <w:r w:rsidDel="00000000" w:rsidR="00000000" w:rsidRPr="00000000">
          <w:rPr>
            <w:i w:val="1"/>
            <w:rtl w:val="0"/>
          </w:rPr>
          <w:t xml:space="preserve">Nature Genetics</w:t>
        </w:r>
      </w:hyperlink>
      <w:hyperlink r:id="rId992">
        <w:r w:rsidDel="00000000" w:rsidR="00000000" w:rsidRPr="00000000">
          <w:rPr>
            <w:rtl w:val="0"/>
          </w:rPr>
          <w:t xml:space="preserve">, </w:t>
        </w:r>
      </w:hyperlink>
      <w:hyperlink r:id="rId993">
        <w:r w:rsidDel="00000000" w:rsidR="00000000" w:rsidRPr="00000000">
          <w:rPr>
            <w:i w:val="1"/>
            <w:rtl w:val="0"/>
          </w:rPr>
          <w:t xml:space="preserve">46</w:t>
        </w:r>
      </w:hyperlink>
      <w:hyperlink r:id="rId994">
        <w:r w:rsidDel="00000000" w:rsidR="00000000" w:rsidRPr="00000000">
          <w:rPr>
            <w:rtl w:val="0"/>
          </w:rPr>
          <w:t xml:space="preserve">(11), Article 11. https://doi.org/10.1038/ng.3098</w:t>
        </w:r>
      </w:hyperlink>
      <w:r w:rsidDel="00000000" w:rsidR="00000000" w:rsidRPr="00000000">
        <w:rPr>
          <w:rtl w:val="0"/>
        </w:rPr>
      </w:r>
    </w:p>
    <w:p w:rsidR="00000000" w:rsidDel="00000000" w:rsidP="00000000" w:rsidRDefault="00000000" w:rsidRPr="00000000" w14:paraId="00000201">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995">
        <w:r w:rsidDel="00000000" w:rsidR="00000000" w:rsidRPr="00000000">
          <w:rPr>
            <w:rtl w:val="0"/>
          </w:rPr>
          <w:t xml:space="preserve">Yan, A., &amp; Yu, H. (2022). New insights into centromeres from Arabidopsis Col-CEN assembly. </w:t>
        </w:r>
      </w:hyperlink>
      <w:hyperlink r:id="rId996">
        <w:r w:rsidDel="00000000" w:rsidR="00000000" w:rsidRPr="00000000">
          <w:rPr>
            <w:i w:val="1"/>
            <w:rtl w:val="0"/>
          </w:rPr>
          <w:t xml:space="preserve">Trends in Genetics</w:t>
        </w:r>
      </w:hyperlink>
      <w:hyperlink r:id="rId997">
        <w:r w:rsidDel="00000000" w:rsidR="00000000" w:rsidRPr="00000000">
          <w:rPr>
            <w:rtl w:val="0"/>
          </w:rPr>
          <w:t xml:space="preserve">, </w:t>
        </w:r>
      </w:hyperlink>
      <w:hyperlink r:id="rId998">
        <w:r w:rsidDel="00000000" w:rsidR="00000000" w:rsidRPr="00000000">
          <w:rPr>
            <w:i w:val="1"/>
            <w:rtl w:val="0"/>
          </w:rPr>
          <w:t xml:space="preserve">38</w:t>
        </w:r>
      </w:hyperlink>
      <w:hyperlink r:id="rId999">
        <w:r w:rsidDel="00000000" w:rsidR="00000000" w:rsidRPr="00000000">
          <w:rPr>
            <w:rtl w:val="0"/>
          </w:rPr>
          <w:t xml:space="preserve">(5), 416–418. https://doi.org/10.1016/j.tig.2022.02.001</w:t>
        </w:r>
      </w:hyperlink>
      <w:r w:rsidDel="00000000" w:rsidR="00000000" w:rsidRPr="00000000">
        <w:rPr>
          <w:rtl w:val="0"/>
        </w:rPr>
      </w:r>
    </w:p>
    <w:p w:rsidR="00000000" w:rsidDel="00000000" w:rsidP="00000000" w:rsidRDefault="00000000" w:rsidRPr="00000000" w14:paraId="00000202">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1000">
        <w:r w:rsidDel="00000000" w:rsidR="00000000" w:rsidRPr="00000000">
          <w:rPr>
            <w:rtl w:val="0"/>
          </w:rPr>
          <w:t xml:space="preserve">Yang, J., Chen, X., Bai, J., Fang, D., Qiu, Y., Jiang, W., Yuan, H., Bian, C., Lu, J., He, S., Pan, X., Zhang, Y., Wang, X., You, X., Wang, Y., Sun, Y., Mao, D., Liu, Y., Fan, G., … Shi, Q. (2016). The Sinocyclocheilus cavefish genome provides insights into cave adaptation. </w:t>
        </w:r>
      </w:hyperlink>
      <w:hyperlink r:id="rId1001">
        <w:r w:rsidDel="00000000" w:rsidR="00000000" w:rsidRPr="00000000">
          <w:rPr>
            <w:i w:val="1"/>
            <w:rtl w:val="0"/>
          </w:rPr>
          <w:t xml:space="preserve">BMC Biology</w:t>
        </w:r>
      </w:hyperlink>
      <w:hyperlink r:id="rId1002">
        <w:r w:rsidDel="00000000" w:rsidR="00000000" w:rsidRPr="00000000">
          <w:rPr>
            <w:rtl w:val="0"/>
          </w:rPr>
          <w:t xml:space="preserve">, </w:t>
        </w:r>
      </w:hyperlink>
      <w:hyperlink r:id="rId1003">
        <w:r w:rsidDel="00000000" w:rsidR="00000000" w:rsidRPr="00000000">
          <w:rPr>
            <w:i w:val="1"/>
            <w:rtl w:val="0"/>
          </w:rPr>
          <w:t xml:space="preserve">14</w:t>
        </w:r>
      </w:hyperlink>
      <w:hyperlink r:id="rId1004">
        <w:r w:rsidDel="00000000" w:rsidR="00000000" w:rsidRPr="00000000">
          <w:rPr>
            <w:rtl w:val="0"/>
          </w:rPr>
          <w:t xml:space="preserve">(1), 1. https://doi.org/10.1186/s12915-015-0223-4</w:t>
        </w:r>
      </w:hyperlink>
      <w:r w:rsidDel="00000000" w:rsidR="00000000" w:rsidRPr="00000000">
        <w:rPr>
          <w:rtl w:val="0"/>
        </w:rPr>
      </w:r>
    </w:p>
    <w:p w:rsidR="00000000" w:rsidDel="00000000" w:rsidP="00000000" w:rsidRDefault="00000000" w:rsidRPr="00000000" w14:paraId="00000203">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1005">
        <w:r w:rsidDel="00000000" w:rsidR="00000000" w:rsidRPr="00000000">
          <w:rPr>
            <w:rtl w:val="0"/>
          </w:rPr>
          <w:t xml:space="preserve">Yang, X., Liu, H., Ma, Z., Zou, Y., Zou, M., Mao, Y., Li, X., Wang, H., Chen, T., Wang, W., &amp; Yang, R. (2019). Chromosome-level genome assembly of Triplophysa tibetana, a fish adapted to the harsh high-altitude environment of the Tibetan Plateau. </w:t>
        </w:r>
      </w:hyperlink>
      <w:hyperlink r:id="rId1006">
        <w:r w:rsidDel="00000000" w:rsidR="00000000" w:rsidRPr="00000000">
          <w:rPr>
            <w:i w:val="1"/>
            <w:rtl w:val="0"/>
          </w:rPr>
          <w:t xml:space="preserve">Molecular Ecology Resources</w:t>
        </w:r>
      </w:hyperlink>
      <w:hyperlink r:id="rId1007">
        <w:r w:rsidDel="00000000" w:rsidR="00000000" w:rsidRPr="00000000">
          <w:rPr>
            <w:rtl w:val="0"/>
          </w:rPr>
          <w:t xml:space="preserve">, </w:t>
        </w:r>
      </w:hyperlink>
      <w:hyperlink r:id="rId1008">
        <w:r w:rsidDel="00000000" w:rsidR="00000000" w:rsidRPr="00000000">
          <w:rPr>
            <w:i w:val="1"/>
            <w:rtl w:val="0"/>
          </w:rPr>
          <w:t xml:space="preserve">19</w:t>
        </w:r>
      </w:hyperlink>
      <w:hyperlink r:id="rId1009">
        <w:r w:rsidDel="00000000" w:rsidR="00000000" w:rsidRPr="00000000">
          <w:rPr>
            <w:rtl w:val="0"/>
          </w:rPr>
          <w:t xml:space="preserve">(4), 1027–1036. https://doi.org/10.1111/1755-0998.13021</w:t>
        </w:r>
      </w:hyperlink>
      <w:r w:rsidDel="00000000" w:rsidR="00000000" w:rsidRPr="00000000">
        <w:rPr>
          <w:rtl w:val="0"/>
        </w:rPr>
      </w:r>
    </w:p>
    <w:p w:rsidR="00000000" w:rsidDel="00000000" w:rsidP="00000000" w:rsidRDefault="00000000" w:rsidRPr="00000000" w14:paraId="00000204">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1010">
        <w:r w:rsidDel="00000000" w:rsidR="00000000" w:rsidRPr="00000000">
          <w:rPr>
            <w:rtl w:val="0"/>
          </w:rPr>
          <w:t xml:space="preserve">Yao, T., Wang, S., Xu, K., Zhang, X., Zhang, T., Wang, J., Wang, Z., &amp; Mu, W. (2022). Biochemical, histological, and gene expression analysis in brain and heart in Phoxinus lagowskii under sustained and diel-cycling hypoxia. </w:t>
        </w:r>
      </w:hyperlink>
      <w:hyperlink r:id="rId1011">
        <w:r w:rsidDel="00000000" w:rsidR="00000000" w:rsidRPr="00000000">
          <w:rPr>
            <w:i w:val="1"/>
            <w:rtl w:val="0"/>
          </w:rPr>
          <w:t xml:space="preserve">Journal of the World Aquaculture Society</w:t>
        </w:r>
      </w:hyperlink>
      <w:hyperlink r:id="rId1012">
        <w:r w:rsidDel="00000000" w:rsidR="00000000" w:rsidRPr="00000000">
          <w:rPr>
            <w:rtl w:val="0"/>
          </w:rPr>
          <w:t xml:space="preserve">, </w:t>
        </w:r>
      </w:hyperlink>
      <w:hyperlink r:id="rId1013">
        <w:r w:rsidDel="00000000" w:rsidR="00000000" w:rsidRPr="00000000">
          <w:rPr>
            <w:i w:val="1"/>
            <w:rtl w:val="0"/>
          </w:rPr>
          <w:t xml:space="preserve">53</w:t>
        </w:r>
      </w:hyperlink>
      <w:hyperlink r:id="rId1014">
        <w:r w:rsidDel="00000000" w:rsidR="00000000" w:rsidRPr="00000000">
          <w:rPr>
            <w:rtl w:val="0"/>
          </w:rPr>
          <w:t xml:space="preserve">(4), 860–878. https://doi.org/10.1111/jwas.12901</w:t>
        </w:r>
      </w:hyperlink>
      <w:r w:rsidDel="00000000" w:rsidR="00000000" w:rsidRPr="00000000">
        <w:rPr>
          <w:rtl w:val="0"/>
        </w:rPr>
      </w:r>
    </w:p>
    <w:p w:rsidR="00000000" w:rsidDel="00000000" w:rsidP="00000000" w:rsidRDefault="00000000" w:rsidRPr="00000000" w14:paraId="00000205">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1015">
        <w:r w:rsidDel="00000000" w:rsidR="00000000" w:rsidRPr="00000000">
          <w:rPr>
            <w:rtl w:val="0"/>
          </w:rPr>
          <w:t xml:space="preserve">Yuan, Z., Huang, W., Liu, S., Xu, P., Dunham, R., &amp; Liu, Z. (2018). Historical demography of common carp estimated from individuals collected from various parts of the world using the pairwise sequentially markovian coalescent approach. </w:t>
        </w:r>
      </w:hyperlink>
      <w:hyperlink r:id="rId1016">
        <w:r w:rsidDel="00000000" w:rsidR="00000000" w:rsidRPr="00000000">
          <w:rPr>
            <w:i w:val="1"/>
            <w:rtl w:val="0"/>
          </w:rPr>
          <w:t xml:space="preserve">Genetica</w:t>
        </w:r>
      </w:hyperlink>
      <w:hyperlink r:id="rId1017">
        <w:r w:rsidDel="00000000" w:rsidR="00000000" w:rsidRPr="00000000">
          <w:rPr>
            <w:rtl w:val="0"/>
          </w:rPr>
          <w:t xml:space="preserve">, </w:t>
        </w:r>
      </w:hyperlink>
      <w:hyperlink r:id="rId1018">
        <w:r w:rsidDel="00000000" w:rsidR="00000000" w:rsidRPr="00000000">
          <w:rPr>
            <w:i w:val="1"/>
            <w:rtl w:val="0"/>
          </w:rPr>
          <w:t xml:space="preserve">146</w:t>
        </w:r>
      </w:hyperlink>
      <w:hyperlink r:id="rId1019">
        <w:r w:rsidDel="00000000" w:rsidR="00000000" w:rsidRPr="00000000">
          <w:rPr>
            <w:rtl w:val="0"/>
          </w:rPr>
          <w:t xml:space="preserve">(2), 235–241. https://doi.org/10.1007/s10709-017-0006-7</w:t>
        </w:r>
      </w:hyperlink>
      <w:r w:rsidDel="00000000" w:rsidR="00000000" w:rsidRPr="00000000">
        <w:rPr>
          <w:rtl w:val="0"/>
        </w:rPr>
      </w:r>
    </w:p>
    <w:p w:rsidR="00000000" w:rsidDel="00000000" w:rsidP="00000000" w:rsidRDefault="00000000" w:rsidRPr="00000000" w14:paraId="00000206">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1020">
        <w:r w:rsidDel="00000000" w:rsidR="00000000" w:rsidRPr="00000000">
          <w:rPr>
            <w:rtl w:val="0"/>
          </w:rPr>
          <w:t xml:space="preserve">Zeng, Q., Zhou, Z., He, Q., Li, L., Pu, F., Yan, M., &amp; Xu, P. (2023). Chromosome-level haplotype-resolved genome assembly for Takifugu ocellatus using PacBio and Hi-C technologies. </w:t>
        </w:r>
      </w:hyperlink>
      <w:hyperlink r:id="rId1021">
        <w:r w:rsidDel="00000000" w:rsidR="00000000" w:rsidRPr="00000000">
          <w:rPr>
            <w:i w:val="1"/>
            <w:rtl w:val="0"/>
          </w:rPr>
          <w:t xml:space="preserve">Scientific Data</w:t>
        </w:r>
      </w:hyperlink>
      <w:hyperlink r:id="rId1022">
        <w:r w:rsidDel="00000000" w:rsidR="00000000" w:rsidRPr="00000000">
          <w:rPr>
            <w:rtl w:val="0"/>
          </w:rPr>
          <w:t xml:space="preserve">, </w:t>
        </w:r>
      </w:hyperlink>
      <w:hyperlink r:id="rId1023">
        <w:r w:rsidDel="00000000" w:rsidR="00000000" w:rsidRPr="00000000">
          <w:rPr>
            <w:i w:val="1"/>
            <w:rtl w:val="0"/>
          </w:rPr>
          <w:t xml:space="preserve">10</w:t>
        </w:r>
      </w:hyperlink>
      <w:hyperlink r:id="rId1024">
        <w:r w:rsidDel="00000000" w:rsidR="00000000" w:rsidRPr="00000000">
          <w:rPr>
            <w:rtl w:val="0"/>
          </w:rPr>
          <w:t xml:space="preserve">(1), Article 1. https://doi.org/10.1038/s41597-023-01937-2</w:t>
        </w:r>
      </w:hyperlink>
      <w:r w:rsidDel="00000000" w:rsidR="00000000" w:rsidRPr="00000000">
        <w:rPr>
          <w:rtl w:val="0"/>
        </w:rPr>
      </w:r>
    </w:p>
    <w:p w:rsidR="00000000" w:rsidDel="00000000" w:rsidP="00000000" w:rsidRDefault="00000000" w:rsidRPr="00000000" w14:paraId="00000207">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1025">
        <w:r w:rsidDel="00000000" w:rsidR="00000000" w:rsidRPr="00000000">
          <w:rPr>
            <w:rtl w:val="0"/>
          </w:rPr>
          <w:t xml:space="preserve">Zhou, C., McCarthy, S., &amp; Durbin, R. (2022). </w:t>
        </w:r>
      </w:hyperlink>
      <w:hyperlink r:id="rId1026">
        <w:r w:rsidDel="00000000" w:rsidR="00000000" w:rsidRPr="00000000">
          <w:rPr>
            <w:i w:val="1"/>
            <w:rtl w:val="0"/>
          </w:rPr>
          <w:t xml:space="preserve">YaHS: Yet another Hi-C scaffolding too</w:t>
        </w:r>
      </w:hyperlink>
      <w:hyperlink r:id="rId1027">
        <w:r w:rsidDel="00000000" w:rsidR="00000000" w:rsidRPr="00000000">
          <w:rPr>
            <w:rtl w:val="0"/>
          </w:rPr>
          <w:t xml:space="preserve">. https://doi.org/10.1101/2022.06.09.495093</w:t>
        </w:r>
      </w:hyperlink>
      <w:r w:rsidDel="00000000" w:rsidR="00000000" w:rsidRPr="00000000">
        <w:rPr>
          <w:rtl w:val="0"/>
        </w:rPr>
      </w:r>
    </w:p>
    <w:p w:rsidR="00000000" w:rsidDel="00000000" w:rsidP="00000000" w:rsidRDefault="00000000" w:rsidRPr="00000000" w14:paraId="00000208">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pPr>
      <w:hyperlink r:id="rId1028">
        <w:r w:rsidDel="00000000" w:rsidR="00000000" w:rsidRPr="00000000">
          <w:rPr>
            <w:rtl w:val="0"/>
          </w:rPr>
          <w:t xml:space="preserve">Zilli, L., Schiavone, R., Storelli, C., &amp; Vilella, S. (2008). Molecular Mechanisms Determining Sperm Motility Initiation in Two Sparids (Sparus aurata and Lithognathus mormyrus). </w:t>
        </w:r>
      </w:hyperlink>
      <w:hyperlink r:id="rId1029">
        <w:r w:rsidDel="00000000" w:rsidR="00000000" w:rsidRPr="00000000">
          <w:rPr>
            <w:i w:val="1"/>
            <w:rtl w:val="0"/>
          </w:rPr>
          <w:t xml:space="preserve">Biology of Reproduction</w:t>
        </w:r>
      </w:hyperlink>
      <w:hyperlink r:id="rId1030">
        <w:r w:rsidDel="00000000" w:rsidR="00000000" w:rsidRPr="00000000">
          <w:rPr>
            <w:rtl w:val="0"/>
          </w:rPr>
          <w:t xml:space="preserve">, </w:t>
        </w:r>
      </w:hyperlink>
      <w:hyperlink r:id="rId1031">
        <w:r w:rsidDel="00000000" w:rsidR="00000000" w:rsidRPr="00000000">
          <w:rPr>
            <w:i w:val="1"/>
            <w:rtl w:val="0"/>
          </w:rPr>
          <w:t xml:space="preserve">79</w:t>
        </w:r>
      </w:hyperlink>
      <w:hyperlink r:id="rId1032">
        <w:r w:rsidDel="00000000" w:rsidR="00000000" w:rsidRPr="00000000">
          <w:rPr>
            <w:rtl w:val="0"/>
          </w:rPr>
          <w:t xml:space="preserve">(2), 356–366. https://doi.org/10.1095/biolreprod.108.068296</w:t>
        </w:r>
      </w:hyperlink>
      <w:r w:rsidDel="00000000" w:rsidR="00000000" w:rsidRPr="00000000">
        <w:rPr>
          <w:rtl w:val="0"/>
        </w:rPr>
      </w:r>
    </w:p>
    <w:p w:rsidR="00000000" w:rsidDel="00000000" w:rsidP="00000000" w:rsidRDefault="00000000" w:rsidRPr="00000000" w14:paraId="00000209">
      <w:pPr>
        <w:widowControl w:val="0"/>
        <w:pBdr>
          <w:top w:space="0" w:sz="0" w:val="nil"/>
          <w:left w:space="0" w:sz="0" w:val="nil"/>
          <w:bottom w:space="0" w:sz="0" w:val="nil"/>
          <w:right w:space="0" w:sz="0" w:val="nil"/>
          <w:between w:space="0" w:sz="0" w:val="nil"/>
        </w:pBdr>
        <w:spacing w:after="0" w:line="480" w:lineRule="auto"/>
        <w:ind w:left="720" w:hanging="720"/>
        <w:jc w:val="left"/>
        <w:rPr>
          <w:b w:val="1"/>
          <w:sz w:val="20"/>
          <w:szCs w:val="20"/>
        </w:rPr>
        <w:sectPr>
          <w:type w:val="nextPage"/>
          <w:pgSz w:h="16817" w:w="11901" w:orient="portrait"/>
          <w:pgMar w:bottom="1440" w:top="1440" w:left="1440" w:right="1115" w:header="862" w:footer="709"/>
          <w:lnNumType w:countBy="1" w:start="0" w:restart="continuous"/>
        </w:sectPr>
      </w:pPr>
      <w:hyperlink r:id="rId1033">
        <w:r w:rsidDel="00000000" w:rsidR="00000000" w:rsidRPr="00000000">
          <w:rPr>
            <w:rtl w:val="0"/>
          </w:rPr>
          <w:t xml:space="preserve">Zilli, L., Schiavone, R., &amp; Vilella, S. (2017). Role of protein phosphorylation/dephosphorylation in fish sperm motility activation: State of the art and perspectives. </w:t>
        </w:r>
      </w:hyperlink>
      <w:hyperlink r:id="rId1034">
        <w:r w:rsidDel="00000000" w:rsidR="00000000" w:rsidRPr="00000000">
          <w:rPr>
            <w:i w:val="1"/>
            <w:rtl w:val="0"/>
          </w:rPr>
          <w:t xml:space="preserve">Aquaculture</w:t>
        </w:r>
      </w:hyperlink>
      <w:hyperlink r:id="rId1035">
        <w:r w:rsidDel="00000000" w:rsidR="00000000" w:rsidRPr="00000000">
          <w:rPr>
            <w:rtl w:val="0"/>
          </w:rPr>
          <w:t xml:space="preserve">, </w:t>
        </w:r>
      </w:hyperlink>
      <w:hyperlink r:id="rId1036">
        <w:r w:rsidDel="00000000" w:rsidR="00000000" w:rsidRPr="00000000">
          <w:rPr>
            <w:i w:val="1"/>
            <w:rtl w:val="0"/>
          </w:rPr>
          <w:t xml:space="preserve">472</w:t>
        </w:r>
      </w:hyperlink>
      <w:hyperlink r:id="rId1037">
        <w:r w:rsidDel="00000000" w:rsidR="00000000" w:rsidRPr="00000000">
          <w:rPr>
            <w:rtl w:val="0"/>
          </w:rPr>
          <w:t xml:space="preserve">, 73–80. https://doi.org/10.1016/j.aquaculture.2016.03.04</w:t>
        </w:r>
      </w:hyperlink>
      <w:r w:rsidDel="00000000" w:rsidR="00000000" w:rsidRPr="00000000">
        <w:rPr>
          <w:rtl w:val="0"/>
        </w:rPr>
      </w:r>
    </w:p>
    <w:p w:rsidR="00000000" w:rsidDel="00000000" w:rsidP="00000000" w:rsidRDefault="00000000" w:rsidRPr="00000000" w14:paraId="0000020A">
      <w:pPr>
        <w:pBdr>
          <w:top w:space="0" w:sz="0" w:val="nil"/>
          <w:left w:space="0" w:sz="0" w:val="nil"/>
          <w:bottom w:space="0" w:sz="0" w:val="nil"/>
          <w:right w:space="0" w:sz="0" w:val="nil"/>
          <w:between w:space="0" w:sz="0" w:val="nil"/>
        </w:pBdr>
        <w:spacing w:after="0" w:line="480" w:lineRule="auto"/>
        <w:ind w:firstLine="0"/>
        <w:jc w:val="left"/>
        <w:rPr>
          <w:sz w:val="20"/>
          <w:szCs w:val="20"/>
        </w:rPr>
      </w:pP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spacing w:after="260" w:lineRule="auto"/>
        <w:ind w:firstLine="0"/>
        <w:rPr>
          <w:sz w:val="20"/>
          <w:szCs w:val="20"/>
        </w:rPr>
      </w:pPr>
      <w:r w:rsidDel="00000000" w:rsidR="00000000" w:rsidRPr="00000000">
        <w:rPr>
          <w:rtl w:val="0"/>
        </w:rPr>
      </w:r>
    </w:p>
    <w:p w:rsidR="00000000" w:rsidDel="00000000" w:rsidP="00000000" w:rsidRDefault="00000000" w:rsidRPr="00000000" w14:paraId="0000020C">
      <w:pPr>
        <w:pStyle w:val="Heading1"/>
        <w:ind w:firstLine="0"/>
        <w:rPr/>
      </w:pPr>
      <w:bookmarkStart w:colFirst="0" w:colLast="0" w:name="_heading=h.2grqrue" w:id="34"/>
      <w:bookmarkEnd w:id="34"/>
      <w:r w:rsidDel="00000000" w:rsidR="00000000" w:rsidRPr="00000000">
        <w:rPr>
          <w:rtl w:val="0"/>
        </w:rPr>
        <w:t xml:space="preserve">Appendix</w:t>
      </w:r>
    </w:p>
    <w:p w:rsidR="00000000" w:rsidDel="00000000" w:rsidP="00000000" w:rsidRDefault="00000000" w:rsidRPr="00000000" w14:paraId="0000020D">
      <w:pPr>
        <w:ind w:firstLine="0"/>
        <w:rPr/>
      </w:pPr>
      <w:r w:rsidDel="00000000" w:rsidR="00000000" w:rsidRPr="00000000">
        <w:rPr>
          <w:rtl w:val="0"/>
        </w:rPr>
        <w:t xml:space="preserve">Supplementary figures S1 - S8 and tables S2 to S5: </w:t>
      </w:r>
      <w:hyperlink r:id="rId1038">
        <w:r w:rsidDel="00000000" w:rsidR="00000000" w:rsidRPr="00000000">
          <w:rPr>
            <w:color w:val="1f497d"/>
            <w:rtl w:val="0"/>
          </w:rPr>
          <w:t xml:space="preserve">https://zenodo.org/doi/10.5281/zenodo.10218893</w:t>
        </w:r>
      </w:hyperlink>
      <w:r w:rsidDel="00000000" w:rsidR="00000000" w:rsidRPr="00000000">
        <w:rPr>
          <w:rtl w:val="0"/>
        </w:rPr>
      </w:r>
    </w:p>
    <w:p w:rsidR="00000000" w:rsidDel="00000000" w:rsidP="00000000" w:rsidRDefault="00000000" w:rsidRPr="00000000" w14:paraId="0000020E">
      <w:pPr>
        <w:ind w:firstLine="0"/>
        <w:rPr/>
      </w:pPr>
      <w:r w:rsidDel="00000000" w:rsidR="00000000" w:rsidRPr="00000000">
        <w:rPr>
          <w:rtl w:val="0"/>
        </w:rPr>
      </w:r>
    </w:p>
    <w:p w:rsidR="00000000" w:rsidDel="00000000" w:rsidP="00000000" w:rsidRDefault="00000000" w:rsidRPr="00000000" w14:paraId="0000020F">
      <w:pPr>
        <w:ind w:firstLine="0"/>
        <w:rPr/>
      </w:pPr>
      <w:r w:rsidDel="00000000" w:rsidR="00000000" w:rsidRPr="00000000">
        <w:rPr>
          <w:rtl w:val="0"/>
        </w:rPr>
        <w:t xml:space="preserve">Supplementary tables S1, S6 to S15:</w:t>
      </w:r>
      <w:r w:rsidDel="00000000" w:rsidR="00000000" w:rsidRPr="00000000">
        <w:rPr>
          <w:color w:val="1f497d"/>
          <w:rtl w:val="0"/>
        </w:rPr>
        <w:t xml:space="preserve"> </w:t>
      </w:r>
      <w:hyperlink r:id="rId1039">
        <w:r w:rsidDel="00000000" w:rsidR="00000000" w:rsidRPr="00000000">
          <w:rPr>
            <w:color w:val="1f497d"/>
            <w:rtl w:val="0"/>
          </w:rPr>
          <w:t xml:space="preserve">https://zenodo.org/doi/10.5281/zenodo.10220265</w:t>
        </w:r>
      </w:hyperlink>
      <w:r w:rsidDel="00000000" w:rsidR="00000000" w:rsidRPr="00000000">
        <w:rPr>
          <w:rtl w:val="0"/>
        </w:rPr>
      </w:r>
    </w:p>
    <w:p w:rsidR="00000000" w:rsidDel="00000000" w:rsidP="00000000" w:rsidRDefault="00000000" w:rsidRPr="00000000" w14:paraId="00000210">
      <w:pPr>
        <w:ind w:firstLine="0"/>
        <w:rPr/>
      </w:pPr>
      <w:r w:rsidDel="00000000" w:rsidR="00000000" w:rsidRPr="00000000">
        <w:rPr>
          <w:rtl w:val="0"/>
        </w:rPr>
      </w:r>
    </w:p>
    <w:p w:rsidR="00000000" w:rsidDel="00000000" w:rsidP="00000000" w:rsidRDefault="00000000" w:rsidRPr="00000000" w14:paraId="00000211">
      <w:pPr>
        <w:pStyle w:val="Heading2"/>
        <w:rPr>
          <w:sz w:val="22"/>
          <w:szCs w:val="22"/>
        </w:rPr>
      </w:pPr>
      <w:bookmarkStart w:colFirst="0" w:colLast="0" w:name="_heading=h.vx1227" w:id="35"/>
      <w:bookmarkEnd w:id="35"/>
      <w:r w:rsidDel="00000000" w:rsidR="00000000" w:rsidRPr="00000000">
        <w:rPr>
          <w:sz w:val="22"/>
          <w:szCs w:val="22"/>
          <w:rtl w:val="0"/>
        </w:rPr>
        <w:t xml:space="preserve">Supplementary figures</w:t>
      </w:r>
    </w:p>
    <w:p w:rsidR="00000000" w:rsidDel="00000000" w:rsidP="00000000" w:rsidRDefault="00000000" w:rsidRPr="00000000" w14:paraId="00000212">
      <w:pPr>
        <w:numPr>
          <w:ilvl w:val="0"/>
          <w:numId w:val="2"/>
        </w:numPr>
        <w:pBdr>
          <w:top w:space="0" w:sz="0" w:val="nil"/>
          <w:left w:space="0" w:sz="0" w:val="nil"/>
          <w:bottom w:space="0" w:sz="0" w:val="nil"/>
          <w:right w:space="0" w:sz="0" w:val="nil"/>
          <w:between w:space="0" w:sz="0" w:val="nil"/>
        </w:pBdr>
        <w:spacing w:after="0" w:lineRule="auto"/>
        <w:ind w:left="720" w:hanging="360"/>
        <w:rPr/>
      </w:pPr>
      <w:hyperlink r:id="rId1040">
        <w:r w:rsidDel="00000000" w:rsidR="00000000" w:rsidRPr="00000000">
          <w:rPr>
            <w:color w:val="1f497d"/>
            <w:rtl w:val="0"/>
          </w:rPr>
          <w:t xml:space="preserve">Figure S1</w:t>
        </w:r>
      </w:hyperlink>
      <w:r w:rsidDel="00000000" w:rsidR="00000000" w:rsidRPr="00000000">
        <w:rPr>
          <w:rtl w:val="0"/>
        </w:rPr>
        <w:t xml:space="preserve">: Heatmap of haplome 1 Hi-C assembly with darker blocks indicating higher intensity of sequence interaction</w:t>
      </w:r>
    </w:p>
    <w:p w:rsidR="00000000" w:rsidDel="00000000" w:rsidP="00000000" w:rsidRDefault="00000000" w:rsidRPr="00000000" w14:paraId="00000213">
      <w:pPr>
        <w:numPr>
          <w:ilvl w:val="0"/>
          <w:numId w:val="2"/>
        </w:numPr>
        <w:pBdr>
          <w:top w:space="0" w:sz="0" w:val="nil"/>
          <w:left w:space="0" w:sz="0" w:val="nil"/>
          <w:bottom w:space="0" w:sz="0" w:val="nil"/>
          <w:right w:space="0" w:sz="0" w:val="nil"/>
          <w:between w:space="0" w:sz="0" w:val="nil"/>
        </w:pBdr>
        <w:spacing w:after="0" w:lineRule="auto"/>
        <w:ind w:left="720" w:hanging="360"/>
        <w:rPr/>
      </w:pPr>
      <w:hyperlink r:id="rId1041">
        <w:r w:rsidDel="00000000" w:rsidR="00000000" w:rsidRPr="00000000">
          <w:rPr>
            <w:color w:val="1f497d"/>
            <w:rtl w:val="0"/>
          </w:rPr>
          <w:t xml:space="preserve">Figure S2</w:t>
        </w:r>
      </w:hyperlink>
      <w:r w:rsidDel="00000000" w:rsidR="00000000" w:rsidRPr="00000000">
        <w:rPr>
          <w:color w:val="1f497d"/>
          <w:rtl w:val="0"/>
        </w:rPr>
        <w:t xml:space="preserve">: </w:t>
      </w:r>
      <w:r w:rsidDel="00000000" w:rsidR="00000000" w:rsidRPr="00000000">
        <w:rPr>
          <w:rtl w:val="0"/>
        </w:rPr>
        <w:t xml:space="preserve">Heatmap of haplome 2 Hi-C assembly with darker blocks indicating higher intensity of sequence interaction</w:t>
      </w:r>
      <w:sdt>
        <w:sdtPr>
          <w:tag w:val="goog_rdk_408"/>
        </w:sdtPr>
        <w:sdtContent>
          <w:del w:author="Madlen Stange" w:id="281" w:date="2024-06-06T14:21:37Z">
            <w:r w:rsidDel="00000000" w:rsidR="00000000" w:rsidRPr="00000000">
              <w:rPr>
                <w:rtl w:val="0"/>
              </w:rPr>
              <w:delText xml:space="preserve"> - </w:delText>
            </w:r>
          </w:del>
        </w:sdtContent>
      </w:sdt>
      <w:r w:rsidDel="00000000" w:rsidR="00000000" w:rsidRPr="00000000">
        <w:rPr>
          <w:rtl w:val="0"/>
        </w:rPr>
      </w:r>
    </w:p>
    <w:p w:rsidR="00000000" w:rsidDel="00000000" w:rsidP="00000000" w:rsidRDefault="00000000" w:rsidRPr="00000000" w14:paraId="00000214">
      <w:pPr>
        <w:numPr>
          <w:ilvl w:val="0"/>
          <w:numId w:val="2"/>
        </w:numPr>
        <w:pBdr>
          <w:top w:space="0" w:sz="0" w:val="nil"/>
          <w:left w:space="0" w:sz="0" w:val="nil"/>
          <w:bottom w:space="0" w:sz="0" w:val="nil"/>
          <w:right w:space="0" w:sz="0" w:val="nil"/>
          <w:between w:space="0" w:sz="0" w:val="nil"/>
        </w:pBdr>
        <w:spacing w:after="0" w:lineRule="auto"/>
        <w:ind w:left="720" w:hanging="360"/>
        <w:rPr/>
      </w:pPr>
      <w:hyperlink r:id="rId1042">
        <w:r w:rsidDel="00000000" w:rsidR="00000000" w:rsidRPr="00000000">
          <w:rPr>
            <w:color w:val="1f497d"/>
            <w:rtl w:val="0"/>
          </w:rPr>
          <w:t xml:space="preserve">Figure S3</w:t>
        </w:r>
      </w:hyperlink>
      <w:r w:rsidDel="00000000" w:rsidR="00000000" w:rsidRPr="00000000">
        <w:rPr>
          <w:rtl w:val="0"/>
        </w:rPr>
        <w:t xml:space="preserve">: GenomeScope plots of 19, 23, 25 and 30 mer analysis</w:t>
      </w:r>
    </w:p>
    <w:p w:rsidR="00000000" w:rsidDel="00000000" w:rsidP="00000000" w:rsidRDefault="00000000" w:rsidRPr="00000000" w14:paraId="00000215">
      <w:pPr>
        <w:numPr>
          <w:ilvl w:val="0"/>
          <w:numId w:val="2"/>
        </w:numPr>
        <w:pBdr>
          <w:top w:space="0" w:sz="0" w:val="nil"/>
          <w:left w:space="0" w:sz="0" w:val="nil"/>
          <w:bottom w:space="0" w:sz="0" w:val="nil"/>
          <w:right w:space="0" w:sz="0" w:val="nil"/>
          <w:between w:space="0" w:sz="0" w:val="nil"/>
        </w:pBdr>
        <w:spacing w:after="0" w:lineRule="auto"/>
        <w:ind w:left="720" w:hanging="360"/>
        <w:rPr/>
      </w:pPr>
      <w:hyperlink r:id="rId1043">
        <w:r w:rsidDel="00000000" w:rsidR="00000000" w:rsidRPr="00000000">
          <w:rPr>
            <w:color w:val="1f497d"/>
            <w:rtl w:val="0"/>
          </w:rPr>
          <w:t xml:space="preserve">Figure S4</w:t>
        </w:r>
      </w:hyperlink>
      <w:r w:rsidDel="00000000" w:rsidR="00000000" w:rsidRPr="00000000">
        <w:rPr>
          <w:color w:val="1f497d"/>
          <w:rtl w:val="0"/>
        </w:rPr>
        <w:t xml:space="preserve">: </w:t>
      </w:r>
      <w:r w:rsidDel="00000000" w:rsidR="00000000" w:rsidRPr="00000000">
        <w:rPr>
          <w:rtl w:val="0"/>
        </w:rPr>
        <w:t xml:space="preserve">Repeats landscape of annotated repeats in haplome 2</w:t>
      </w:r>
    </w:p>
    <w:p w:rsidR="00000000" w:rsidDel="00000000" w:rsidP="00000000" w:rsidRDefault="00000000" w:rsidRPr="00000000" w14:paraId="00000216">
      <w:pPr>
        <w:widowControl w:val="0"/>
        <w:numPr>
          <w:ilvl w:val="0"/>
          <w:numId w:val="2"/>
        </w:numPr>
        <w:tabs>
          <w:tab w:val="right" w:leader="none" w:pos="12000"/>
        </w:tabs>
        <w:spacing w:after="0" w:lineRule="auto"/>
        <w:ind w:left="720" w:hanging="360"/>
        <w:jc w:val="left"/>
        <w:rPr/>
      </w:pPr>
      <w:hyperlink r:id="rId1044">
        <w:r w:rsidDel="00000000" w:rsidR="00000000" w:rsidRPr="00000000">
          <w:rPr>
            <w:color w:val="1f497d"/>
            <w:rtl w:val="0"/>
          </w:rPr>
          <w:t xml:space="preserve">Figure S5</w:t>
        </w:r>
      </w:hyperlink>
      <w:r w:rsidDel="00000000" w:rsidR="00000000" w:rsidRPr="00000000">
        <w:rPr>
          <w:color w:val="1f497d"/>
          <w:rtl w:val="0"/>
        </w:rPr>
        <w:t xml:space="preserve">: </w:t>
      </w:r>
      <w:r w:rsidDel="00000000" w:rsidR="00000000" w:rsidRPr="00000000">
        <w:rPr>
          <w:rtl w:val="0"/>
        </w:rPr>
        <w:t xml:space="preserve">Shared homologs between </w:t>
      </w:r>
      <w:r w:rsidDel="00000000" w:rsidR="00000000" w:rsidRPr="00000000">
        <w:rPr>
          <w:i w:val="1"/>
          <w:rtl w:val="0"/>
        </w:rPr>
        <w:t xml:space="preserve">P</w:t>
      </w:r>
      <w:sdt>
        <w:sdtPr>
          <w:tag w:val="goog_rdk_409"/>
        </w:sdtPr>
        <w:sdtContent>
          <w:ins w:author="Astrid Böhne" w:id="282" w:date="2024-06-06T06:43:53Z">
            <w:r w:rsidDel="00000000" w:rsidR="00000000" w:rsidRPr="00000000">
              <w:rPr>
                <w:i w:val="1"/>
                <w:rtl w:val="0"/>
              </w:rPr>
              <w:t xml:space="preserve">.</w:t>
            </w:r>
          </w:ins>
        </w:sdtContent>
      </w:sdt>
      <w:sdt>
        <w:sdtPr>
          <w:tag w:val="goog_rdk_410"/>
        </w:sdtPr>
        <w:sdtContent>
          <w:del w:author="Astrid Böhne" w:id="282" w:date="2024-06-06T06:43:53Z">
            <w:r w:rsidDel="00000000" w:rsidR="00000000" w:rsidRPr="00000000">
              <w:rPr>
                <w:i w:val="1"/>
                <w:rtl w:val="0"/>
              </w:rPr>
              <w:delText xml:space="preserve">hoxinus</w:delText>
            </w:r>
          </w:del>
        </w:sdtContent>
      </w:sdt>
      <w:r w:rsidDel="00000000" w:rsidR="00000000" w:rsidRPr="00000000">
        <w:rPr>
          <w:i w:val="1"/>
          <w:rtl w:val="0"/>
        </w:rPr>
        <w:t xml:space="preserve"> phoxinus</w:t>
      </w:r>
      <w:r w:rsidDel="00000000" w:rsidR="00000000" w:rsidRPr="00000000">
        <w:rPr>
          <w:rtl w:val="0"/>
        </w:rPr>
        <w:t xml:space="preserve"> and zebrafish, fathead minnow, goldfish, grass carp and common carp</w:t>
      </w:r>
    </w:p>
    <w:p w:rsidR="00000000" w:rsidDel="00000000" w:rsidP="00000000" w:rsidRDefault="00000000" w:rsidRPr="00000000" w14:paraId="00000217">
      <w:pPr>
        <w:widowControl w:val="0"/>
        <w:numPr>
          <w:ilvl w:val="0"/>
          <w:numId w:val="2"/>
        </w:numPr>
        <w:tabs>
          <w:tab w:val="right" w:leader="none" w:pos="12000"/>
        </w:tabs>
        <w:spacing w:after="0" w:line="276" w:lineRule="auto"/>
        <w:ind w:left="720" w:hanging="360"/>
        <w:jc w:val="left"/>
        <w:rPr/>
      </w:pPr>
      <w:hyperlink r:id="rId1045">
        <w:r w:rsidDel="00000000" w:rsidR="00000000" w:rsidRPr="00000000">
          <w:rPr>
            <w:color w:val="1f497d"/>
            <w:rtl w:val="0"/>
          </w:rPr>
          <w:t xml:space="preserve">Figure S6</w:t>
        </w:r>
      </w:hyperlink>
      <w:r w:rsidDel="00000000" w:rsidR="00000000" w:rsidRPr="00000000">
        <w:rPr>
          <w:color w:val="1f497d"/>
          <w:rtl w:val="0"/>
        </w:rPr>
        <w:t xml:space="preserve">: </w:t>
      </w:r>
      <w:r w:rsidDel="00000000" w:rsidR="00000000" w:rsidRPr="00000000">
        <w:rPr>
          <w:rtl w:val="0"/>
        </w:rPr>
        <w:t xml:space="preserve">Gene ontology of genes in Insertions/Deletions</w:t>
      </w:r>
    </w:p>
    <w:p w:rsidR="00000000" w:rsidDel="00000000" w:rsidP="00000000" w:rsidRDefault="00000000" w:rsidRPr="00000000" w14:paraId="00000218">
      <w:pPr>
        <w:widowControl w:val="0"/>
        <w:numPr>
          <w:ilvl w:val="0"/>
          <w:numId w:val="2"/>
        </w:numPr>
        <w:tabs>
          <w:tab w:val="right" w:leader="none" w:pos="12000"/>
        </w:tabs>
        <w:spacing w:after="0" w:line="276" w:lineRule="auto"/>
        <w:ind w:left="720" w:hanging="360"/>
        <w:jc w:val="left"/>
        <w:rPr/>
      </w:pPr>
      <w:hyperlink r:id="rId1046">
        <w:r w:rsidDel="00000000" w:rsidR="00000000" w:rsidRPr="00000000">
          <w:rPr>
            <w:color w:val="1f497d"/>
            <w:rtl w:val="0"/>
          </w:rPr>
          <w:t xml:space="preserve">Figure S7</w:t>
        </w:r>
      </w:hyperlink>
      <w:r w:rsidDel="00000000" w:rsidR="00000000" w:rsidRPr="00000000">
        <w:rPr>
          <w:color w:val="1f497d"/>
          <w:rtl w:val="0"/>
        </w:rPr>
        <w:t xml:space="preserve">: </w:t>
      </w:r>
      <w:r w:rsidDel="00000000" w:rsidR="00000000" w:rsidRPr="00000000">
        <w:rPr>
          <w:rtl w:val="0"/>
        </w:rPr>
        <w:t xml:space="preserve">Gene ontology of genes in Inversions</w:t>
      </w:r>
    </w:p>
    <w:p w:rsidR="00000000" w:rsidDel="00000000" w:rsidP="00000000" w:rsidRDefault="00000000" w:rsidRPr="00000000" w14:paraId="00000219">
      <w:pPr>
        <w:widowControl w:val="0"/>
        <w:numPr>
          <w:ilvl w:val="0"/>
          <w:numId w:val="2"/>
        </w:numPr>
        <w:tabs>
          <w:tab w:val="right" w:leader="none" w:pos="12000"/>
        </w:tabs>
        <w:spacing w:after="0" w:line="276" w:lineRule="auto"/>
        <w:ind w:left="720" w:hanging="360"/>
        <w:jc w:val="left"/>
        <w:rPr/>
      </w:pPr>
      <w:hyperlink r:id="rId1047">
        <w:r w:rsidDel="00000000" w:rsidR="00000000" w:rsidRPr="00000000">
          <w:rPr>
            <w:color w:val="1f497d"/>
            <w:rtl w:val="0"/>
          </w:rPr>
          <w:t xml:space="preserve">Figure S8</w:t>
        </w:r>
      </w:hyperlink>
      <w:r w:rsidDel="00000000" w:rsidR="00000000" w:rsidRPr="00000000">
        <w:rPr>
          <w:color w:val="1f497d"/>
          <w:rtl w:val="0"/>
        </w:rPr>
        <w:t xml:space="preserve">: </w:t>
      </w:r>
      <w:r w:rsidDel="00000000" w:rsidR="00000000" w:rsidRPr="00000000">
        <w:rPr>
          <w:rtl w:val="0"/>
        </w:rPr>
        <w:t xml:space="preserve">Expansion/contraction profile including all gene families (significant and non-significant families)</w:t>
      </w:r>
    </w:p>
    <w:p w:rsidR="00000000" w:rsidDel="00000000" w:rsidP="00000000" w:rsidRDefault="00000000" w:rsidRPr="00000000" w14:paraId="0000021A">
      <w:pPr>
        <w:widowControl w:val="0"/>
        <w:numPr>
          <w:ilvl w:val="0"/>
          <w:numId w:val="2"/>
        </w:numPr>
        <w:tabs>
          <w:tab w:val="right" w:leader="none" w:pos="12000"/>
        </w:tabs>
        <w:spacing w:after="0" w:line="276" w:lineRule="auto"/>
        <w:ind w:left="720" w:hanging="360"/>
        <w:jc w:val="left"/>
        <w:rPr/>
      </w:pPr>
      <w:hyperlink r:id="rId1048">
        <w:r w:rsidDel="00000000" w:rsidR="00000000" w:rsidRPr="00000000">
          <w:rPr>
            <w:color w:val="1f497d"/>
            <w:rtl w:val="0"/>
          </w:rPr>
          <w:t xml:space="preserve">Figure S9</w:t>
        </w:r>
      </w:hyperlink>
      <w:r w:rsidDel="00000000" w:rsidR="00000000" w:rsidRPr="00000000">
        <w:rPr>
          <w:color w:val="1f497d"/>
          <w:rtl w:val="0"/>
        </w:rPr>
        <w:t xml:space="preserve">: </w:t>
      </w:r>
      <w:r w:rsidDel="00000000" w:rsidR="00000000" w:rsidRPr="00000000">
        <w:rPr>
          <w:rtl w:val="0"/>
        </w:rPr>
        <w:t xml:space="preserve">Pfam domain distribution of genes expanding in </w:t>
      </w:r>
      <w:r w:rsidDel="00000000" w:rsidR="00000000" w:rsidRPr="00000000">
        <w:rPr>
          <w:i w:val="1"/>
          <w:rtl w:val="0"/>
        </w:rPr>
        <w:t xml:space="preserve">P. phoxinus </w:t>
      </w:r>
      <w:r w:rsidDel="00000000" w:rsidR="00000000" w:rsidRPr="00000000">
        <w:rPr>
          <w:rtl w:val="0"/>
        </w:rPr>
        <w:t xml:space="preserve">genome</w:t>
      </w:r>
    </w:p>
    <w:p w:rsidR="00000000" w:rsidDel="00000000" w:rsidP="00000000" w:rsidRDefault="00000000" w:rsidRPr="00000000" w14:paraId="0000021B">
      <w:pPr>
        <w:widowControl w:val="0"/>
        <w:numPr>
          <w:ilvl w:val="0"/>
          <w:numId w:val="2"/>
        </w:numPr>
        <w:tabs>
          <w:tab w:val="right" w:leader="none" w:pos="12000"/>
        </w:tabs>
        <w:spacing w:after="0" w:line="276" w:lineRule="auto"/>
        <w:ind w:left="720" w:hanging="360"/>
        <w:jc w:val="left"/>
        <w:rPr/>
      </w:pPr>
      <w:hyperlink r:id="rId1049">
        <w:r w:rsidDel="00000000" w:rsidR="00000000" w:rsidRPr="00000000">
          <w:rPr>
            <w:color w:val="1f497d"/>
            <w:rtl w:val="0"/>
          </w:rPr>
          <w:t xml:space="preserve">Figure S10</w:t>
        </w:r>
      </w:hyperlink>
      <w:r w:rsidDel="00000000" w:rsidR="00000000" w:rsidRPr="00000000">
        <w:rPr>
          <w:rtl w:val="0"/>
        </w:rPr>
        <w:t xml:space="preserve">: Pfam domain distribution of genes contracting in </w:t>
      </w:r>
      <w:r w:rsidDel="00000000" w:rsidR="00000000" w:rsidRPr="00000000">
        <w:rPr>
          <w:i w:val="1"/>
          <w:rtl w:val="0"/>
        </w:rPr>
        <w:t xml:space="preserve">P. phoxinus </w:t>
      </w:r>
      <w:r w:rsidDel="00000000" w:rsidR="00000000" w:rsidRPr="00000000">
        <w:rPr>
          <w:rtl w:val="0"/>
        </w:rPr>
        <w:t xml:space="preserve">genome</w:t>
      </w:r>
    </w:p>
    <w:p w:rsidR="00000000" w:rsidDel="00000000" w:rsidP="00000000" w:rsidRDefault="00000000" w:rsidRPr="00000000" w14:paraId="0000021C">
      <w:pPr>
        <w:widowControl w:val="0"/>
        <w:tabs>
          <w:tab w:val="right" w:leader="none" w:pos="12000"/>
        </w:tabs>
        <w:spacing w:after="0" w:before="60" w:line="276" w:lineRule="auto"/>
        <w:ind w:left="720" w:firstLine="0"/>
        <w:jc w:val="left"/>
        <w:rPr/>
      </w:pPr>
      <w:r w:rsidDel="00000000" w:rsidR="00000000" w:rsidRPr="00000000">
        <w:rPr>
          <w:rtl w:val="0"/>
        </w:rPr>
      </w:r>
    </w:p>
    <w:p w:rsidR="00000000" w:rsidDel="00000000" w:rsidP="00000000" w:rsidRDefault="00000000" w:rsidRPr="00000000" w14:paraId="0000021D">
      <w:pPr>
        <w:widowControl w:val="0"/>
        <w:tabs>
          <w:tab w:val="right" w:leader="none" w:pos="12000"/>
        </w:tabs>
        <w:spacing w:after="0" w:before="60" w:lineRule="auto"/>
        <w:ind w:firstLine="0"/>
        <w:jc w:val="left"/>
        <w:rPr/>
      </w:pPr>
      <w:r w:rsidDel="00000000" w:rsidR="00000000" w:rsidRPr="00000000">
        <w:rPr>
          <w:rtl w:val="0"/>
        </w:rPr>
      </w:r>
    </w:p>
    <w:p w:rsidR="00000000" w:rsidDel="00000000" w:rsidP="00000000" w:rsidRDefault="00000000" w:rsidRPr="00000000" w14:paraId="0000021E">
      <w:pPr>
        <w:pStyle w:val="Heading2"/>
        <w:widowControl w:val="0"/>
        <w:tabs>
          <w:tab w:val="right" w:leader="none" w:pos="12000"/>
        </w:tabs>
        <w:spacing w:after="0" w:before="60" w:lineRule="auto"/>
        <w:jc w:val="left"/>
        <w:rPr>
          <w:sz w:val="22"/>
          <w:szCs w:val="22"/>
        </w:rPr>
      </w:pPr>
      <w:bookmarkStart w:colFirst="0" w:colLast="0" w:name="_heading=h.3fwokq0" w:id="36"/>
      <w:bookmarkEnd w:id="36"/>
      <w:r w:rsidDel="00000000" w:rsidR="00000000" w:rsidRPr="00000000">
        <w:rPr>
          <w:sz w:val="22"/>
          <w:szCs w:val="22"/>
          <w:rtl w:val="0"/>
        </w:rPr>
        <w:t xml:space="preserve">Supplementary tables </w:t>
      </w:r>
    </w:p>
    <w:p w:rsidR="00000000" w:rsidDel="00000000" w:rsidP="00000000" w:rsidRDefault="00000000" w:rsidRPr="00000000" w14:paraId="0000021F">
      <w:pPr>
        <w:numPr>
          <w:ilvl w:val="0"/>
          <w:numId w:val="1"/>
        </w:numPr>
        <w:tabs>
          <w:tab w:val="right" w:leader="none" w:pos="12000"/>
        </w:tabs>
        <w:spacing w:after="0" w:lineRule="auto"/>
        <w:ind w:left="720" w:hanging="360"/>
        <w:rPr/>
      </w:pPr>
      <w:hyperlink r:id="rId1050">
        <w:r w:rsidDel="00000000" w:rsidR="00000000" w:rsidRPr="00000000">
          <w:rPr>
            <w:color w:val="1f497d"/>
            <w:rtl w:val="0"/>
          </w:rPr>
          <w:t xml:space="preserve">Table S1</w:t>
        </w:r>
      </w:hyperlink>
      <w:r w:rsidDel="00000000" w:rsidR="00000000" w:rsidRPr="00000000">
        <w:rPr>
          <w:color w:val="1f497d"/>
          <w:rtl w:val="0"/>
        </w:rPr>
        <w:t xml:space="preserve">: </w:t>
      </w:r>
      <w:r w:rsidDel="00000000" w:rsidR="00000000" w:rsidRPr="00000000">
        <w:rPr>
          <w:rtl w:val="0"/>
        </w:rPr>
        <w:t xml:space="preserve">Mapping statistics of both haplomes</w:t>
      </w:r>
    </w:p>
    <w:p w:rsidR="00000000" w:rsidDel="00000000" w:rsidP="00000000" w:rsidRDefault="00000000" w:rsidRPr="00000000" w14:paraId="00000220">
      <w:pPr>
        <w:numPr>
          <w:ilvl w:val="0"/>
          <w:numId w:val="1"/>
        </w:numPr>
        <w:tabs>
          <w:tab w:val="right" w:leader="none" w:pos="12000"/>
        </w:tabs>
        <w:spacing w:after="0" w:lineRule="auto"/>
        <w:ind w:left="720" w:hanging="360"/>
        <w:rPr/>
      </w:pPr>
      <w:hyperlink r:id="rId1051">
        <w:r w:rsidDel="00000000" w:rsidR="00000000" w:rsidRPr="00000000">
          <w:rPr>
            <w:color w:val="1f497d"/>
            <w:rtl w:val="0"/>
          </w:rPr>
          <w:t xml:space="preserve">Table S2</w:t>
        </w:r>
      </w:hyperlink>
      <w:r w:rsidDel="00000000" w:rsidR="00000000" w:rsidRPr="00000000">
        <w:rPr>
          <w:color w:val="1f497d"/>
          <w:rtl w:val="0"/>
        </w:rPr>
        <w:t xml:space="preserve">: </w:t>
      </w:r>
      <w:r w:rsidDel="00000000" w:rsidR="00000000" w:rsidRPr="00000000">
        <w:rPr>
          <w:rtl w:val="0"/>
        </w:rPr>
        <w:t xml:space="preserve">Genome assembly statistics of 25 chromosomes of both haplomes</w:t>
      </w:r>
    </w:p>
    <w:p w:rsidR="00000000" w:rsidDel="00000000" w:rsidP="00000000" w:rsidRDefault="00000000" w:rsidRPr="00000000" w14:paraId="00000221">
      <w:pPr>
        <w:numPr>
          <w:ilvl w:val="0"/>
          <w:numId w:val="1"/>
        </w:numPr>
        <w:tabs>
          <w:tab w:val="right" w:leader="none" w:pos="12000"/>
        </w:tabs>
        <w:spacing w:after="0" w:lineRule="auto"/>
        <w:ind w:left="720" w:hanging="360"/>
        <w:rPr/>
      </w:pPr>
      <w:hyperlink r:id="rId1052">
        <w:r w:rsidDel="00000000" w:rsidR="00000000" w:rsidRPr="00000000">
          <w:rPr>
            <w:color w:val="1f497d"/>
            <w:rtl w:val="0"/>
          </w:rPr>
          <w:t xml:space="preserve">Table S3</w:t>
        </w:r>
      </w:hyperlink>
      <w:r w:rsidDel="00000000" w:rsidR="00000000" w:rsidRPr="00000000">
        <w:rPr>
          <w:color w:val="1f497d"/>
          <w:rtl w:val="0"/>
        </w:rPr>
        <w:t xml:space="preserve">: </w:t>
      </w:r>
      <w:r w:rsidDel="00000000" w:rsidR="00000000" w:rsidRPr="00000000">
        <w:rPr>
          <w:rtl w:val="0"/>
        </w:rPr>
        <w:t xml:space="preserve">Statistics of repeat sequences annotated in haplome 1</w:t>
      </w:r>
    </w:p>
    <w:p w:rsidR="00000000" w:rsidDel="00000000" w:rsidP="00000000" w:rsidRDefault="00000000" w:rsidRPr="00000000" w14:paraId="00000222">
      <w:pPr>
        <w:numPr>
          <w:ilvl w:val="0"/>
          <w:numId w:val="1"/>
        </w:numPr>
        <w:tabs>
          <w:tab w:val="right" w:leader="none" w:pos="12000"/>
        </w:tabs>
        <w:spacing w:after="0" w:lineRule="auto"/>
        <w:ind w:left="720" w:hanging="360"/>
        <w:rPr/>
      </w:pPr>
      <w:hyperlink r:id="rId1053">
        <w:r w:rsidDel="00000000" w:rsidR="00000000" w:rsidRPr="00000000">
          <w:rPr>
            <w:color w:val="1f497d"/>
            <w:rtl w:val="0"/>
          </w:rPr>
          <w:t xml:space="preserve">Table S4</w:t>
        </w:r>
      </w:hyperlink>
      <w:r w:rsidDel="00000000" w:rsidR="00000000" w:rsidRPr="00000000">
        <w:rPr>
          <w:color w:val="1f497d"/>
          <w:rtl w:val="0"/>
        </w:rPr>
        <w:t xml:space="preserve">: </w:t>
      </w:r>
      <w:r w:rsidDel="00000000" w:rsidR="00000000" w:rsidRPr="00000000">
        <w:rPr>
          <w:rtl w:val="0"/>
        </w:rPr>
        <w:t xml:space="preserve">Statistics of repeat sequences annotated in haplome 2</w:t>
      </w:r>
    </w:p>
    <w:p w:rsidR="00000000" w:rsidDel="00000000" w:rsidP="00000000" w:rsidRDefault="00000000" w:rsidRPr="00000000" w14:paraId="00000223">
      <w:pPr>
        <w:numPr>
          <w:ilvl w:val="0"/>
          <w:numId w:val="1"/>
        </w:numPr>
        <w:tabs>
          <w:tab w:val="right" w:leader="none" w:pos="12000"/>
        </w:tabs>
        <w:spacing w:after="0" w:lineRule="auto"/>
        <w:ind w:left="720" w:hanging="360"/>
        <w:rPr/>
      </w:pPr>
      <w:hyperlink r:id="rId1054">
        <w:r w:rsidDel="00000000" w:rsidR="00000000" w:rsidRPr="00000000">
          <w:rPr>
            <w:color w:val="1f497d"/>
            <w:rtl w:val="0"/>
          </w:rPr>
          <w:t xml:space="preserve">Table S5</w:t>
        </w:r>
      </w:hyperlink>
      <w:r w:rsidDel="00000000" w:rsidR="00000000" w:rsidRPr="00000000">
        <w:rPr>
          <w:color w:val="1f497d"/>
          <w:rtl w:val="0"/>
        </w:rPr>
        <w:t xml:space="preserve">: </w:t>
      </w:r>
      <w:r w:rsidDel="00000000" w:rsidR="00000000" w:rsidRPr="00000000">
        <w:rPr>
          <w:rtl w:val="0"/>
        </w:rPr>
        <w:t xml:space="preserve">Mapping statistics of RNA sequence data used for annotation of protein-coding genes in both haplomes</w:t>
      </w:r>
    </w:p>
    <w:p w:rsidR="00000000" w:rsidDel="00000000" w:rsidP="00000000" w:rsidRDefault="00000000" w:rsidRPr="00000000" w14:paraId="00000224">
      <w:pPr>
        <w:numPr>
          <w:ilvl w:val="0"/>
          <w:numId w:val="1"/>
        </w:numPr>
        <w:tabs>
          <w:tab w:val="right" w:leader="none" w:pos="12000"/>
        </w:tabs>
        <w:spacing w:after="0" w:lineRule="auto"/>
        <w:ind w:left="720" w:hanging="360"/>
        <w:rPr/>
      </w:pPr>
      <w:hyperlink r:id="rId1055">
        <w:r w:rsidDel="00000000" w:rsidR="00000000" w:rsidRPr="00000000">
          <w:rPr>
            <w:color w:val="1f497d"/>
            <w:rtl w:val="0"/>
          </w:rPr>
          <w:t xml:space="preserve">Table S6</w:t>
        </w:r>
      </w:hyperlink>
      <w:r w:rsidDel="00000000" w:rsidR="00000000" w:rsidRPr="00000000">
        <w:rPr>
          <w:color w:val="1f497d"/>
          <w:rtl w:val="0"/>
        </w:rPr>
        <w:t xml:space="preserve">: </w:t>
      </w:r>
      <w:r w:rsidDel="00000000" w:rsidR="00000000" w:rsidRPr="00000000">
        <w:rPr>
          <w:rtl w:val="0"/>
        </w:rPr>
        <w:t xml:space="preserve">Summary statistics of annotated protein-coding genes in haplome 1</w:t>
      </w:r>
    </w:p>
    <w:p w:rsidR="00000000" w:rsidDel="00000000" w:rsidP="00000000" w:rsidRDefault="00000000" w:rsidRPr="00000000" w14:paraId="00000225">
      <w:pPr>
        <w:numPr>
          <w:ilvl w:val="0"/>
          <w:numId w:val="1"/>
        </w:numPr>
        <w:tabs>
          <w:tab w:val="right" w:leader="none" w:pos="12000"/>
        </w:tabs>
        <w:spacing w:after="0" w:lineRule="auto"/>
        <w:ind w:left="720" w:hanging="360"/>
        <w:rPr/>
      </w:pPr>
      <w:hyperlink r:id="rId1056">
        <w:r w:rsidDel="00000000" w:rsidR="00000000" w:rsidRPr="00000000">
          <w:rPr>
            <w:color w:val="1f497d"/>
            <w:rtl w:val="0"/>
          </w:rPr>
          <w:t xml:space="preserve">Table S7</w:t>
        </w:r>
      </w:hyperlink>
      <w:r w:rsidDel="00000000" w:rsidR="00000000" w:rsidRPr="00000000">
        <w:rPr>
          <w:color w:val="1f497d"/>
          <w:rtl w:val="0"/>
        </w:rPr>
        <w:t xml:space="preserve">: </w:t>
      </w:r>
      <w:r w:rsidDel="00000000" w:rsidR="00000000" w:rsidRPr="00000000">
        <w:rPr>
          <w:rtl w:val="0"/>
        </w:rPr>
        <w:t xml:space="preserve">Summary statistics of annotated protein-coding genes in haplome 2</w:t>
      </w:r>
    </w:p>
    <w:p w:rsidR="00000000" w:rsidDel="00000000" w:rsidP="00000000" w:rsidRDefault="00000000" w:rsidRPr="00000000" w14:paraId="00000226">
      <w:pPr>
        <w:numPr>
          <w:ilvl w:val="0"/>
          <w:numId w:val="1"/>
        </w:numPr>
        <w:tabs>
          <w:tab w:val="right" w:leader="none" w:pos="12000"/>
        </w:tabs>
        <w:spacing w:after="0" w:lineRule="auto"/>
        <w:ind w:left="720" w:hanging="360"/>
        <w:rPr/>
      </w:pPr>
      <w:hyperlink r:id="rId1057">
        <w:r w:rsidDel="00000000" w:rsidR="00000000" w:rsidRPr="00000000">
          <w:rPr>
            <w:color w:val="1f497d"/>
            <w:rtl w:val="0"/>
          </w:rPr>
          <w:t xml:space="preserve">Table S8</w:t>
        </w:r>
      </w:hyperlink>
      <w:r w:rsidDel="00000000" w:rsidR="00000000" w:rsidRPr="00000000">
        <w:rPr>
          <w:color w:val="1f497d"/>
          <w:rtl w:val="0"/>
        </w:rPr>
        <w:t xml:space="preserve">: </w:t>
      </w:r>
      <w:r w:rsidDel="00000000" w:rsidR="00000000" w:rsidRPr="00000000">
        <w:rPr>
          <w:rtl w:val="0"/>
        </w:rPr>
        <w:t xml:space="preserve">List of genes present in insertion/deletions</w:t>
      </w:r>
    </w:p>
    <w:p w:rsidR="00000000" w:rsidDel="00000000" w:rsidP="00000000" w:rsidRDefault="00000000" w:rsidRPr="00000000" w14:paraId="00000227">
      <w:pPr>
        <w:numPr>
          <w:ilvl w:val="0"/>
          <w:numId w:val="1"/>
        </w:numPr>
        <w:tabs>
          <w:tab w:val="right" w:leader="none" w:pos="12000"/>
        </w:tabs>
        <w:spacing w:after="0" w:lineRule="auto"/>
        <w:ind w:left="720" w:hanging="360"/>
        <w:rPr/>
      </w:pPr>
      <w:hyperlink r:id="rId1058">
        <w:r w:rsidDel="00000000" w:rsidR="00000000" w:rsidRPr="00000000">
          <w:rPr>
            <w:color w:val="1f497d"/>
            <w:rtl w:val="0"/>
          </w:rPr>
          <w:t xml:space="preserve">Table S9</w:t>
        </w:r>
      </w:hyperlink>
      <w:r w:rsidDel="00000000" w:rsidR="00000000" w:rsidRPr="00000000">
        <w:rPr>
          <w:rtl w:val="0"/>
        </w:rPr>
        <w:t xml:space="preserve">: Gene ontology of genes present in insertions/deletions</w:t>
      </w:r>
    </w:p>
    <w:p w:rsidR="00000000" w:rsidDel="00000000" w:rsidP="00000000" w:rsidRDefault="00000000" w:rsidRPr="00000000" w14:paraId="00000228">
      <w:pPr>
        <w:numPr>
          <w:ilvl w:val="0"/>
          <w:numId w:val="1"/>
        </w:numPr>
        <w:tabs>
          <w:tab w:val="right" w:leader="none" w:pos="12000"/>
        </w:tabs>
        <w:spacing w:after="0" w:lineRule="auto"/>
        <w:ind w:left="720" w:hanging="360"/>
        <w:rPr/>
      </w:pPr>
      <w:hyperlink r:id="rId1059">
        <w:r w:rsidDel="00000000" w:rsidR="00000000" w:rsidRPr="00000000">
          <w:rPr>
            <w:color w:val="1f497d"/>
            <w:rtl w:val="0"/>
          </w:rPr>
          <w:t xml:space="preserve">Table S10</w:t>
        </w:r>
      </w:hyperlink>
      <w:r w:rsidDel="00000000" w:rsidR="00000000" w:rsidRPr="00000000">
        <w:rPr>
          <w:color w:val="1f497d"/>
          <w:rtl w:val="0"/>
        </w:rPr>
        <w:t xml:space="preserve">: </w:t>
      </w:r>
      <w:r w:rsidDel="00000000" w:rsidR="00000000" w:rsidRPr="00000000">
        <w:rPr>
          <w:rtl w:val="0"/>
        </w:rPr>
        <w:t xml:space="preserve">List of genes present in inversions</w:t>
      </w:r>
    </w:p>
    <w:p w:rsidR="00000000" w:rsidDel="00000000" w:rsidP="00000000" w:rsidRDefault="00000000" w:rsidRPr="00000000" w14:paraId="00000229">
      <w:pPr>
        <w:numPr>
          <w:ilvl w:val="0"/>
          <w:numId w:val="1"/>
        </w:numPr>
        <w:tabs>
          <w:tab w:val="right" w:leader="none" w:pos="12000"/>
        </w:tabs>
        <w:spacing w:after="0" w:lineRule="auto"/>
        <w:ind w:left="720" w:hanging="360"/>
        <w:rPr/>
      </w:pPr>
      <w:hyperlink r:id="rId1060">
        <w:r w:rsidDel="00000000" w:rsidR="00000000" w:rsidRPr="00000000">
          <w:rPr>
            <w:color w:val="1f497d"/>
            <w:rtl w:val="0"/>
          </w:rPr>
          <w:t xml:space="preserve">Table S11</w:t>
        </w:r>
      </w:hyperlink>
      <w:r w:rsidDel="00000000" w:rsidR="00000000" w:rsidRPr="00000000">
        <w:rPr>
          <w:color w:val="1f497d"/>
          <w:rtl w:val="0"/>
        </w:rPr>
        <w:t xml:space="preserve">: </w:t>
      </w:r>
      <w:r w:rsidDel="00000000" w:rsidR="00000000" w:rsidRPr="00000000">
        <w:rPr>
          <w:rtl w:val="0"/>
        </w:rPr>
        <w:t xml:space="preserve">Gene ontology of genes present in inversions</w:t>
      </w:r>
    </w:p>
    <w:p w:rsidR="00000000" w:rsidDel="00000000" w:rsidP="00000000" w:rsidRDefault="00000000" w:rsidRPr="00000000" w14:paraId="0000022A">
      <w:pPr>
        <w:numPr>
          <w:ilvl w:val="0"/>
          <w:numId w:val="1"/>
        </w:numPr>
        <w:tabs>
          <w:tab w:val="right" w:leader="none" w:pos="12000"/>
        </w:tabs>
        <w:spacing w:after="0" w:lineRule="auto"/>
        <w:ind w:left="720" w:hanging="360"/>
        <w:rPr/>
      </w:pPr>
      <w:hyperlink r:id="rId1061">
        <w:r w:rsidDel="00000000" w:rsidR="00000000" w:rsidRPr="00000000">
          <w:rPr>
            <w:color w:val="1f497d"/>
            <w:rtl w:val="0"/>
          </w:rPr>
          <w:t xml:space="preserve">Table S12</w:t>
        </w:r>
      </w:hyperlink>
      <w:r w:rsidDel="00000000" w:rsidR="00000000" w:rsidRPr="00000000">
        <w:rPr>
          <w:color w:val="1f497d"/>
          <w:rtl w:val="0"/>
        </w:rPr>
        <w:t xml:space="preserve">: </w:t>
      </w:r>
      <w:r w:rsidDel="00000000" w:rsidR="00000000" w:rsidRPr="00000000">
        <w:rPr>
          <w:rtl w:val="0"/>
        </w:rPr>
        <w:t xml:space="preserve">Summary statistics of orthology between </w:t>
      </w:r>
      <w:r w:rsidDel="00000000" w:rsidR="00000000" w:rsidRPr="00000000">
        <w:rPr>
          <w:i w:val="1"/>
          <w:rtl w:val="0"/>
        </w:rPr>
        <w:t xml:space="preserve">P</w:t>
      </w:r>
      <w:sdt>
        <w:sdtPr>
          <w:tag w:val="goog_rdk_411"/>
        </w:sdtPr>
        <w:sdtContent>
          <w:ins w:author="Astrid Böhne" w:id="283" w:date="2024-06-06T06:44:00Z">
            <w:r w:rsidDel="00000000" w:rsidR="00000000" w:rsidRPr="00000000">
              <w:rPr>
                <w:i w:val="1"/>
                <w:rtl w:val="0"/>
              </w:rPr>
              <w:t xml:space="preserve">.</w:t>
            </w:r>
          </w:ins>
        </w:sdtContent>
      </w:sdt>
      <w:sdt>
        <w:sdtPr>
          <w:tag w:val="goog_rdk_412"/>
        </w:sdtPr>
        <w:sdtContent>
          <w:del w:author="Astrid Böhne" w:id="283" w:date="2024-06-06T06:44:00Z">
            <w:r w:rsidDel="00000000" w:rsidR="00000000" w:rsidRPr="00000000">
              <w:rPr>
                <w:i w:val="1"/>
                <w:rtl w:val="0"/>
              </w:rPr>
              <w:delText xml:space="preserve">hoxinus</w:delText>
            </w:r>
          </w:del>
        </w:sdtContent>
      </w:sdt>
      <w:r w:rsidDel="00000000" w:rsidR="00000000" w:rsidRPr="00000000">
        <w:rPr>
          <w:i w:val="1"/>
          <w:rtl w:val="0"/>
        </w:rPr>
        <w:t xml:space="preserve"> phoxinus </w:t>
      </w:r>
      <w:r w:rsidDel="00000000" w:rsidR="00000000" w:rsidRPr="00000000">
        <w:rPr>
          <w:rtl w:val="0"/>
        </w:rPr>
        <w:t xml:space="preserve">proteomes and selected teleosts</w:t>
      </w:r>
    </w:p>
    <w:p w:rsidR="00000000" w:rsidDel="00000000" w:rsidP="00000000" w:rsidRDefault="00000000" w:rsidRPr="00000000" w14:paraId="0000022B">
      <w:pPr>
        <w:numPr>
          <w:ilvl w:val="0"/>
          <w:numId w:val="1"/>
        </w:numPr>
        <w:tabs>
          <w:tab w:val="right" w:leader="none" w:pos="12000"/>
        </w:tabs>
        <w:spacing w:after="0" w:lineRule="auto"/>
        <w:ind w:left="720" w:hanging="360"/>
        <w:rPr/>
      </w:pPr>
      <w:hyperlink r:id="rId1062">
        <w:r w:rsidDel="00000000" w:rsidR="00000000" w:rsidRPr="00000000">
          <w:rPr>
            <w:color w:val="1f497d"/>
            <w:rtl w:val="0"/>
          </w:rPr>
          <w:t xml:space="preserve">Table S13</w:t>
        </w:r>
      </w:hyperlink>
      <w:r w:rsidDel="00000000" w:rsidR="00000000" w:rsidRPr="00000000">
        <w:rPr>
          <w:color w:val="1f497d"/>
          <w:rtl w:val="0"/>
        </w:rPr>
        <w:t xml:space="preserve">: </w:t>
      </w:r>
      <w:r w:rsidDel="00000000" w:rsidR="00000000" w:rsidRPr="00000000">
        <w:rPr>
          <w:rtl w:val="0"/>
        </w:rPr>
        <w:t xml:space="preserve">List of genes identified by orthology analysis as </w:t>
      </w:r>
      <w:r w:rsidDel="00000000" w:rsidR="00000000" w:rsidRPr="00000000">
        <w:rPr>
          <w:i w:val="1"/>
          <w:rtl w:val="0"/>
        </w:rPr>
        <w:t xml:space="preserve">P</w:t>
      </w:r>
      <w:sdt>
        <w:sdtPr>
          <w:tag w:val="goog_rdk_413"/>
        </w:sdtPr>
        <w:sdtContent>
          <w:ins w:author="Astrid Böhne" w:id="284" w:date="2024-06-06T06:44:05Z">
            <w:r w:rsidDel="00000000" w:rsidR="00000000" w:rsidRPr="00000000">
              <w:rPr>
                <w:i w:val="1"/>
                <w:rtl w:val="0"/>
              </w:rPr>
              <w:t xml:space="preserve">.</w:t>
            </w:r>
          </w:ins>
        </w:sdtContent>
      </w:sdt>
      <w:sdt>
        <w:sdtPr>
          <w:tag w:val="goog_rdk_414"/>
        </w:sdtPr>
        <w:sdtContent>
          <w:del w:author="Astrid Böhne" w:id="284" w:date="2024-06-06T06:44:05Z">
            <w:r w:rsidDel="00000000" w:rsidR="00000000" w:rsidRPr="00000000">
              <w:rPr>
                <w:i w:val="1"/>
                <w:rtl w:val="0"/>
              </w:rPr>
              <w:delText xml:space="preserve">hoxinus</w:delText>
            </w:r>
          </w:del>
        </w:sdtContent>
      </w:sdt>
      <w:r w:rsidDel="00000000" w:rsidR="00000000" w:rsidRPr="00000000">
        <w:rPr>
          <w:i w:val="1"/>
          <w:rtl w:val="0"/>
        </w:rPr>
        <w:t xml:space="preserve"> phoxinus-</w:t>
      </w:r>
      <w:r w:rsidDel="00000000" w:rsidR="00000000" w:rsidRPr="00000000">
        <w:rPr>
          <w:rtl w:val="0"/>
        </w:rPr>
        <w:t xml:space="preserve">specific</w:t>
      </w:r>
    </w:p>
    <w:p w:rsidR="00000000" w:rsidDel="00000000" w:rsidP="00000000" w:rsidRDefault="00000000" w:rsidRPr="00000000" w14:paraId="0000022C">
      <w:pPr>
        <w:numPr>
          <w:ilvl w:val="0"/>
          <w:numId w:val="1"/>
        </w:numPr>
        <w:tabs>
          <w:tab w:val="right" w:leader="none" w:pos="12000"/>
        </w:tabs>
        <w:spacing w:after="0" w:lineRule="auto"/>
        <w:ind w:left="720" w:hanging="360"/>
        <w:rPr/>
      </w:pPr>
      <w:hyperlink r:id="rId1063">
        <w:r w:rsidDel="00000000" w:rsidR="00000000" w:rsidRPr="00000000">
          <w:rPr>
            <w:color w:val="1f497d"/>
            <w:rtl w:val="0"/>
          </w:rPr>
          <w:t xml:space="preserve">Table S14</w:t>
        </w:r>
      </w:hyperlink>
      <w:r w:rsidDel="00000000" w:rsidR="00000000" w:rsidRPr="00000000">
        <w:rPr>
          <w:color w:val="1f497d"/>
          <w:rtl w:val="0"/>
        </w:rPr>
        <w:t xml:space="preserve">: </w:t>
      </w:r>
      <w:r w:rsidDel="00000000" w:rsidR="00000000" w:rsidRPr="00000000">
        <w:rPr>
          <w:rtl w:val="0"/>
        </w:rPr>
        <w:t xml:space="preserve">List of genes significantly expanding in </w:t>
      </w:r>
      <w:r w:rsidDel="00000000" w:rsidR="00000000" w:rsidRPr="00000000">
        <w:rPr>
          <w:i w:val="1"/>
          <w:rtl w:val="0"/>
        </w:rPr>
        <w:t xml:space="preserve">P</w:t>
      </w:r>
      <w:sdt>
        <w:sdtPr>
          <w:tag w:val="goog_rdk_415"/>
        </w:sdtPr>
        <w:sdtContent>
          <w:ins w:author="Astrid Böhne" w:id="285" w:date="2024-06-06T06:44:08Z">
            <w:r w:rsidDel="00000000" w:rsidR="00000000" w:rsidRPr="00000000">
              <w:rPr>
                <w:i w:val="1"/>
                <w:rtl w:val="0"/>
              </w:rPr>
              <w:t xml:space="preserve">.</w:t>
            </w:r>
          </w:ins>
        </w:sdtContent>
      </w:sdt>
      <w:sdt>
        <w:sdtPr>
          <w:tag w:val="goog_rdk_416"/>
        </w:sdtPr>
        <w:sdtContent>
          <w:del w:author="Astrid Böhne" w:id="285" w:date="2024-06-06T06:44:08Z">
            <w:r w:rsidDel="00000000" w:rsidR="00000000" w:rsidRPr="00000000">
              <w:rPr>
                <w:i w:val="1"/>
                <w:rtl w:val="0"/>
              </w:rPr>
              <w:delText xml:space="preserve">hoxinus</w:delText>
            </w:r>
          </w:del>
        </w:sdtContent>
      </w:sdt>
      <w:r w:rsidDel="00000000" w:rsidR="00000000" w:rsidRPr="00000000">
        <w:rPr>
          <w:i w:val="1"/>
          <w:rtl w:val="0"/>
        </w:rPr>
        <w:t xml:space="preserve"> phoxinus </w:t>
      </w:r>
      <w:r w:rsidDel="00000000" w:rsidR="00000000" w:rsidRPr="00000000">
        <w:rPr>
          <w:rtl w:val="0"/>
        </w:rPr>
        <w:t xml:space="preserve">genome</w:t>
      </w:r>
    </w:p>
    <w:p w:rsidR="00000000" w:rsidDel="00000000" w:rsidP="00000000" w:rsidRDefault="00000000" w:rsidRPr="00000000" w14:paraId="0000022D">
      <w:pPr>
        <w:numPr>
          <w:ilvl w:val="0"/>
          <w:numId w:val="1"/>
        </w:numPr>
        <w:tabs>
          <w:tab w:val="right" w:leader="none" w:pos="12000"/>
        </w:tabs>
        <w:ind w:left="720" w:hanging="360"/>
        <w:rPr/>
      </w:pPr>
      <w:hyperlink r:id="rId1064">
        <w:r w:rsidDel="00000000" w:rsidR="00000000" w:rsidRPr="00000000">
          <w:rPr>
            <w:color w:val="1f497d"/>
            <w:rtl w:val="0"/>
          </w:rPr>
          <w:t xml:space="preserve">Table S15</w:t>
        </w:r>
      </w:hyperlink>
      <w:r w:rsidDel="00000000" w:rsidR="00000000" w:rsidRPr="00000000">
        <w:rPr>
          <w:color w:val="1f497d"/>
          <w:rtl w:val="0"/>
        </w:rPr>
        <w:t xml:space="preserve">: </w:t>
      </w:r>
      <w:r w:rsidDel="00000000" w:rsidR="00000000" w:rsidRPr="00000000">
        <w:rPr>
          <w:rtl w:val="0"/>
        </w:rPr>
        <w:t xml:space="preserve">List of genes significantly contracting in </w:t>
      </w:r>
      <w:r w:rsidDel="00000000" w:rsidR="00000000" w:rsidRPr="00000000">
        <w:rPr>
          <w:i w:val="1"/>
          <w:rtl w:val="0"/>
        </w:rPr>
        <w:t xml:space="preserve">P</w:t>
      </w:r>
      <w:sdt>
        <w:sdtPr>
          <w:tag w:val="goog_rdk_417"/>
        </w:sdtPr>
        <w:sdtContent>
          <w:ins w:author="Astrid Böhne" w:id="286" w:date="2024-06-06T06:44:12Z">
            <w:r w:rsidDel="00000000" w:rsidR="00000000" w:rsidRPr="00000000">
              <w:rPr>
                <w:i w:val="1"/>
                <w:rtl w:val="0"/>
              </w:rPr>
              <w:t xml:space="preserve">.</w:t>
            </w:r>
          </w:ins>
        </w:sdtContent>
      </w:sdt>
      <w:sdt>
        <w:sdtPr>
          <w:tag w:val="goog_rdk_418"/>
        </w:sdtPr>
        <w:sdtContent>
          <w:del w:author="Astrid Böhne" w:id="286" w:date="2024-06-06T06:44:12Z">
            <w:r w:rsidDel="00000000" w:rsidR="00000000" w:rsidRPr="00000000">
              <w:rPr>
                <w:i w:val="1"/>
                <w:rtl w:val="0"/>
              </w:rPr>
              <w:delText xml:space="preserve">hoxinus</w:delText>
            </w:r>
          </w:del>
        </w:sdtContent>
      </w:sdt>
      <w:r w:rsidDel="00000000" w:rsidR="00000000" w:rsidRPr="00000000">
        <w:rPr>
          <w:i w:val="1"/>
          <w:rtl w:val="0"/>
        </w:rPr>
        <w:t xml:space="preserve"> phoxinus </w:t>
      </w:r>
      <w:r w:rsidDel="00000000" w:rsidR="00000000" w:rsidRPr="00000000">
        <w:rPr>
          <w:rtl w:val="0"/>
        </w:rPr>
        <w:t xml:space="preserve">genome</w:t>
      </w:r>
      <w:r w:rsidDel="00000000" w:rsidR="00000000" w:rsidRPr="00000000">
        <w:rPr>
          <w:rtl w:val="0"/>
        </w:rPr>
      </w:r>
    </w:p>
    <w:sectPr>
      <w:type w:val="nextPage"/>
      <w:pgSz w:h="16817" w:w="11901" w:orient="portrait"/>
      <w:pgMar w:bottom="1440" w:top="1440" w:left="1440" w:right="1115" w:header="862" w:footer="709"/>
      <w:lnNumType w:countBy="1" w:start="0" w:restart="continuou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1">
    <w:pPr>
      <w:pBdr>
        <w:top w:space="0" w:sz="0" w:val="nil"/>
        <w:left w:space="0" w:sz="0" w:val="nil"/>
        <w:bottom w:space="0" w:sz="0" w:val="nil"/>
        <w:right w:space="0" w:sz="0" w:val="nil"/>
        <w:between w:space="0" w:sz="0" w:val="nil"/>
      </w:pBdr>
      <w:tabs>
        <w:tab w:val="center" w:leader="none" w:pos="4536"/>
        <w:tab w:val="right" w:leader="none" w:pos="9072"/>
      </w:tabs>
      <w:spacing w:after="160" w:line="259" w:lineRule="auto"/>
      <w:ind w:firstLine="0"/>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32">
    <w:pPr>
      <w:pBdr>
        <w:top w:space="0" w:sz="0" w:val="nil"/>
        <w:left w:space="0" w:sz="0" w:val="nil"/>
        <w:bottom w:space="0" w:sz="0" w:val="nil"/>
        <w:right w:space="0" w:sz="0" w:val="nil"/>
        <w:between w:space="0" w:sz="0" w:val="nil"/>
      </w:pBdr>
      <w:tabs>
        <w:tab w:val="center" w:leader="none" w:pos="4536"/>
        <w:tab w:val="right" w:leader="none" w:pos="9072"/>
      </w:tabs>
      <w:spacing w:after="160" w:line="259" w:lineRule="auto"/>
      <w:ind w:firstLine="0"/>
      <w:jc w:val="left"/>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E">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F">
    <w:pPr>
      <w:pBdr>
        <w:top w:space="0" w:sz="0" w:val="nil"/>
        <w:left w:space="0" w:sz="0" w:val="nil"/>
        <w:bottom w:space="0" w:sz="0" w:val="nil"/>
        <w:right w:space="0" w:sz="0" w:val="nil"/>
        <w:between w:space="0" w:sz="0" w:val="nil"/>
      </w:pBdr>
      <w:tabs>
        <w:tab w:val="center" w:leader="none" w:pos="4536"/>
        <w:tab w:val="right" w:leader="none" w:pos="9072"/>
        <w:tab w:val="left" w:leader="none" w:pos="8204"/>
      </w:tabs>
      <w:spacing w:after="160" w:line="259" w:lineRule="auto"/>
      <w:ind w:left="-284" w:firstLine="0"/>
      <w:jc w:val="left"/>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Rule="auto"/>
        <w:ind w:firstLine="283"/>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80" w:before="280" w:lineRule="auto"/>
      <w:jc w:val="center"/>
    </w:pPr>
    <w:rPr>
      <w:b w:val="1"/>
      <w:sz w:val="24"/>
      <w:szCs w:val="24"/>
    </w:rPr>
  </w:style>
  <w:style w:type="paragraph" w:styleId="Heading2">
    <w:name w:val="heading 2"/>
    <w:basedOn w:val="Normal"/>
    <w:next w:val="Normal"/>
    <w:pPr>
      <w:keepNext w:val="1"/>
      <w:keepLines w:val="1"/>
      <w:spacing w:after="80" w:before="240" w:lineRule="auto"/>
      <w:ind w:firstLine="0"/>
    </w:pPr>
    <w:rPr>
      <w:b w:val="1"/>
      <w:sz w:val="21"/>
      <w:szCs w:val="21"/>
    </w:rPr>
  </w:style>
  <w:style w:type="paragraph" w:styleId="Heading3">
    <w:name w:val="heading 3"/>
    <w:basedOn w:val="Normal"/>
    <w:next w:val="Normal"/>
    <w:pPr>
      <w:keepNext w:val="1"/>
      <w:keepLines w:val="1"/>
      <w:spacing w:after="60" w:before="40" w:lineRule="auto"/>
      <w:ind w:left="720" w:hanging="720"/>
    </w:pPr>
    <w:rPr>
      <w:i w:val="1"/>
      <w:sz w:val="21"/>
      <w:szCs w:val="21"/>
    </w:rPr>
  </w:style>
  <w:style w:type="paragraph" w:styleId="Heading4">
    <w:name w:val="heading 4"/>
    <w:basedOn w:val="Normal"/>
    <w:next w:val="Normal"/>
    <w:pPr>
      <w:keepNext w:val="1"/>
      <w:keepLines w:val="1"/>
      <w:spacing w:before="40" w:lineRule="auto"/>
      <w:ind w:left="864" w:hanging="864"/>
    </w:pPr>
    <w:rPr>
      <w:i w:val="1"/>
      <w:color w:val="2f5496"/>
    </w:rPr>
  </w:style>
  <w:style w:type="paragraph" w:styleId="Heading5">
    <w:name w:val="heading 5"/>
    <w:basedOn w:val="Normal"/>
    <w:next w:val="Normal"/>
    <w:pPr>
      <w:keepNext w:val="1"/>
      <w:keepLines w:val="1"/>
      <w:spacing w:before="40" w:lineRule="auto"/>
      <w:ind w:left="1008" w:hanging="1008"/>
    </w:pPr>
    <w:rPr>
      <w:color w:val="2f5496"/>
    </w:rPr>
  </w:style>
  <w:style w:type="paragraph" w:styleId="Heading6">
    <w:name w:val="heading 6"/>
    <w:basedOn w:val="Normal"/>
    <w:next w:val="Normal"/>
    <w:pPr>
      <w:keepNext w:val="1"/>
      <w:keepLines w:val="1"/>
      <w:spacing w:before="40" w:lineRule="auto"/>
      <w:ind w:left="1152" w:hanging="1152"/>
    </w:pPr>
    <w:rPr>
      <w:color w:val="1f3864"/>
    </w:rPr>
  </w:style>
  <w:style w:type="paragraph" w:styleId="Title">
    <w:name w:val="Title"/>
    <w:basedOn w:val="Normal"/>
    <w:next w:val="Normal"/>
    <w:pPr>
      <w:tabs>
        <w:tab w:val="left" w:leader="none" w:pos="4231"/>
      </w:tabs>
      <w:spacing w:after="80" w:before="360" w:lineRule="auto"/>
    </w:pPr>
    <w:rPr>
      <w:b w:val="1"/>
      <w:sz w:val="48"/>
      <w:szCs w:val="48"/>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280" w:before="280"/>
      <w:jc w:val="center"/>
      <w:outlineLvl w:val="0"/>
    </w:pPr>
    <w:rPr>
      <w:b w:val="1"/>
      <w:sz w:val="24"/>
      <w:szCs w:val="24"/>
    </w:rPr>
  </w:style>
  <w:style w:type="paragraph" w:styleId="Heading2">
    <w:name w:val="heading 2"/>
    <w:basedOn w:val="Normal"/>
    <w:next w:val="Normal"/>
    <w:uiPriority w:val="9"/>
    <w:unhideWhenUsed w:val="1"/>
    <w:qFormat w:val="1"/>
    <w:pPr>
      <w:keepNext w:val="1"/>
      <w:keepLines w:val="1"/>
      <w:spacing w:after="80" w:before="240"/>
      <w:ind w:firstLine="0"/>
      <w:outlineLvl w:val="1"/>
    </w:pPr>
    <w:rPr>
      <w:b w:val="1"/>
      <w:sz w:val="21"/>
      <w:szCs w:val="21"/>
    </w:rPr>
  </w:style>
  <w:style w:type="paragraph" w:styleId="Heading3">
    <w:name w:val="heading 3"/>
    <w:basedOn w:val="Normal"/>
    <w:next w:val="Normal"/>
    <w:uiPriority w:val="9"/>
    <w:unhideWhenUsed w:val="1"/>
    <w:qFormat w:val="1"/>
    <w:pPr>
      <w:keepNext w:val="1"/>
      <w:keepLines w:val="1"/>
      <w:spacing w:after="60" w:before="40"/>
      <w:ind w:left="720" w:hanging="720"/>
      <w:outlineLvl w:val="2"/>
    </w:pPr>
    <w:rPr>
      <w:i w:val="1"/>
      <w:sz w:val="21"/>
      <w:szCs w:val="21"/>
    </w:rPr>
  </w:style>
  <w:style w:type="paragraph" w:styleId="Heading4">
    <w:name w:val="heading 4"/>
    <w:basedOn w:val="Normal"/>
    <w:next w:val="Normal"/>
    <w:uiPriority w:val="9"/>
    <w:semiHidden w:val="1"/>
    <w:unhideWhenUsed w:val="1"/>
    <w:qFormat w:val="1"/>
    <w:pPr>
      <w:keepNext w:val="1"/>
      <w:keepLines w:val="1"/>
      <w:spacing w:before="40"/>
      <w:ind w:left="864" w:hanging="864"/>
      <w:outlineLvl w:val="3"/>
    </w:pPr>
    <w:rPr>
      <w:i w:val="1"/>
      <w:color w:val="2f5496"/>
    </w:rPr>
  </w:style>
  <w:style w:type="paragraph" w:styleId="Heading5">
    <w:name w:val="heading 5"/>
    <w:basedOn w:val="Normal"/>
    <w:next w:val="Normal"/>
    <w:uiPriority w:val="9"/>
    <w:semiHidden w:val="1"/>
    <w:unhideWhenUsed w:val="1"/>
    <w:qFormat w:val="1"/>
    <w:pPr>
      <w:keepNext w:val="1"/>
      <w:keepLines w:val="1"/>
      <w:spacing w:before="40"/>
      <w:ind w:left="1008" w:hanging="1008"/>
      <w:outlineLvl w:val="4"/>
    </w:pPr>
    <w:rPr>
      <w:color w:val="2f5496"/>
    </w:rPr>
  </w:style>
  <w:style w:type="paragraph" w:styleId="Heading6">
    <w:name w:val="heading 6"/>
    <w:basedOn w:val="Normal"/>
    <w:next w:val="Normal"/>
    <w:uiPriority w:val="9"/>
    <w:semiHidden w:val="1"/>
    <w:unhideWhenUsed w:val="1"/>
    <w:qFormat w:val="1"/>
    <w:pPr>
      <w:keepNext w:val="1"/>
      <w:keepLines w:val="1"/>
      <w:spacing w:before="40"/>
      <w:ind w:left="1152" w:hanging="1152"/>
      <w:outlineLvl w:val="5"/>
    </w:pPr>
    <w:rPr>
      <w:color w:val="1f3864"/>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tabs>
        <w:tab w:val="left" w:pos="4231"/>
      </w:tabs>
      <w:spacing w:after="80" w:before="360"/>
    </w:pPr>
    <w:rPr>
      <w:b w:val="1"/>
      <w:sz w:val="48"/>
      <w:szCs w:val="48"/>
    </w:rPr>
  </w:style>
  <w:style w:type="paragraph" w:styleId="Subtitle">
    <w:name w:val="Subtitle"/>
    <w:basedOn w:val="Normal"/>
    <w:next w:val="Normal"/>
    <w:uiPriority w:val="11"/>
    <w:qFormat w:val="1"/>
    <w:rPr>
      <w:color w:val="595959"/>
    </w:rPr>
  </w:style>
  <w:style w:type="table" w:styleId="14" w:customStyle="1">
    <w:name w:val="14"/>
    <w:basedOn w:val="TableNormal"/>
    <w:tblPr>
      <w:tblStyleRowBandSize w:val="1"/>
      <w:tblStyleColBandSize w:val="1"/>
      <w:tblCellMar>
        <w:top w:w="100.0" w:type="dxa"/>
        <w:left w:w="100.0" w:type="dxa"/>
        <w:bottom w:w="100.0" w:type="dxa"/>
        <w:right w:w="100.0" w:type="dxa"/>
      </w:tblCellMar>
    </w:tblPr>
  </w:style>
  <w:style w:type="table" w:styleId="13" w:customStyle="1">
    <w:name w:val="13"/>
    <w:basedOn w:val="TableNormal"/>
    <w:tblPr>
      <w:tblStyleRowBandSize w:val="1"/>
      <w:tblStyleColBandSize w:val="1"/>
      <w:tblCellMar>
        <w:top w:w="100.0" w:type="dxa"/>
        <w:left w:w="100.0" w:type="dxa"/>
        <w:bottom w:w="100.0" w:type="dxa"/>
        <w:right w:w="100.0" w:type="dxa"/>
      </w:tblCellMar>
    </w:tblPr>
  </w:style>
  <w:style w:type="table" w:styleId="12" w:customStyle="1">
    <w:name w:val="12"/>
    <w:basedOn w:val="TableNormal"/>
    <w:tblPr>
      <w:tblStyleRowBandSize w:val="1"/>
      <w:tblStyleColBandSize w:val="1"/>
      <w:tblCellMar>
        <w:top w:w="100.0" w:type="dxa"/>
        <w:left w:w="100.0" w:type="dxa"/>
        <w:bottom w:w="100.0" w:type="dxa"/>
        <w:right w:w="100.0" w:type="dxa"/>
      </w:tblCellMar>
    </w:tblPr>
  </w:style>
  <w:style w:type="table" w:styleId="11" w:customStyle="1">
    <w:name w:val="11"/>
    <w:basedOn w:val="TableNormal"/>
    <w:tblPr>
      <w:tblStyleRowBandSize w:val="1"/>
      <w:tblStyleColBandSize w:val="1"/>
      <w:tblCellMar>
        <w:top w:w="100.0" w:type="dxa"/>
        <w:left w:w="100.0" w:type="dxa"/>
        <w:bottom w:w="100.0" w:type="dxa"/>
        <w:right w:w="100.0" w:type="dxa"/>
      </w:tblCellMar>
    </w:tblPr>
  </w:style>
  <w:style w:type="table" w:styleId="10" w:customStyle="1">
    <w:name w:val="10"/>
    <w:basedOn w:val="TableNormal"/>
    <w:tblPr>
      <w:tblStyleRowBandSize w:val="1"/>
      <w:tblStyleColBandSize w:val="1"/>
      <w:tblCellMar>
        <w:top w:w="100.0" w:type="dxa"/>
        <w:left w:w="100.0" w:type="dxa"/>
        <w:bottom w:w="100.0" w:type="dxa"/>
        <w:right w:w="100.0" w:type="dxa"/>
      </w:tblCellMar>
    </w:tblPr>
  </w:style>
  <w:style w:type="table" w:styleId="9" w:customStyle="1">
    <w:name w:val="9"/>
    <w:basedOn w:val="TableNormal"/>
    <w:tblPr>
      <w:tblStyleRowBandSize w:val="1"/>
      <w:tblStyleColBandSize w:val="1"/>
      <w:tblCellMar>
        <w:top w:w="100.0" w:type="dxa"/>
        <w:left w:w="100.0" w:type="dxa"/>
        <w:bottom w:w="100.0" w:type="dxa"/>
        <w:right w:w="100.0" w:type="dxa"/>
      </w:tblCellMar>
    </w:tblPr>
  </w:style>
  <w:style w:type="table" w:styleId="8" w:customStyle="1">
    <w:name w:val="8"/>
    <w:basedOn w:val="TableNormal"/>
    <w:tblPr>
      <w:tblStyleRowBandSize w:val="1"/>
      <w:tblStyleColBandSize w:val="1"/>
      <w:tblCellMar>
        <w:top w:w="100.0" w:type="dxa"/>
        <w:left w:w="100.0" w:type="dxa"/>
        <w:bottom w:w="100.0" w:type="dxa"/>
        <w:right w:w="100.0" w:type="dxa"/>
      </w:tblCellMar>
    </w:tblPr>
  </w:style>
  <w:style w:type="table" w:styleId="7" w:customStyle="1">
    <w:name w:val="7"/>
    <w:basedOn w:val="TableNormal"/>
    <w:tblPr>
      <w:tblStyleRowBandSize w:val="1"/>
      <w:tblStyleColBandSize w:val="1"/>
      <w:tblCellMar>
        <w:top w:w="100.0" w:type="dxa"/>
        <w:left w:w="100.0" w:type="dxa"/>
        <w:bottom w:w="100.0" w:type="dxa"/>
        <w:right w:w="100.0" w:type="dxa"/>
      </w:tblCellMar>
    </w:tblPr>
  </w:style>
  <w:style w:type="table" w:styleId="6" w:customStyle="1">
    <w:name w:val="6"/>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unhideWhenUsed w:val="1"/>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Revision">
    <w:name w:val="Revision"/>
    <w:hidden w:val="1"/>
    <w:uiPriority w:val="99"/>
    <w:semiHidden w:val="1"/>
    <w:rsid w:val="002E6729"/>
    <w:pPr>
      <w:spacing w:after="0"/>
      <w:ind w:firstLine="0"/>
      <w:jc w:val="left"/>
    </w:pPr>
  </w:style>
  <w:style w:type="character" w:styleId="Hyperlink">
    <w:name w:val="Hyperlink"/>
    <w:basedOn w:val="DefaultParagraphFont"/>
    <w:uiPriority w:val="99"/>
    <w:unhideWhenUsed w:val="1"/>
    <w:rsid w:val="001E0B8A"/>
    <w:rPr>
      <w:color w:val="0000ff"/>
      <w:u w:val="single"/>
    </w:rPr>
  </w:style>
  <w:style w:type="paragraph" w:styleId="CommentSubject">
    <w:name w:val="annotation subject"/>
    <w:basedOn w:val="CommentText"/>
    <w:next w:val="CommentText"/>
    <w:link w:val="CommentSubjectChar"/>
    <w:uiPriority w:val="99"/>
    <w:semiHidden w:val="1"/>
    <w:unhideWhenUsed w:val="1"/>
    <w:rsid w:val="00135878"/>
    <w:rPr>
      <w:b w:val="1"/>
      <w:bCs w:val="1"/>
    </w:rPr>
  </w:style>
  <w:style w:type="character" w:styleId="CommentSubjectChar" w:customStyle="1">
    <w:name w:val="Comment Subject Char"/>
    <w:basedOn w:val="CommentTextChar"/>
    <w:link w:val="CommentSubject"/>
    <w:uiPriority w:val="99"/>
    <w:semiHidden w:val="1"/>
    <w:rsid w:val="00135878"/>
    <w:rPr>
      <w:b w:val="1"/>
      <w:bCs w:val="1"/>
      <w:sz w:val="20"/>
      <w:szCs w:val="20"/>
    </w:rPr>
  </w:style>
  <w:style w:type="table" w:styleId="5" w:customStyle="1">
    <w:name w:val="5"/>
    <w:basedOn w:val="TableNormal"/>
    <w:tblPr>
      <w:tblStyleRowBandSize w:val="1"/>
      <w:tblStyleColBandSize w:val="1"/>
      <w:tblCellMar>
        <w:top w:w="100.0" w:type="dxa"/>
        <w:left w:w="100.0" w:type="dxa"/>
        <w:bottom w:w="100.0" w:type="dxa"/>
        <w:right w:w="100.0" w:type="dxa"/>
      </w:tblCellMar>
    </w:tblPr>
  </w:style>
  <w:style w:type="table" w:styleId="4" w:customStyle="1">
    <w:name w:val="4"/>
    <w:basedOn w:val="TableNormal"/>
    <w:tblPr>
      <w:tblStyleRowBandSize w:val="1"/>
      <w:tblStyleColBandSize w:val="1"/>
      <w:tblCellMar>
        <w:top w:w="100.0" w:type="dxa"/>
        <w:left w:w="100.0" w:type="dxa"/>
        <w:bottom w:w="100.0" w:type="dxa"/>
        <w:right w:w="100.0" w:type="dxa"/>
      </w:tblCellMar>
    </w:tblPr>
  </w:style>
  <w:style w:type="table" w:styleId="3" w:customStyle="1">
    <w:name w:val="3"/>
    <w:basedOn w:val="TableNormal"/>
    <w:tblPr>
      <w:tblStyleRowBandSize w:val="1"/>
      <w:tblStyleColBandSize w:val="1"/>
      <w:tblCellMar>
        <w:top w:w="100.0" w:type="dxa"/>
        <w:left w:w="100.0" w:type="dxa"/>
        <w:bottom w:w="100.0" w:type="dxa"/>
        <w:right w:w="100.0" w:type="dxa"/>
      </w:tblCellMar>
    </w:tblPr>
  </w:style>
  <w:style w:type="table" w:styleId="2" w:customStyle="1">
    <w:name w:val="2"/>
    <w:basedOn w:val="TableNormal"/>
    <w:tblPr>
      <w:tblStyleRowBandSize w:val="1"/>
      <w:tblStyleColBandSize w:val="1"/>
      <w:tblCellMar>
        <w:top w:w="100.0" w:type="dxa"/>
        <w:left w:w="100.0" w:type="dxa"/>
        <w:bottom w:w="100.0" w:type="dxa"/>
        <w:right w:w="100.0" w:type="dxa"/>
      </w:tblCellMar>
    </w:tblPr>
  </w:style>
  <w:style w:type="table" w:styleId="1" w:customStyle="1">
    <w:name w:val="1"/>
    <w:basedOn w:val="TableNormal"/>
    <w:tblPr>
      <w:tblStyleRowBandSize w:val="1"/>
      <w:tblStyleColBandSize w:val="1"/>
      <w:tblCellMar>
        <w:top w:w="100.0" w:type="dxa"/>
        <w:left w:w="100.0" w:type="dxa"/>
        <w:bottom w:w="100.0" w:type="dxa"/>
        <w:right w:w="100.0" w:type="dxa"/>
      </w:tblCellMar>
    </w:tblPr>
  </w:style>
  <w:style w:type="character" w:styleId="UnresolvedMention">
    <w:name w:val="Unresolved Mention"/>
    <w:basedOn w:val="DefaultParagraphFont"/>
    <w:uiPriority w:val="99"/>
    <w:semiHidden w:val="1"/>
    <w:unhideWhenUsed w:val="1"/>
    <w:rsid w:val="002C6F3D"/>
    <w:rPr>
      <w:color w:val="605e5c"/>
      <w:shd w:color="auto" w:fill="e1dfdd" w:val="clear"/>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paragraph" w:styleId="Bibliography">
    <w:name w:val="Bibliography"/>
    <w:basedOn w:val="Normal"/>
    <w:next w:val="Normal"/>
    <w:uiPriority w:val="37"/>
    <w:semiHidden w:val="1"/>
    <w:unhideWhenUsed w:val="1"/>
    <w:rsid w:val="003C053E"/>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character" w:styleId="cf01" w:customStyle="1">
    <w:name w:val="cf01"/>
    <w:basedOn w:val="DefaultParagraphFont"/>
    <w:rsid w:val="0023019F"/>
    <w:rPr>
      <w:rFonts w:ascii="Segoe UI" w:cs="Segoe UI" w:hAnsi="Segoe UI" w:hint="default"/>
      <w:sz w:val="18"/>
      <w:szCs w:val="18"/>
    </w:r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character" w:styleId="LineNumber">
    <w:name w:val="line number"/>
    <w:basedOn w:val="DefaultParagraphFont"/>
    <w:uiPriority w:val="99"/>
    <w:semiHidden w:val="1"/>
    <w:unhideWhenUsed w:val="1"/>
    <w:rsid w:val="00E148B4"/>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table" w:styleId="af5" w:customStyle="1">
    <w:basedOn w:val="TableNormal"/>
    <w:tblPr>
      <w:tblStyleRowBandSize w:val="1"/>
      <w:tblStyleColBandSize w:val="1"/>
      <w:tblCellMar>
        <w:top w:w="100.0" w:type="dxa"/>
        <w:left w:w="100.0" w:type="dxa"/>
        <w:bottom w:w="100.0" w:type="dxa"/>
        <w:right w:w="100.0" w:type="dxa"/>
      </w:tblCellMar>
    </w:tblPr>
  </w:style>
  <w:style w:type="table" w:styleId="af6" w:customStyle="1">
    <w:basedOn w:val="TableNormal"/>
    <w:tblPr>
      <w:tblStyleRowBandSize w:val="1"/>
      <w:tblStyleColBandSize w:val="1"/>
      <w:tblCellMar>
        <w:top w:w="100.0" w:type="dxa"/>
        <w:left w:w="100.0" w:type="dxa"/>
        <w:bottom w:w="100.0" w:type="dxa"/>
        <w:right w:w="100.0" w:type="dxa"/>
      </w:tblCellMar>
    </w:tblPr>
  </w:style>
  <w:style w:type="table" w:styleId="af7" w:customStyle="1">
    <w:basedOn w:val="TableNormal"/>
    <w:tblPr>
      <w:tblStyleRowBandSize w:val="1"/>
      <w:tblStyleColBandSize w:val="1"/>
      <w:tblCellMar>
        <w:top w:w="100.0" w:type="dxa"/>
        <w:left w:w="100.0" w:type="dxa"/>
        <w:bottom w:w="100.0" w:type="dxa"/>
        <w:right w:w="100.0" w:type="dxa"/>
      </w:tblCellMar>
    </w:tblPr>
  </w:style>
  <w:style w:type="table" w:styleId="af8" w:customStyle="1">
    <w:basedOn w:val="TableNormal"/>
    <w:tblPr>
      <w:tblStyleRowBandSize w:val="1"/>
      <w:tblStyleColBandSize w:val="1"/>
      <w:tblCellMar>
        <w:top w:w="100.0" w:type="dxa"/>
        <w:left w:w="100.0" w:type="dxa"/>
        <w:bottom w:w="100.0" w:type="dxa"/>
        <w:right w:w="100.0" w:type="dxa"/>
      </w:tblCellMar>
    </w:tblPr>
  </w:style>
  <w:style w:type="table" w:styleId="af9" w:customStyle="1">
    <w:basedOn w:val="TableNormal"/>
    <w:tblPr>
      <w:tblStyleRowBandSize w:val="1"/>
      <w:tblStyleColBandSize w:val="1"/>
      <w:tblCellMar>
        <w:top w:w="100.0" w:type="dxa"/>
        <w:left w:w="100.0" w:type="dxa"/>
        <w:bottom w:w="100.0" w:type="dxa"/>
        <w:right w:w="100.0" w:type="dxa"/>
      </w:tblCellMar>
    </w:tblPr>
  </w:style>
  <w:style w:type="table" w:styleId="afa" w:customStyle="1">
    <w:basedOn w:val="TableNormal"/>
    <w:tblPr>
      <w:tblStyleRowBandSize w:val="1"/>
      <w:tblStyleColBandSize w:val="1"/>
      <w:tblCellMar>
        <w:top w:w="100.0" w:type="dxa"/>
        <w:left w:w="100.0" w:type="dxa"/>
        <w:bottom w:w="100.0" w:type="dxa"/>
        <w:right w:w="100.0" w:type="dxa"/>
      </w:tblCellMar>
    </w:tblPr>
  </w:style>
  <w:style w:type="table" w:styleId="afb" w:customStyle="1">
    <w:basedOn w:val="TableNormal"/>
    <w:tblPr>
      <w:tblStyleRowBandSize w:val="1"/>
      <w:tblStyleColBandSize w:val="1"/>
      <w:tblCellMar>
        <w:top w:w="100.0" w:type="dxa"/>
        <w:left w:w="100.0" w:type="dxa"/>
        <w:bottom w:w="100.0" w:type="dxa"/>
        <w:right w:w="100.0" w:type="dxa"/>
      </w:tblCellMar>
    </w:tblPr>
  </w:style>
  <w:style w:type="table" w:styleId="afc" w:customStyle="1">
    <w:basedOn w:val="TableNormal"/>
    <w:tblPr>
      <w:tblStyleRowBandSize w:val="1"/>
      <w:tblStyleColBandSize w:val="1"/>
      <w:tblCellMar>
        <w:top w:w="100.0" w:type="dxa"/>
        <w:left w:w="100.0" w:type="dxa"/>
        <w:bottom w:w="100.0" w:type="dxa"/>
        <w:right w:w="100.0" w:type="dxa"/>
      </w:tblCellMar>
    </w:tblPr>
  </w:style>
  <w:style w:type="table" w:styleId="afd" w:customStyle="1">
    <w:basedOn w:val="TableNormal"/>
    <w:tblPr>
      <w:tblStyleRowBandSize w:val="1"/>
      <w:tblStyleColBandSize w:val="1"/>
      <w:tblCellMar>
        <w:top w:w="100.0" w:type="dxa"/>
        <w:left w:w="100.0" w:type="dxa"/>
        <w:bottom w:w="100.0" w:type="dxa"/>
        <w:right w:w="100.0" w:type="dxa"/>
      </w:tblCellMar>
    </w:tblPr>
  </w:style>
  <w:style w:type="table" w:styleId="afe" w:customStyle="1">
    <w:basedOn w:val="TableNormal"/>
    <w:tblPr>
      <w:tblStyleRowBandSize w:val="1"/>
      <w:tblStyleColBandSize w:val="1"/>
      <w:tblCellMar>
        <w:top w:w="100.0" w:type="dxa"/>
        <w:left w:w="100.0" w:type="dxa"/>
        <w:bottom w:w="100.0" w:type="dxa"/>
        <w:right w:w="100.0" w:type="dxa"/>
      </w:tblCellMar>
    </w:tblPr>
  </w:style>
  <w:style w:type="table" w:styleId="aff" w:customStyle="1">
    <w:basedOn w:val="TableNormal"/>
    <w:tblPr>
      <w:tblStyleRowBandSize w:val="1"/>
      <w:tblStyleColBandSize w:val="1"/>
      <w:tblCellMar>
        <w:top w:w="100.0" w:type="dxa"/>
        <w:left w:w="100.0" w:type="dxa"/>
        <w:bottom w:w="100.0" w:type="dxa"/>
        <w:right w:w="100.0" w:type="dxa"/>
      </w:tblCellMar>
    </w:tblPr>
  </w:style>
  <w:style w:type="table" w:styleId="aff0" w:customStyle="1">
    <w:basedOn w:val="TableNormal"/>
    <w:tblPr>
      <w:tblStyleRowBandSize w:val="1"/>
      <w:tblStyleColBandSize w:val="1"/>
      <w:tblCellMar>
        <w:top w:w="100.0" w:type="dxa"/>
        <w:left w:w="100.0" w:type="dxa"/>
        <w:bottom w:w="100.0" w:type="dxa"/>
        <w:right w:w="100.0" w:type="dxa"/>
      </w:tblCellMar>
    </w:tblPr>
  </w:style>
  <w:style w:type="table" w:styleId="aff1" w:customStyle="1">
    <w:basedOn w:val="TableNormal"/>
    <w:tblPr>
      <w:tblStyleRowBandSize w:val="1"/>
      <w:tblStyleColBandSize w:val="1"/>
      <w:tblCellMar>
        <w:top w:w="100.0" w:type="dxa"/>
        <w:left w:w="100.0" w:type="dxa"/>
        <w:bottom w:w="100.0" w:type="dxa"/>
        <w:right w:w="100.0" w:type="dxa"/>
      </w:tblCellMar>
    </w:tblPr>
  </w:style>
  <w:style w:type="table" w:styleId="aff2" w:customStyle="1">
    <w:basedOn w:val="TableNormal"/>
    <w:tblPr>
      <w:tblStyleRowBandSize w:val="1"/>
      <w:tblStyleColBandSize w:val="1"/>
      <w:tblCellMar>
        <w:top w:w="100.0" w:type="dxa"/>
        <w:left w:w="100.0" w:type="dxa"/>
        <w:bottom w:w="100.0" w:type="dxa"/>
        <w:right w:w="100.0" w:type="dxa"/>
      </w:tblCellMar>
    </w:tblPr>
  </w:style>
  <w:style w:type="table" w:styleId="aff3" w:customStyle="1">
    <w:basedOn w:val="TableNormal"/>
    <w:tblPr>
      <w:tblStyleRowBandSize w:val="1"/>
      <w:tblStyleColBandSize w:val="1"/>
      <w:tblCellMar>
        <w:top w:w="100.0" w:type="dxa"/>
        <w:left w:w="100.0" w:type="dxa"/>
        <w:bottom w:w="100.0" w:type="dxa"/>
        <w:right w:w="100.0" w:type="dxa"/>
      </w:tblCellMar>
    </w:tblPr>
  </w:style>
  <w:style w:type="table" w:styleId="aff4" w:customStyle="1">
    <w:basedOn w:val="TableNormal"/>
    <w:tblPr>
      <w:tblStyleRowBandSize w:val="1"/>
      <w:tblStyleColBandSize w:val="1"/>
      <w:tblCellMar>
        <w:top w:w="100.0" w:type="dxa"/>
        <w:left w:w="100.0" w:type="dxa"/>
        <w:bottom w:w="100.0" w:type="dxa"/>
        <w:right w:w="100.0" w:type="dxa"/>
      </w:tblCellMar>
    </w:tblPr>
  </w:style>
  <w:style w:type="table" w:styleId="aff5" w:customStyle="1">
    <w:basedOn w:val="TableNormal"/>
    <w:tblPr>
      <w:tblStyleRowBandSize w:val="1"/>
      <w:tblStyleColBandSize w:val="1"/>
      <w:tblCellMar>
        <w:top w:w="100.0" w:type="dxa"/>
        <w:left w:w="100.0" w:type="dxa"/>
        <w:bottom w:w="100.0" w:type="dxa"/>
        <w:right w:w="100.0" w:type="dxa"/>
      </w:tblCellMar>
    </w:tblPr>
  </w:style>
  <w:style w:type="table" w:styleId="aff6" w:customStyle="1">
    <w:basedOn w:val="TableNormal"/>
    <w:tblPr>
      <w:tblStyleRowBandSize w:val="1"/>
      <w:tblStyleColBandSize w:val="1"/>
      <w:tblCellMar>
        <w:top w:w="100.0" w:type="dxa"/>
        <w:left w:w="100.0" w:type="dxa"/>
        <w:bottom w:w="100.0" w:type="dxa"/>
        <w:right w:w="100.0" w:type="dxa"/>
      </w:tblCellMar>
    </w:tblPr>
  </w:style>
  <w:style w:type="table" w:styleId="aff7" w:customStyle="1">
    <w:basedOn w:val="TableNormal"/>
    <w:tblPr>
      <w:tblStyleRowBandSize w:val="1"/>
      <w:tblStyleColBandSize w:val="1"/>
      <w:tblCellMar>
        <w:top w:w="100.0" w:type="dxa"/>
        <w:left w:w="100.0" w:type="dxa"/>
        <w:bottom w:w="100.0" w:type="dxa"/>
        <w:right w:w="100.0" w:type="dxa"/>
      </w:tblCellMar>
    </w:tblPr>
  </w:style>
  <w:style w:type="table" w:styleId="aff8" w:customStyle="1">
    <w:basedOn w:val="TableNormal"/>
    <w:tblPr>
      <w:tblStyleRowBandSize w:val="1"/>
      <w:tblStyleColBandSize w:val="1"/>
      <w:tblCellMar>
        <w:top w:w="100.0" w:type="dxa"/>
        <w:left w:w="100.0" w:type="dxa"/>
        <w:bottom w:w="100.0" w:type="dxa"/>
        <w:right w:w="100.0" w:type="dxa"/>
      </w:tblCellMar>
    </w:tblPr>
  </w:style>
  <w:style w:type="table" w:styleId="aff9" w:customStyle="1">
    <w:basedOn w:val="TableNormal"/>
    <w:tblPr>
      <w:tblStyleRowBandSize w:val="1"/>
      <w:tblStyleColBandSize w:val="1"/>
      <w:tblCellMar>
        <w:top w:w="100.0" w:type="dxa"/>
        <w:left w:w="100.0" w:type="dxa"/>
        <w:bottom w:w="100.0" w:type="dxa"/>
        <w:right w:w="100.0" w:type="dxa"/>
      </w:tblCellMar>
    </w:tblPr>
  </w:style>
  <w:style w:type="table" w:styleId="affa" w:customStyle="1">
    <w:basedOn w:val="TableNormal"/>
    <w:tblPr>
      <w:tblStyleRowBandSize w:val="1"/>
      <w:tblStyleColBandSize w:val="1"/>
      <w:tblCellMar>
        <w:top w:w="100.0" w:type="dxa"/>
        <w:left w:w="100.0" w:type="dxa"/>
        <w:bottom w:w="100.0" w:type="dxa"/>
        <w:right w:w="100.0" w:type="dxa"/>
      </w:tblCellMar>
    </w:tblPr>
  </w:style>
  <w:style w:type="table" w:styleId="affb"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rPr>
      <w:color w:val="595959"/>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hyperlink" Target="https://www.zotero.org/google-docs/?8WZkvi" TargetMode="External"/><Relationship Id="rId194" Type="http://schemas.openxmlformats.org/officeDocument/2006/relationships/hyperlink" Target="https://www.zotero.org/google-docs/?8WZkvi" TargetMode="External"/><Relationship Id="rId193" Type="http://schemas.openxmlformats.org/officeDocument/2006/relationships/hyperlink" Target="https://www.zotero.org/google-docs/?8WZkvi" TargetMode="External"/><Relationship Id="rId192" Type="http://schemas.openxmlformats.org/officeDocument/2006/relationships/hyperlink" Target="https://www.zotero.org/google-docs/?8WZkvi" TargetMode="External"/><Relationship Id="rId191" Type="http://schemas.openxmlformats.org/officeDocument/2006/relationships/hyperlink" Target="https://www.zotero.org/google-docs/?8WZkvi" TargetMode="External"/><Relationship Id="rId187" Type="http://schemas.openxmlformats.org/officeDocument/2006/relationships/header" Target="header2.xml"/><Relationship Id="rId186" Type="http://schemas.openxmlformats.org/officeDocument/2006/relationships/header" Target="header1.xml"/><Relationship Id="rId185" Type="http://schemas.openxmlformats.org/officeDocument/2006/relationships/hyperlink" Target="https://doi.org/10.5281/zenodo.11925110" TargetMode="External"/><Relationship Id="rId184" Type="http://schemas.openxmlformats.org/officeDocument/2006/relationships/hyperlink" Target="https://zenodo.org/doi/10.5281/zenodo.10210240." TargetMode="External"/><Relationship Id="rId189" Type="http://schemas.openxmlformats.org/officeDocument/2006/relationships/footer" Target="footer2.xml"/><Relationship Id="rId188" Type="http://schemas.openxmlformats.org/officeDocument/2006/relationships/footer" Target="footer1.xml"/><Relationship Id="rId183" Type="http://schemas.openxmlformats.org/officeDocument/2006/relationships/hyperlink" Target="https://zenodo.org/doi/10.5281/zenodo.10210240." TargetMode="External"/><Relationship Id="rId182" Type="http://schemas.openxmlformats.org/officeDocument/2006/relationships/hyperlink" Target="https://www.zotero.org/google-docs/?Z4p2mK" TargetMode="External"/><Relationship Id="rId181" Type="http://schemas.openxmlformats.org/officeDocument/2006/relationships/hyperlink" Target="https://www.zotero.org/google-docs/?TesLdp" TargetMode="External"/><Relationship Id="rId180" Type="http://schemas.openxmlformats.org/officeDocument/2006/relationships/hyperlink" Target="https://www.zotero.org/google-docs/?f3PKUV" TargetMode="External"/><Relationship Id="rId176" Type="http://schemas.openxmlformats.org/officeDocument/2006/relationships/hyperlink" Target="https://www.zotero.org/google-docs/?mbZqXW" TargetMode="External"/><Relationship Id="rId175" Type="http://schemas.openxmlformats.org/officeDocument/2006/relationships/hyperlink" Target="https://www.zotero.org/google-docs/?FjUQeb" TargetMode="External"/><Relationship Id="rId174" Type="http://schemas.openxmlformats.org/officeDocument/2006/relationships/hyperlink" Target="https://www.zotero.org/google-docs/?sQ9SBB" TargetMode="External"/><Relationship Id="rId173" Type="http://schemas.openxmlformats.org/officeDocument/2006/relationships/hyperlink" Target="https://www.zotero.org/google-docs/?KUwrmE" TargetMode="External"/><Relationship Id="rId179" Type="http://schemas.openxmlformats.org/officeDocument/2006/relationships/hyperlink" Target="https://www.zotero.org/google-docs/?tw0rRY" TargetMode="External"/><Relationship Id="rId178" Type="http://schemas.openxmlformats.org/officeDocument/2006/relationships/hyperlink" Target="https://www.zotero.org/google-docs/?eJSkNq" TargetMode="External"/><Relationship Id="rId177" Type="http://schemas.openxmlformats.org/officeDocument/2006/relationships/hyperlink" Target="https://www.zotero.org/google-docs/?broken=UBJJAe" TargetMode="External"/><Relationship Id="rId198" Type="http://schemas.openxmlformats.org/officeDocument/2006/relationships/hyperlink" Target="https://www.zotero.org/google-docs/?8WZkvi" TargetMode="External"/><Relationship Id="rId197" Type="http://schemas.openxmlformats.org/officeDocument/2006/relationships/hyperlink" Target="https://www.zotero.org/google-docs/?8WZkvi" TargetMode="External"/><Relationship Id="rId196" Type="http://schemas.openxmlformats.org/officeDocument/2006/relationships/hyperlink" Target="https://www.zotero.org/google-docs/?8WZkvi" TargetMode="External"/><Relationship Id="rId195" Type="http://schemas.openxmlformats.org/officeDocument/2006/relationships/hyperlink" Target="https://www.zotero.org/google-docs/?8WZkvi" TargetMode="External"/><Relationship Id="rId199" Type="http://schemas.openxmlformats.org/officeDocument/2006/relationships/hyperlink" Target="https://www.zotero.org/google-docs/?8WZkvi" TargetMode="External"/><Relationship Id="rId150" Type="http://schemas.openxmlformats.org/officeDocument/2006/relationships/hyperlink" Target="https://www.zotero.org/google-docs/?AMQrGt" TargetMode="External"/><Relationship Id="rId392" Type="http://schemas.openxmlformats.org/officeDocument/2006/relationships/hyperlink" Target="https://www.zotero.org/google-docs/?8WZkvi" TargetMode="External"/><Relationship Id="rId391" Type="http://schemas.openxmlformats.org/officeDocument/2006/relationships/hyperlink" Target="https://www.zotero.org/google-docs/?8WZkvi" TargetMode="External"/><Relationship Id="rId390" Type="http://schemas.openxmlformats.org/officeDocument/2006/relationships/hyperlink" Target="https://www.zotero.org/google-docs/?8WZkvi"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7.jpg"/><Relationship Id="rId4" Type="http://schemas.openxmlformats.org/officeDocument/2006/relationships/numbering" Target="numbering.xml"/><Relationship Id="rId148" Type="http://schemas.openxmlformats.org/officeDocument/2006/relationships/hyperlink" Target="https://www.zotero.org/google-docs/?3fzmZ7" TargetMode="External"/><Relationship Id="rId9" Type="http://schemas.openxmlformats.org/officeDocument/2006/relationships/hyperlink" Target="https://www.zotero.org/google-docs/?HYGVk6" TargetMode="External"/><Relationship Id="rId143" Type="http://schemas.openxmlformats.org/officeDocument/2006/relationships/hyperlink" Target="https://www.zotero.org/google-docs/?HotF4L" TargetMode="External"/><Relationship Id="rId385" Type="http://schemas.openxmlformats.org/officeDocument/2006/relationships/hyperlink" Target="https://www.zotero.org/google-docs/?8WZkvi" TargetMode="External"/><Relationship Id="rId142" Type="http://schemas.openxmlformats.org/officeDocument/2006/relationships/hyperlink" Target="https://www.zotero.org/google-docs/?BXsanj" TargetMode="External"/><Relationship Id="rId384" Type="http://schemas.openxmlformats.org/officeDocument/2006/relationships/hyperlink" Target="https://www.zotero.org/google-docs/?8WZkvi" TargetMode="External"/><Relationship Id="rId141" Type="http://schemas.openxmlformats.org/officeDocument/2006/relationships/hyperlink" Target="https://www.zotero.org/google-docs/?p447nG" TargetMode="External"/><Relationship Id="rId383" Type="http://schemas.openxmlformats.org/officeDocument/2006/relationships/hyperlink" Target="https://www.zotero.org/google-docs/?8WZkvi" TargetMode="External"/><Relationship Id="rId140" Type="http://schemas.openxmlformats.org/officeDocument/2006/relationships/hyperlink" Target="https://www.zotero.org/google-docs/?gbnp9A" TargetMode="External"/><Relationship Id="rId382" Type="http://schemas.openxmlformats.org/officeDocument/2006/relationships/hyperlink" Target="https://www.zotero.org/google-docs/?8WZkvi" TargetMode="External"/><Relationship Id="rId5" Type="http://schemas.openxmlformats.org/officeDocument/2006/relationships/styles" Target="styles.xml"/><Relationship Id="rId147" Type="http://schemas.openxmlformats.org/officeDocument/2006/relationships/hyperlink" Target="https://www.zotero.org/google-docs/?BYQvfa" TargetMode="External"/><Relationship Id="rId389" Type="http://schemas.openxmlformats.org/officeDocument/2006/relationships/hyperlink" Target="https://www.zotero.org/google-docs/?8WZkvi" TargetMode="External"/><Relationship Id="rId6" Type="http://schemas.openxmlformats.org/officeDocument/2006/relationships/customXml" Target="../customXML/item1.xml"/><Relationship Id="rId146" Type="http://schemas.openxmlformats.org/officeDocument/2006/relationships/image" Target="media/image4.png"/><Relationship Id="rId388" Type="http://schemas.openxmlformats.org/officeDocument/2006/relationships/hyperlink" Target="https://www.zotero.org/google-docs/?8WZkvi" TargetMode="External"/><Relationship Id="rId7" Type="http://schemas.openxmlformats.org/officeDocument/2006/relationships/hyperlink" Target="https://www.zotero.org/google-docs/?TADf3k" TargetMode="External"/><Relationship Id="rId145" Type="http://schemas.openxmlformats.org/officeDocument/2006/relationships/hyperlink" Target="https://www.zotero.org/google-docs/?4vpiy2" TargetMode="External"/><Relationship Id="rId387" Type="http://schemas.openxmlformats.org/officeDocument/2006/relationships/hyperlink" Target="https://www.zotero.org/google-docs/?8WZkvi" TargetMode="External"/><Relationship Id="rId8" Type="http://schemas.openxmlformats.org/officeDocument/2006/relationships/hyperlink" Target="https://www.zotero.org/google-docs/?yn18MG" TargetMode="External"/><Relationship Id="rId144" Type="http://schemas.openxmlformats.org/officeDocument/2006/relationships/hyperlink" Target="https://www.zotero.org/google-docs/?B3tKb3" TargetMode="External"/><Relationship Id="rId386" Type="http://schemas.openxmlformats.org/officeDocument/2006/relationships/hyperlink" Target="https://www.zotero.org/google-docs/?8WZkvi" TargetMode="External"/><Relationship Id="rId381" Type="http://schemas.openxmlformats.org/officeDocument/2006/relationships/hyperlink" Target="https://www.zotero.org/google-docs/?8WZkvi" TargetMode="External"/><Relationship Id="rId380" Type="http://schemas.openxmlformats.org/officeDocument/2006/relationships/hyperlink" Target="https://www.zotero.org/google-docs/?8WZkvi" TargetMode="External"/><Relationship Id="rId139" Type="http://schemas.openxmlformats.org/officeDocument/2006/relationships/hyperlink" Target="https://www.zotero.org/google-docs/?tEEv52" TargetMode="External"/><Relationship Id="rId138" Type="http://schemas.openxmlformats.org/officeDocument/2006/relationships/hyperlink" Target="https://www.zotero.org/google-docs/?F9ERxj" TargetMode="External"/><Relationship Id="rId137" Type="http://schemas.openxmlformats.org/officeDocument/2006/relationships/hyperlink" Target="https://www.zotero.org/google-docs/?az1X7X" TargetMode="External"/><Relationship Id="rId379" Type="http://schemas.openxmlformats.org/officeDocument/2006/relationships/hyperlink" Target="https://www.zotero.org/google-docs/?8WZkvi" TargetMode="External"/><Relationship Id="rId132" Type="http://schemas.openxmlformats.org/officeDocument/2006/relationships/hyperlink" Target="https://www.zotero.org/google-docs/?AmIzkQ" TargetMode="External"/><Relationship Id="rId374" Type="http://schemas.openxmlformats.org/officeDocument/2006/relationships/hyperlink" Target="https://www.zotero.org/google-docs/?8WZkvi" TargetMode="External"/><Relationship Id="rId131" Type="http://schemas.openxmlformats.org/officeDocument/2006/relationships/hyperlink" Target="https://www.zotero.org/google-docs/?lb4NHI" TargetMode="External"/><Relationship Id="rId373" Type="http://schemas.openxmlformats.org/officeDocument/2006/relationships/hyperlink" Target="https://www.zotero.org/google-docs/?8WZkvi" TargetMode="External"/><Relationship Id="rId130" Type="http://schemas.openxmlformats.org/officeDocument/2006/relationships/hyperlink" Target="https://www.zotero.org/google-docs/?OTW6Cn" TargetMode="External"/><Relationship Id="rId372" Type="http://schemas.openxmlformats.org/officeDocument/2006/relationships/hyperlink" Target="https://www.zotero.org/google-docs/?8WZkvi" TargetMode="External"/><Relationship Id="rId371" Type="http://schemas.openxmlformats.org/officeDocument/2006/relationships/hyperlink" Target="https://www.zotero.org/google-docs/?8WZkvi" TargetMode="External"/><Relationship Id="rId136" Type="http://schemas.openxmlformats.org/officeDocument/2006/relationships/hyperlink" Target="https://www.zotero.org/google-docs/?uKHFuP" TargetMode="External"/><Relationship Id="rId378" Type="http://schemas.openxmlformats.org/officeDocument/2006/relationships/hyperlink" Target="https://www.zotero.org/google-docs/?8WZkvi" TargetMode="External"/><Relationship Id="rId135" Type="http://schemas.openxmlformats.org/officeDocument/2006/relationships/hyperlink" Target="https://www.zotero.org/google-docs/?RY4JEC" TargetMode="External"/><Relationship Id="rId377" Type="http://schemas.openxmlformats.org/officeDocument/2006/relationships/hyperlink" Target="https://www.zotero.org/google-docs/?8WZkvi" TargetMode="External"/><Relationship Id="rId134" Type="http://schemas.openxmlformats.org/officeDocument/2006/relationships/image" Target="media/image1.png"/><Relationship Id="rId376" Type="http://schemas.openxmlformats.org/officeDocument/2006/relationships/hyperlink" Target="https://www.zotero.org/google-docs/?8WZkvi" TargetMode="External"/><Relationship Id="rId133" Type="http://schemas.openxmlformats.org/officeDocument/2006/relationships/hyperlink" Target="https://www.zotero.org/google-docs/?YHltOq" TargetMode="External"/><Relationship Id="rId375" Type="http://schemas.openxmlformats.org/officeDocument/2006/relationships/hyperlink" Target="https://www.zotero.org/google-docs/?8WZkvi" TargetMode="External"/><Relationship Id="rId172" Type="http://schemas.openxmlformats.org/officeDocument/2006/relationships/hyperlink" Target="https://www.zotero.org/google-docs/?uY1lqc" TargetMode="External"/><Relationship Id="rId171" Type="http://schemas.openxmlformats.org/officeDocument/2006/relationships/hyperlink" Target="https://www.zotero.org/google-docs/?T25HqJ" TargetMode="External"/><Relationship Id="rId170" Type="http://schemas.openxmlformats.org/officeDocument/2006/relationships/hyperlink" Target="https://www.zotero.org/google-docs/?YIBLHw" TargetMode="External"/><Relationship Id="rId165" Type="http://schemas.openxmlformats.org/officeDocument/2006/relationships/hyperlink" Target="https://www.zotero.org/google-docs/?RrygZY" TargetMode="External"/><Relationship Id="rId164" Type="http://schemas.openxmlformats.org/officeDocument/2006/relationships/hyperlink" Target="https://www.zotero.org/google-docs/?zdqCl9" TargetMode="External"/><Relationship Id="rId163" Type="http://schemas.openxmlformats.org/officeDocument/2006/relationships/hyperlink" Target="https://www.zotero.org/google-docs/?h1XqqE" TargetMode="External"/><Relationship Id="rId162" Type="http://schemas.openxmlformats.org/officeDocument/2006/relationships/hyperlink" Target="https://www.zotero.org/google-docs/?MzsKGB" TargetMode="External"/><Relationship Id="rId169" Type="http://schemas.openxmlformats.org/officeDocument/2006/relationships/hyperlink" Target="https://www.zotero.org/google-docs/?D8N3GR" TargetMode="External"/><Relationship Id="rId168" Type="http://schemas.openxmlformats.org/officeDocument/2006/relationships/hyperlink" Target="https://www.zotero.org/google-docs/?QHNzAP" TargetMode="External"/><Relationship Id="rId167" Type="http://schemas.openxmlformats.org/officeDocument/2006/relationships/hyperlink" Target="https://www.zotero.org/google-docs/?EetoXN" TargetMode="External"/><Relationship Id="rId166" Type="http://schemas.openxmlformats.org/officeDocument/2006/relationships/image" Target="media/image5.png"/><Relationship Id="rId161" Type="http://schemas.openxmlformats.org/officeDocument/2006/relationships/hyperlink" Target="https://www.zotero.org/google-docs/?M9N3CK" TargetMode="External"/><Relationship Id="rId160" Type="http://schemas.openxmlformats.org/officeDocument/2006/relationships/image" Target="media/image6.png"/><Relationship Id="rId159" Type="http://schemas.openxmlformats.org/officeDocument/2006/relationships/hyperlink" Target="https://www.zotero.org/google-docs/?MYfmZS" TargetMode="External"/><Relationship Id="rId154" Type="http://schemas.openxmlformats.org/officeDocument/2006/relationships/hyperlink" Target="https://www.zotero.org/google-docs/?BGNHGt" TargetMode="External"/><Relationship Id="rId396" Type="http://schemas.openxmlformats.org/officeDocument/2006/relationships/hyperlink" Target="https://www.zotero.org/google-docs/?8WZkvi" TargetMode="External"/><Relationship Id="rId153" Type="http://schemas.openxmlformats.org/officeDocument/2006/relationships/hyperlink" Target="https://www.zotero.org/google-docs/?U3cTYD" TargetMode="External"/><Relationship Id="rId395" Type="http://schemas.openxmlformats.org/officeDocument/2006/relationships/hyperlink" Target="https://www.zotero.org/google-docs/?8WZkvi" TargetMode="External"/><Relationship Id="rId152" Type="http://schemas.openxmlformats.org/officeDocument/2006/relationships/hyperlink" Target="https://www.zotero.org/google-docs/?DMAd7A" TargetMode="External"/><Relationship Id="rId394" Type="http://schemas.openxmlformats.org/officeDocument/2006/relationships/hyperlink" Target="https://www.zotero.org/google-docs/?8WZkvi" TargetMode="External"/><Relationship Id="rId151" Type="http://schemas.openxmlformats.org/officeDocument/2006/relationships/hyperlink" Target="https://www.zotero.org/google-docs/?M9Nyzt" TargetMode="External"/><Relationship Id="rId393" Type="http://schemas.openxmlformats.org/officeDocument/2006/relationships/hyperlink" Target="https://www.zotero.org/google-docs/?8WZkvi" TargetMode="External"/><Relationship Id="rId158" Type="http://schemas.openxmlformats.org/officeDocument/2006/relationships/hyperlink" Target="https://www.zotero.org/google-docs/?HqXSOu" TargetMode="External"/><Relationship Id="rId157" Type="http://schemas.openxmlformats.org/officeDocument/2006/relationships/hyperlink" Target="https://www.zotero.org/google-docs/?AEjCYT" TargetMode="External"/><Relationship Id="rId399" Type="http://schemas.openxmlformats.org/officeDocument/2006/relationships/hyperlink" Target="https://www.zotero.org/google-docs/?8WZkvi" TargetMode="External"/><Relationship Id="rId156" Type="http://schemas.openxmlformats.org/officeDocument/2006/relationships/hyperlink" Target="https://www.zotero.org/google-docs/?mL0irE" TargetMode="External"/><Relationship Id="rId398" Type="http://schemas.openxmlformats.org/officeDocument/2006/relationships/hyperlink" Target="https://www.zotero.org/google-docs/?8WZkvi" TargetMode="External"/><Relationship Id="rId155" Type="http://schemas.openxmlformats.org/officeDocument/2006/relationships/hyperlink" Target="https://www.zotero.org/google-docs/?TERDcZ" TargetMode="External"/><Relationship Id="rId397" Type="http://schemas.openxmlformats.org/officeDocument/2006/relationships/hyperlink" Target="https://www.zotero.org/google-docs/?8WZkvi" TargetMode="External"/><Relationship Id="rId808" Type="http://schemas.openxmlformats.org/officeDocument/2006/relationships/hyperlink" Target="https://www.zotero.org/google-docs/?8WZkvi" TargetMode="External"/><Relationship Id="rId807" Type="http://schemas.openxmlformats.org/officeDocument/2006/relationships/hyperlink" Target="https://www.zotero.org/google-docs/?8WZkvi" TargetMode="External"/><Relationship Id="rId806" Type="http://schemas.openxmlformats.org/officeDocument/2006/relationships/hyperlink" Target="https://www.zotero.org/google-docs/?8WZkvi" TargetMode="External"/><Relationship Id="rId805" Type="http://schemas.openxmlformats.org/officeDocument/2006/relationships/hyperlink" Target="https://www.zotero.org/google-docs/?8WZkvi" TargetMode="External"/><Relationship Id="rId809" Type="http://schemas.openxmlformats.org/officeDocument/2006/relationships/hyperlink" Target="https://www.zotero.org/google-docs/?8WZkvi" TargetMode="External"/><Relationship Id="rId800" Type="http://schemas.openxmlformats.org/officeDocument/2006/relationships/hyperlink" Target="https://www.zotero.org/google-docs/?8WZkvi" TargetMode="External"/><Relationship Id="rId804" Type="http://schemas.openxmlformats.org/officeDocument/2006/relationships/hyperlink" Target="https://www.zotero.org/google-docs/?8WZkvi" TargetMode="External"/><Relationship Id="rId803" Type="http://schemas.openxmlformats.org/officeDocument/2006/relationships/hyperlink" Target="https://www.zotero.org/google-docs/?8WZkvi" TargetMode="External"/><Relationship Id="rId802" Type="http://schemas.openxmlformats.org/officeDocument/2006/relationships/hyperlink" Target="https://www.zotero.org/google-docs/?8WZkvi" TargetMode="External"/><Relationship Id="rId801" Type="http://schemas.openxmlformats.org/officeDocument/2006/relationships/hyperlink" Target="https://www.zotero.org/google-docs/?8WZkvi" TargetMode="External"/><Relationship Id="rId40" Type="http://schemas.openxmlformats.org/officeDocument/2006/relationships/hyperlink" Target="https://www.zotero.org/google-docs/?6MCYgX" TargetMode="External"/><Relationship Id="rId42" Type="http://schemas.openxmlformats.org/officeDocument/2006/relationships/hyperlink" Target="https://www.zotero.org/google-docs/?IR4jKy" TargetMode="External"/><Relationship Id="rId41" Type="http://schemas.openxmlformats.org/officeDocument/2006/relationships/hyperlink" Target="https://www.zotero.org/google-docs/?3zMy6z" TargetMode="External"/><Relationship Id="rId44" Type="http://schemas.openxmlformats.org/officeDocument/2006/relationships/hyperlink" Target="https://www.zotero.org/google-docs/?f42T5Y" TargetMode="External"/><Relationship Id="rId43" Type="http://schemas.openxmlformats.org/officeDocument/2006/relationships/hyperlink" Target="https://www.zotero.org/google-docs/?GbfCHG" TargetMode="External"/><Relationship Id="rId46" Type="http://schemas.openxmlformats.org/officeDocument/2006/relationships/hyperlink" Target="https://www.zotero.org/google-docs/?rqHjK3" TargetMode="External"/><Relationship Id="rId45" Type="http://schemas.openxmlformats.org/officeDocument/2006/relationships/hyperlink" Target="https://www.zotero.org/google-docs/?dUl9ib" TargetMode="External"/><Relationship Id="rId509" Type="http://schemas.openxmlformats.org/officeDocument/2006/relationships/hyperlink" Target="https://www.zotero.org/google-docs/?8WZkvi" TargetMode="External"/><Relationship Id="rId508" Type="http://schemas.openxmlformats.org/officeDocument/2006/relationships/hyperlink" Target="https://www.zotero.org/google-docs/?8WZkvi" TargetMode="External"/><Relationship Id="rId503" Type="http://schemas.openxmlformats.org/officeDocument/2006/relationships/hyperlink" Target="https://www.zotero.org/google-docs/?8WZkvi" TargetMode="External"/><Relationship Id="rId745" Type="http://schemas.openxmlformats.org/officeDocument/2006/relationships/hyperlink" Target="https://www.zotero.org/google-docs/?8WZkvi" TargetMode="External"/><Relationship Id="rId987" Type="http://schemas.openxmlformats.org/officeDocument/2006/relationships/hyperlink" Target="https://www.zotero.org/google-docs/?8WZkvi" TargetMode="External"/><Relationship Id="rId502" Type="http://schemas.openxmlformats.org/officeDocument/2006/relationships/hyperlink" Target="https://www.zotero.org/google-docs/?8WZkvi" TargetMode="External"/><Relationship Id="rId744" Type="http://schemas.openxmlformats.org/officeDocument/2006/relationships/hyperlink" Target="https://www.zotero.org/google-docs/?8WZkvi" TargetMode="External"/><Relationship Id="rId986" Type="http://schemas.openxmlformats.org/officeDocument/2006/relationships/hyperlink" Target="https://www.zotero.org/google-docs/?8WZkvi" TargetMode="External"/><Relationship Id="rId501" Type="http://schemas.openxmlformats.org/officeDocument/2006/relationships/hyperlink" Target="https://www.zotero.org/google-docs/?8WZkvi" TargetMode="External"/><Relationship Id="rId743" Type="http://schemas.openxmlformats.org/officeDocument/2006/relationships/hyperlink" Target="https://www.zotero.org/google-docs/?8WZkvi" TargetMode="External"/><Relationship Id="rId985" Type="http://schemas.openxmlformats.org/officeDocument/2006/relationships/hyperlink" Target="https://www.zotero.org/google-docs/?8WZkvi" TargetMode="External"/><Relationship Id="rId500" Type="http://schemas.openxmlformats.org/officeDocument/2006/relationships/hyperlink" Target="https://www.zotero.org/google-docs/?8WZkvi" TargetMode="External"/><Relationship Id="rId742" Type="http://schemas.openxmlformats.org/officeDocument/2006/relationships/hyperlink" Target="https://www.zotero.org/google-docs/?8WZkvi" TargetMode="External"/><Relationship Id="rId984" Type="http://schemas.openxmlformats.org/officeDocument/2006/relationships/hyperlink" Target="https://www.zotero.org/google-docs/?8WZkvi" TargetMode="External"/><Relationship Id="rId507" Type="http://schemas.openxmlformats.org/officeDocument/2006/relationships/hyperlink" Target="https://www.zotero.org/google-docs/?8WZkvi" TargetMode="External"/><Relationship Id="rId749" Type="http://schemas.openxmlformats.org/officeDocument/2006/relationships/hyperlink" Target="https://www.zotero.org/google-docs/?8WZkvi" TargetMode="External"/><Relationship Id="rId506" Type="http://schemas.openxmlformats.org/officeDocument/2006/relationships/hyperlink" Target="https://www.zotero.org/google-docs/?8WZkvi" TargetMode="External"/><Relationship Id="rId748" Type="http://schemas.openxmlformats.org/officeDocument/2006/relationships/hyperlink" Target="https://www.zotero.org/google-docs/?8WZkvi" TargetMode="External"/><Relationship Id="rId505" Type="http://schemas.openxmlformats.org/officeDocument/2006/relationships/hyperlink" Target="https://www.zotero.org/google-docs/?8WZkvi" TargetMode="External"/><Relationship Id="rId747" Type="http://schemas.openxmlformats.org/officeDocument/2006/relationships/hyperlink" Target="https://www.zotero.org/google-docs/?8WZkvi" TargetMode="External"/><Relationship Id="rId989" Type="http://schemas.openxmlformats.org/officeDocument/2006/relationships/hyperlink" Target="https://www.zotero.org/google-docs/?8WZkvi" TargetMode="External"/><Relationship Id="rId504" Type="http://schemas.openxmlformats.org/officeDocument/2006/relationships/hyperlink" Target="https://www.zotero.org/google-docs/?8WZkvi" TargetMode="External"/><Relationship Id="rId746" Type="http://schemas.openxmlformats.org/officeDocument/2006/relationships/hyperlink" Target="https://www.zotero.org/google-docs/?8WZkvi" TargetMode="External"/><Relationship Id="rId988" Type="http://schemas.openxmlformats.org/officeDocument/2006/relationships/hyperlink" Target="https://www.zotero.org/google-docs/?8WZkvi" TargetMode="External"/><Relationship Id="rId48" Type="http://schemas.openxmlformats.org/officeDocument/2006/relationships/hyperlink" Target="https://github.com/VGP/vgp-assembly/tree/master/pipeline/salsa" TargetMode="External"/><Relationship Id="rId47" Type="http://schemas.openxmlformats.org/officeDocument/2006/relationships/hyperlink" Target="https://www.zotero.org/google-docs/?CBrH4A" TargetMode="External"/><Relationship Id="rId49" Type="http://schemas.openxmlformats.org/officeDocument/2006/relationships/hyperlink" Target="https://www.zotero.org/google-docs/?6AWmdQ" TargetMode="External"/><Relationship Id="rId741" Type="http://schemas.openxmlformats.org/officeDocument/2006/relationships/hyperlink" Target="https://www.zotero.org/google-docs/?8WZkvi" TargetMode="External"/><Relationship Id="rId983" Type="http://schemas.openxmlformats.org/officeDocument/2006/relationships/hyperlink" Target="https://www.zotero.org/google-docs/?8WZkvi" TargetMode="External"/><Relationship Id="rId740" Type="http://schemas.openxmlformats.org/officeDocument/2006/relationships/hyperlink" Target="https://www.zotero.org/google-docs/?8WZkvi" TargetMode="External"/><Relationship Id="rId982" Type="http://schemas.openxmlformats.org/officeDocument/2006/relationships/hyperlink" Target="https://www.zotero.org/google-docs/?8WZkvi" TargetMode="External"/><Relationship Id="rId981" Type="http://schemas.openxmlformats.org/officeDocument/2006/relationships/hyperlink" Target="https://www.zotero.org/google-docs/?8WZkvi" TargetMode="External"/><Relationship Id="rId980" Type="http://schemas.openxmlformats.org/officeDocument/2006/relationships/hyperlink" Target="https://www.zotero.org/google-docs/?8WZkvi" TargetMode="External"/><Relationship Id="rId31" Type="http://schemas.openxmlformats.org/officeDocument/2006/relationships/hyperlink" Target="https://www.zotero.org/google-docs/?7IXB7X" TargetMode="External"/><Relationship Id="rId30" Type="http://schemas.openxmlformats.org/officeDocument/2006/relationships/hyperlink" Target="https://www.zotero.org/google-docs/?6pPNO1" TargetMode="External"/><Relationship Id="rId33" Type="http://schemas.openxmlformats.org/officeDocument/2006/relationships/hyperlink" Target="https://www.zotero.org/google-docs/?m5KocL" TargetMode="External"/><Relationship Id="rId32" Type="http://schemas.openxmlformats.org/officeDocument/2006/relationships/hyperlink" Target="https://www.zotero.org/google-docs/?p6x8mE" TargetMode="External"/><Relationship Id="rId35" Type="http://schemas.openxmlformats.org/officeDocument/2006/relationships/hyperlink" Target="https://www.zotero.org/google-docs/?F9QOvM" TargetMode="External"/><Relationship Id="rId34" Type="http://schemas.openxmlformats.org/officeDocument/2006/relationships/hyperlink" Target="https://www.zotero.org/google-docs/?n025UU" TargetMode="External"/><Relationship Id="rId739" Type="http://schemas.openxmlformats.org/officeDocument/2006/relationships/hyperlink" Target="https://www.zotero.org/google-docs/?8WZkvi" TargetMode="External"/><Relationship Id="rId734" Type="http://schemas.openxmlformats.org/officeDocument/2006/relationships/hyperlink" Target="https://www.zotero.org/google-docs/?8WZkvi" TargetMode="External"/><Relationship Id="rId976" Type="http://schemas.openxmlformats.org/officeDocument/2006/relationships/hyperlink" Target="https://www.zotero.org/google-docs/?8WZkvi" TargetMode="External"/><Relationship Id="rId733" Type="http://schemas.openxmlformats.org/officeDocument/2006/relationships/hyperlink" Target="https://www.zotero.org/google-docs/?8WZkvi" TargetMode="External"/><Relationship Id="rId975" Type="http://schemas.openxmlformats.org/officeDocument/2006/relationships/hyperlink" Target="https://www.zotero.org/google-docs/?8WZkvi" TargetMode="External"/><Relationship Id="rId732" Type="http://schemas.openxmlformats.org/officeDocument/2006/relationships/hyperlink" Target="https://www.zotero.org/google-docs/?8WZkvi" TargetMode="External"/><Relationship Id="rId974" Type="http://schemas.openxmlformats.org/officeDocument/2006/relationships/hyperlink" Target="https://www.zotero.org/google-docs/?8WZkvi" TargetMode="External"/><Relationship Id="rId731" Type="http://schemas.openxmlformats.org/officeDocument/2006/relationships/hyperlink" Target="https://www.zotero.org/google-docs/?8WZkvi" TargetMode="External"/><Relationship Id="rId973" Type="http://schemas.openxmlformats.org/officeDocument/2006/relationships/hyperlink" Target="https://www.zotero.org/google-docs/?8WZkvi" TargetMode="External"/><Relationship Id="rId738" Type="http://schemas.openxmlformats.org/officeDocument/2006/relationships/hyperlink" Target="https://www.zotero.org/google-docs/?8WZkvi" TargetMode="External"/><Relationship Id="rId737" Type="http://schemas.openxmlformats.org/officeDocument/2006/relationships/hyperlink" Target="https://www.zotero.org/google-docs/?8WZkvi" TargetMode="External"/><Relationship Id="rId979" Type="http://schemas.openxmlformats.org/officeDocument/2006/relationships/hyperlink" Target="https://www.zotero.org/google-docs/?8WZkvi" TargetMode="External"/><Relationship Id="rId736" Type="http://schemas.openxmlformats.org/officeDocument/2006/relationships/hyperlink" Target="https://www.zotero.org/google-docs/?8WZkvi" TargetMode="External"/><Relationship Id="rId978" Type="http://schemas.openxmlformats.org/officeDocument/2006/relationships/hyperlink" Target="https://www.zotero.org/google-docs/?8WZkvi" TargetMode="External"/><Relationship Id="rId735" Type="http://schemas.openxmlformats.org/officeDocument/2006/relationships/hyperlink" Target="https://www.zotero.org/google-docs/?8WZkvi" TargetMode="External"/><Relationship Id="rId977" Type="http://schemas.openxmlformats.org/officeDocument/2006/relationships/hyperlink" Target="https://www.zotero.org/google-docs/?8WZkvi" TargetMode="External"/><Relationship Id="rId37" Type="http://schemas.openxmlformats.org/officeDocument/2006/relationships/hyperlink" Target="https://www.zotero.org/google-docs/?Ar2UwO" TargetMode="External"/><Relationship Id="rId36" Type="http://schemas.openxmlformats.org/officeDocument/2006/relationships/hyperlink" Target="https://www.zotero.org/google-docs/?MQb5sn" TargetMode="External"/><Relationship Id="rId39" Type="http://schemas.openxmlformats.org/officeDocument/2006/relationships/hyperlink" Target="https://www.zotero.org/google-docs/?LajkKa" TargetMode="External"/><Relationship Id="rId38" Type="http://schemas.openxmlformats.org/officeDocument/2006/relationships/hyperlink" Target="https://www.zotero.org/google-docs/?wTYg9d" TargetMode="External"/><Relationship Id="rId730" Type="http://schemas.openxmlformats.org/officeDocument/2006/relationships/hyperlink" Target="https://www.zotero.org/google-docs/?8WZkvi" TargetMode="External"/><Relationship Id="rId972" Type="http://schemas.openxmlformats.org/officeDocument/2006/relationships/hyperlink" Target="https://www.zotero.org/google-docs/?8WZkvi" TargetMode="External"/><Relationship Id="rId971" Type="http://schemas.openxmlformats.org/officeDocument/2006/relationships/hyperlink" Target="https://www.zotero.org/google-docs/?8WZkvi" TargetMode="External"/><Relationship Id="rId970" Type="http://schemas.openxmlformats.org/officeDocument/2006/relationships/hyperlink" Target="https://www.zotero.org/google-docs/?8WZkvi" TargetMode="External"/><Relationship Id="rId20" Type="http://schemas.openxmlformats.org/officeDocument/2006/relationships/hyperlink" Target="https://www.zotero.org/google-docs/?sITEIH" TargetMode="External"/><Relationship Id="rId22" Type="http://schemas.openxmlformats.org/officeDocument/2006/relationships/hyperlink" Target="https://www.zotero.org/google-docs/?Urfy3g" TargetMode="External"/><Relationship Id="rId21" Type="http://schemas.openxmlformats.org/officeDocument/2006/relationships/hyperlink" Target="https://www.zotero.org/google-docs/?d0lcHi" TargetMode="External"/><Relationship Id="rId24" Type="http://schemas.openxmlformats.org/officeDocument/2006/relationships/hyperlink" Target="https://www.zotero.org/google-docs/?DJgXxs" TargetMode="External"/><Relationship Id="rId23" Type="http://schemas.openxmlformats.org/officeDocument/2006/relationships/hyperlink" Target="https://www.zotero.org/google-docs/?VNOsWN" TargetMode="External"/><Relationship Id="rId525" Type="http://schemas.openxmlformats.org/officeDocument/2006/relationships/hyperlink" Target="https://www.zotero.org/google-docs/?8WZkvi" TargetMode="External"/><Relationship Id="rId767" Type="http://schemas.openxmlformats.org/officeDocument/2006/relationships/hyperlink" Target="https://www.zotero.org/google-docs/?8WZkvi" TargetMode="External"/><Relationship Id="rId524" Type="http://schemas.openxmlformats.org/officeDocument/2006/relationships/hyperlink" Target="https://www.zotero.org/google-docs/?8WZkvi" TargetMode="External"/><Relationship Id="rId766" Type="http://schemas.openxmlformats.org/officeDocument/2006/relationships/hyperlink" Target="https://www.zotero.org/google-docs/?8WZkvi" TargetMode="External"/><Relationship Id="rId523" Type="http://schemas.openxmlformats.org/officeDocument/2006/relationships/hyperlink" Target="https://www.zotero.org/google-docs/?8WZkvi" TargetMode="External"/><Relationship Id="rId765" Type="http://schemas.openxmlformats.org/officeDocument/2006/relationships/hyperlink" Target="https://www.zotero.org/google-docs/?8WZkvi" TargetMode="External"/><Relationship Id="rId522" Type="http://schemas.openxmlformats.org/officeDocument/2006/relationships/hyperlink" Target="https://www.zotero.org/google-docs/?8WZkvi" TargetMode="External"/><Relationship Id="rId764" Type="http://schemas.openxmlformats.org/officeDocument/2006/relationships/hyperlink" Target="https://www.zotero.org/google-docs/?8WZkvi" TargetMode="External"/><Relationship Id="rId529" Type="http://schemas.openxmlformats.org/officeDocument/2006/relationships/hyperlink" Target="https://www.zotero.org/google-docs/?8WZkvi" TargetMode="External"/><Relationship Id="rId528" Type="http://schemas.openxmlformats.org/officeDocument/2006/relationships/hyperlink" Target="https://www.zotero.org/google-docs/?8WZkvi" TargetMode="External"/><Relationship Id="rId527" Type="http://schemas.openxmlformats.org/officeDocument/2006/relationships/hyperlink" Target="https://www.zotero.org/google-docs/?8WZkvi" TargetMode="External"/><Relationship Id="rId769" Type="http://schemas.openxmlformats.org/officeDocument/2006/relationships/hyperlink" Target="https://www.zotero.org/google-docs/?8WZkvi" TargetMode="External"/><Relationship Id="rId526" Type="http://schemas.openxmlformats.org/officeDocument/2006/relationships/hyperlink" Target="https://www.zotero.org/google-docs/?8WZkvi" TargetMode="External"/><Relationship Id="rId768" Type="http://schemas.openxmlformats.org/officeDocument/2006/relationships/hyperlink" Target="https://www.zotero.org/google-docs/?8WZkvi" TargetMode="External"/><Relationship Id="rId26" Type="http://schemas.openxmlformats.org/officeDocument/2006/relationships/hyperlink" Target="https://www.zotero.org/google-docs/?k3L5LV" TargetMode="External"/><Relationship Id="rId25" Type="http://schemas.openxmlformats.org/officeDocument/2006/relationships/hyperlink" Target="https://www.zotero.org/google-docs/?z92RQ4" TargetMode="External"/><Relationship Id="rId28" Type="http://schemas.openxmlformats.org/officeDocument/2006/relationships/hyperlink" Target="https://www.zotero.org/google-docs/?VYuhY9" TargetMode="External"/><Relationship Id="rId27" Type="http://schemas.openxmlformats.org/officeDocument/2006/relationships/hyperlink" Target="https://www.zotero.org/google-docs/?1bnqQO" TargetMode="External"/><Relationship Id="rId521" Type="http://schemas.openxmlformats.org/officeDocument/2006/relationships/hyperlink" Target="https://www.zotero.org/google-docs/?8WZkvi" TargetMode="External"/><Relationship Id="rId763" Type="http://schemas.openxmlformats.org/officeDocument/2006/relationships/hyperlink" Target="https://www.zotero.org/google-docs/?8WZkvi" TargetMode="External"/><Relationship Id="rId29" Type="http://schemas.openxmlformats.org/officeDocument/2006/relationships/hyperlink" Target="https://www.zotero.org/google-docs/?hf9NEg" TargetMode="External"/><Relationship Id="rId520" Type="http://schemas.openxmlformats.org/officeDocument/2006/relationships/hyperlink" Target="https://www.zotero.org/google-docs/?8WZkvi" TargetMode="External"/><Relationship Id="rId762" Type="http://schemas.openxmlformats.org/officeDocument/2006/relationships/hyperlink" Target="https://www.zotero.org/google-docs/?8WZkvi" TargetMode="External"/><Relationship Id="rId761" Type="http://schemas.openxmlformats.org/officeDocument/2006/relationships/hyperlink" Target="https://www.zotero.org/google-docs/?8WZkvi" TargetMode="External"/><Relationship Id="rId760" Type="http://schemas.openxmlformats.org/officeDocument/2006/relationships/hyperlink" Target="https://www.zotero.org/google-docs/?8WZkvi" TargetMode="External"/><Relationship Id="rId11" Type="http://schemas.openxmlformats.org/officeDocument/2006/relationships/hyperlink" Target="https://www.zotero.org/google-docs/?wo2hGj" TargetMode="External"/><Relationship Id="rId10" Type="http://schemas.openxmlformats.org/officeDocument/2006/relationships/hyperlink" Target="https://www.zotero.org/google-docs/?Le4KY4" TargetMode="External"/><Relationship Id="rId13" Type="http://schemas.openxmlformats.org/officeDocument/2006/relationships/hyperlink" Target="https://www.zotero.org/google-docs/?1l2V3H" TargetMode="External"/><Relationship Id="rId12" Type="http://schemas.openxmlformats.org/officeDocument/2006/relationships/hyperlink" Target="https://www.zotero.org/google-docs/?7BclmP" TargetMode="External"/><Relationship Id="rId519" Type="http://schemas.openxmlformats.org/officeDocument/2006/relationships/hyperlink" Target="https://www.zotero.org/google-docs/?8WZkvi" TargetMode="External"/><Relationship Id="rId514" Type="http://schemas.openxmlformats.org/officeDocument/2006/relationships/hyperlink" Target="https://www.zotero.org/google-docs/?8WZkvi" TargetMode="External"/><Relationship Id="rId756" Type="http://schemas.openxmlformats.org/officeDocument/2006/relationships/hyperlink" Target="https://www.zotero.org/google-docs/?8WZkvi" TargetMode="External"/><Relationship Id="rId998" Type="http://schemas.openxmlformats.org/officeDocument/2006/relationships/hyperlink" Target="https://www.zotero.org/google-docs/?8WZkvi" TargetMode="External"/><Relationship Id="rId513" Type="http://schemas.openxmlformats.org/officeDocument/2006/relationships/hyperlink" Target="https://www.zotero.org/google-docs/?8WZkvi" TargetMode="External"/><Relationship Id="rId755" Type="http://schemas.openxmlformats.org/officeDocument/2006/relationships/hyperlink" Target="https://www.zotero.org/google-docs/?8WZkvi" TargetMode="External"/><Relationship Id="rId997" Type="http://schemas.openxmlformats.org/officeDocument/2006/relationships/hyperlink" Target="https://www.zotero.org/google-docs/?8WZkvi" TargetMode="External"/><Relationship Id="rId512" Type="http://schemas.openxmlformats.org/officeDocument/2006/relationships/hyperlink" Target="https://www.zotero.org/google-docs/?8WZkvi" TargetMode="External"/><Relationship Id="rId754" Type="http://schemas.openxmlformats.org/officeDocument/2006/relationships/hyperlink" Target="https://www.zotero.org/google-docs/?8WZkvi" TargetMode="External"/><Relationship Id="rId996" Type="http://schemas.openxmlformats.org/officeDocument/2006/relationships/hyperlink" Target="https://www.zotero.org/google-docs/?8WZkvi" TargetMode="External"/><Relationship Id="rId511" Type="http://schemas.openxmlformats.org/officeDocument/2006/relationships/hyperlink" Target="https://www.zotero.org/google-docs/?8WZkvi" TargetMode="External"/><Relationship Id="rId753" Type="http://schemas.openxmlformats.org/officeDocument/2006/relationships/hyperlink" Target="https://www.zotero.org/google-docs/?8WZkvi" TargetMode="External"/><Relationship Id="rId995" Type="http://schemas.openxmlformats.org/officeDocument/2006/relationships/hyperlink" Target="https://www.zotero.org/google-docs/?8WZkvi" TargetMode="External"/><Relationship Id="rId518" Type="http://schemas.openxmlformats.org/officeDocument/2006/relationships/hyperlink" Target="https://www.zotero.org/google-docs/?8WZkvi" TargetMode="External"/><Relationship Id="rId517" Type="http://schemas.openxmlformats.org/officeDocument/2006/relationships/hyperlink" Target="https://www.zotero.org/google-docs/?8WZkvi" TargetMode="External"/><Relationship Id="rId759" Type="http://schemas.openxmlformats.org/officeDocument/2006/relationships/hyperlink" Target="https://www.zotero.org/google-docs/?8WZkvi" TargetMode="External"/><Relationship Id="rId516" Type="http://schemas.openxmlformats.org/officeDocument/2006/relationships/hyperlink" Target="https://www.zotero.org/google-docs/?8WZkvi" TargetMode="External"/><Relationship Id="rId758" Type="http://schemas.openxmlformats.org/officeDocument/2006/relationships/hyperlink" Target="https://www.zotero.org/google-docs/?8WZkvi" TargetMode="External"/><Relationship Id="rId515" Type="http://schemas.openxmlformats.org/officeDocument/2006/relationships/hyperlink" Target="https://www.zotero.org/google-docs/?8WZkvi" TargetMode="External"/><Relationship Id="rId757" Type="http://schemas.openxmlformats.org/officeDocument/2006/relationships/hyperlink" Target="https://www.zotero.org/google-docs/?8WZkvi" TargetMode="External"/><Relationship Id="rId999" Type="http://schemas.openxmlformats.org/officeDocument/2006/relationships/hyperlink" Target="https://www.zotero.org/google-docs/?8WZkvi" TargetMode="External"/><Relationship Id="rId15" Type="http://schemas.openxmlformats.org/officeDocument/2006/relationships/hyperlink" Target="https://www.zotero.org/google-docs/?b27m4P" TargetMode="External"/><Relationship Id="rId990" Type="http://schemas.openxmlformats.org/officeDocument/2006/relationships/hyperlink" Target="https://www.zotero.org/google-docs/?8WZkvi" TargetMode="External"/><Relationship Id="rId14" Type="http://schemas.openxmlformats.org/officeDocument/2006/relationships/hyperlink" Target="https://www.zotero.org/google-docs/?au0faw" TargetMode="External"/><Relationship Id="rId17" Type="http://schemas.openxmlformats.org/officeDocument/2006/relationships/hyperlink" Target="https://www.zotero.org/google-docs/?T6MGfd" TargetMode="External"/><Relationship Id="rId16" Type="http://schemas.openxmlformats.org/officeDocument/2006/relationships/hyperlink" Target="https://www.zotero.org/google-docs/?H83YKF" TargetMode="External"/><Relationship Id="rId19" Type="http://schemas.openxmlformats.org/officeDocument/2006/relationships/hyperlink" Target="https://www.zotero.org/google-docs/?Imv9u2" TargetMode="External"/><Relationship Id="rId510" Type="http://schemas.openxmlformats.org/officeDocument/2006/relationships/hyperlink" Target="https://www.zotero.org/google-docs/?8WZkvi" TargetMode="External"/><Relationship Id="rId752" Type="http://schemas.openxmlformats.org/officeDocument/2006/relationships/hyperlink" Target="https://www.zotero.org/google-docs/?8WZkvi" TargetMode="External"/><Relationship Id="rId994" Type="http://schemas.openxmlformats.org/officeDocument/2006/relationships/hyperlink" Target="https://www.zotero.org/google-docs/?8WZkvi" TargetMode="External"/><Relationship Id="rId18" Type="http://schemas.openxmlformats.org/officeDocument/2006/relationships/hyperlink" Target="https://www.zotero.org/google-docs/?4uGCDD" TargetMode="External"/><Relationship Id="rId751" Type="http://schemas.openxmlformats.org/officeDocument/2006/relationships/hyperlink" Target="https://www.zotero.org/google-docs/?8WZkvi" TargetMode="External"/><Relationship Id="rId993" Type="http://schemas.openxmlformats.org/officeDocument/2006/relationships/hyperlink" Target="https://www.zotero.org/google-docs/?8WZkvi" TargetMode="External"/><Relationship Id="rId750" Type="http://schemas.openxmlformats.org/officeDocument/2006/relationships/hyperlink" Target="https://www.zotero.org/google-docs/?8WZkvi" TargetMode="External"/><Relationship Id="rId992" Type="http://schemas.openxmlformats.org/officeDocument/2006/relationships/hyperlink" Target="https://www.zotero.org/google-docs/?8WZkvi" TargetMode="External"/><Relationship Id="rId991" Type="http://schemas.openxmlformats.org/officeDocument/2006/relationships/hyperlink" Target="https://www.zotero.org/google-docs/?8WZkvi" TargetMode="External"/><Relationship Id="rId84" Type="http://schemas.openxmlformats.org/officeDocument/2006/relationships/hyperlink" Target="https://www.zotero.org/google-docs/?d8fYdd" TargetMode="External"/><Relationship Id="rId83" Type="http://schemas.openxmlformats.org/officeDocument/2006/relationships/hyperlink" Target="https://www.zotero.org/google-docs/?n5BFqE" TargetMode="External"/><Relationship Id="rId86" Type="http://schemas.openxmlformats.org/officeDocument/2006/relationships/hyperlink" Target="https://www.zotero.org/google-docs/?pEWLfD" TargetMode="External"/><Relationship Id="rId85" Type="http://schemas.openxmlformats.org/officeDocument/2006/relationships/hyperlink" Target="https://www.zotero.org/google-docs/?52ymyh" TargetMode="External"/><Relationship Id="rId88" Type="http://schemas.openxmlformats.org/officeDocument/2006/relationships/hyperlink" Target="https://www.zotero.org/google-docs/?xsDFf8" TargetMode="External"/><Relationship Id="rId87" Type="http://schemas.openxmlformats.org/officeDocument/2006/relationships/hyperlink" Target="https://www.zotero.org/google-docs/?4PMFwj" TargetMode="External"/><Relationship Id="rId89" Type="http://schemas.openxmlformats.org/officeDocument/2006/relationships/hyperlink" Target="https://www.zotero.org/google-docs/?8nupjT" TargetMode="External"/><Relationship Id="rId709" Type="http://schemas.openxmlformats.org/officeDocument/2006/relationships/hyperlink" Target="https://www.zotero.org/google-docs/?8WZkvi" TargetMode="External"/><Relationship Id="rId708" Type="http://schemas.openxmlformats.org/officeDocument/2006/relationships/hyperlink" Target="https://www.zotero.org/google-docs/?8WZkvi" TargetMode="External"/><Relationship Id="rId707" Type="http://schemas.openxmlformats.org/officeDocument/2006/relationships/hyperlink" Target="https://www.zotero.org/google-docs/?8WZkvi" TargetMode="External"/><Relationship Id="rId949" Type="http://schemas.openxmlformats.org/officeDocument/2006/relationships/hyperlink" Target="https://www.zotero.org/google-docs/?8WZkvi" TargetMode="External"/><Relationship Id="rId706" Type="http://schemas.openxmlformats.org/officeDocument/2006/relationships/hyperlink" Target="https://www.zotero.org/google-docs/?8WZkvi" TargetMode="External"/><Relationship Id="rId948" Type="http://schemas.openxmlformats.org/officeDocument/2006/relationships/hyperlink" Target="https://www.zotero.org/google-docs/?8WZkvi" TargetMode="External"/><Relationship Id="rId80" Type="http://schemas.openxmlformats.org/officeDocument/2006/relationships/hyperlink" Target="https://www.zotero.org/google-docs/?C3bt9m" TargetMode="External"/><Relationship Id="rId82" Type="http://schemas.openxmlformats.org/officeDocument/2006/relationships/hyperlink" Target="https://www.zotero.org/google-docs/?tNMiSg" TargetMode="External"/><Relationship Id="rId81" Type="http://schemas.openxmlformats.org/officeDocument/2006/relationships/hyperlink" Target="https://www.zotero.org/google-docs/?Xlve8F" TargetMode="External"/><Relationship Id="rId701" Type="http://schemas.openxmlformats.org/officeDocument/2006/relationships/hyperlink" Target="https://www.zotero.org/google-docs/?8WZkvi" TargetMode="External"/><Relationship Id="rId943" Type="http://schemas.openxmlformats.org/officeDocument/2006/relationships/hyperlink" Target="https://www.zotero.org/google-docs/?8WZkvi" TargetMode="External"/><Relationship Id="rId700" Type="http://schemas.openxmlformats.org/officeDocument/2006/relationships/hyperlink" Target="https://www.zotero.org/google-docs/?8WZkvi" TargetMode="External"/><Relationship Id="rId942" Type="http://schemas.openxmlformats.org/officeDocument/2006/relationships/hyperlink" Target="https://www.zotero.org/google-docs/?8WZkvi" TargetMode="External"/><Relationship Id="rId941" Type="http://schemas.openxmlformats.org/officeDocument/2006/relationships/hyperlink" Target="https://www.zotero.org/google-docs/?8WZkvi" TargetMode="External"/><Relationship Id="rId940" Type="http://schemas.openxmlformats.org/officeDocument/2006/relationships/hyperlink" Target="https://www.zotero.org/google-docs/?8WZkvi" TargetMode="External"/><Relationship Id="rId705" Type="http://schemas.openxmlformats.org/officeDocument/2006/relationships/hyperlink" Target="https://www.zotero.org/google-docs/?8WZkvi" TargetMode="External"/><Relationship Id="rId947" Type="http://schemas.openxmlformats.org/officeDocument/2006/relationships/hyperlink" Target="https://www.zotero.org/google-docs/?8WZkvi" TargetMode="External"/><Relationship Id="rId704" Type="http://schemas.openxmlformats.org/officeDocument/2006/relationships/hyperlink" Target="https://www.zotero.org/google-docs/?8WZkvi" TargetMode="External"/><Relationship Id="rId946" Type="http://schemas.openxmlformats.org/officeDocument/2006/relationships/hyperlink" Target="https://www.zotero.org/google-docs/?8WZkvi" TargetMode="External"/><Relationship Id="rId703" Type="http://schemas.openxmlformats.org/officeDocument/2006/relationships/hyperlink" Target="https://www.zotero.org/google-docs/?8WZkvi" TargetMode="External"/><Relationship Id="rId945" Type="http://schemas.openxmlformats.org/officeDocument/2006/relationships/hyperlink" Target="https://www.zotero.org/google-docs/?8WZkvi" TargetMode="External"/><Relationship Id="rId702" Type="http://schemas.openxmlformats.org/officeDocument/2006/relationships/hyperlink" Target="https://www.zotero.org/google-docs/?8WZkvi" TargetMode="External"/><Relationship Id="rId944" Type="http://schemas.openxmlformats.org/officeDocument/2006/relationships/hyperlink" Target="https://www.zotero.org/google-docs/?8WZkvi" TargetMode="External"/><Relationship Id="rId73" Type="http://schemas.openxmlformats.org/officeDocument/2006/relationships/hyperlink" Target="https://www.zotero.org/google-docs/?axvW0x" TargetMode="External"/><Relationship Id="rId72" Type="http://schemas.openxmlformats.org/officeDocument/2006/relationships/hyperlink" Target="https://www.zotero.org/google-docs/?LB6Wmv" TargetMode="External"/><Relationship Id="rId75" Type="http://schemas.openxmlformats.org/officeDocument/2006/relationships/hyperlink" Target="https://www.zotero.org/google-docs/?Rtgwg6" TargetMode="External"/><Relationship Id="rId74" Type="http://schemas.openxmlformats.org/officeDocument/2006/relationships/hyperlink" Target="https://www.zotero.org/google-docs/?dwEF3F" TargetMode="External"/><Relationship Id="rId77" Type="http://schemas.openxmlformats.org/officeDocument/2006/relationships/hyperlink" Target="https://www.zotero.org/google-docs/?0regU6" TargetMode="External"/><Relationship Id="rId76" Type="http://schemas.openxmlformats.org/officeDocument/2006/relationships/hyperlink" Target="https://www.zotero.org/google-docs/?un6sYb" TargetMode="External"/><Relationship Id="rId79" Type="http://schemas.openxmlformats.org/officeDocument/2006/relationships/hyperlink" Target="https://www.zotero.org/google-docs/?DTfEHR" TargetMode="External"/><Relationship Id="rId78" Type="http://schemas.openxmlformats.org/officeDocument/2006/relationships/hyperlink" Target="https://www.zotero.org/google-docs/?P2zT8l" TargetMode="External"/><Relationship Id="rId939" Type="http://schemas.openxmlformats.org/officeDocument/2006/relationships/hyperlink" Target="https://www.zotero.org/google-docs/?8WZkvi" TargetMode="External"/><Relationship Id="rId938" Type="http://schemas.openxmlformats.org/officeDocument/2006/relationships/hyperlink" Target="https://www.zotero.org/google-docs/?8WZkvi" TargetMode="External"/><Relationship Id="rId937" Type="http://schemas.openxmlformats.org/officeDocument/2006/relationships/hyperlink" Target="https://www.zotero.org/google-docs/?8WZkvi" TargetMode="External"/><Relationship Id="rId71" Type="http://schemas.openxmlformats.org/officeDocument/2006/relationships/hyperlink" Target="https://www.zotero.org/google-docs/?3dRLol" TargetMode="External"/><Relationship Id="rId70" Type="http://schemas.openxmlformats.org/officeDocument/2006/relationships/hyperlink" Target="https://www.zotero.org/google-docs/?3dRLol" TargetMode="External"/><Relationship Id="rId932" Type="http://schemas.openxmlformats.org/officeDocument/2006/relationships/hyperlink" Target="https://www.zotero.org/google-docs/?8WZkvi" TargetMode="External"/><Relationship Id="rId931" Type="http://schemas.openxmlformats.org/officeDocument/2006/relationships/hyperlink" Target="https://www.zotero.org/google-docs/?8WZkvi" TargetMode="External"/><Relationship Id="rId930" Type="http://schemas.openxmlformats.org/officeDocument/2006/relationships/hyperlink" Target="https://www.zotero.org/google-docs/?8WZkvi" TargetMode="External"/><Relationship Id="rId936" Type="http://schemas.openxmlformats.org/officeDocument/2006/relationships/hyperlink" Target="https://www.zotero.org/google-docs/?8WZkvi" TargetMode="External"/><Relationship Id="rId935" Type="http://schemas.openxmlformats.org/officeDocument/2006/relationships/hyperlink" Target="https://www.zotero.org/google-docs/?8WZkvi" TargetMode="External"/><Relationship Id="rId934" Type="http://schemas.openxmlformats.org/officeDocument/2006/relationships/hyperlink" Target="https://www.zotero.org/google-docs/?8WZkvi" TargetMode="External"/><Relationship Id="rId933" Type="http://schemas.openxmlformats.org/officeDocument/2006/relationships/hyperlink" Target="https://www.zotero.org/google-docs/?8WZkvi" TargetMode="External"/><Relationship Id="rId62" Type="http://schemas.openxmlformats.org/officeDocument/2006/relationships/hyperlink" Target="https://www.zotero.org/google-docs/?wMd16W" TargetMode="External"/><Relationship Id="rId61" Type="http://schemas.openxmlformats.org/officeDocument/2006/relationships/hyperlink" Target="https://www.zotero.org/google-docs/?VQdFNU" TargetMode="External"/><Relationship Id="rId64" Type="http://schemas.openxmlformats.org/officeDocument/2006/relationships/hyperlink" Target="https://www.zotero.org/google-docs/?2D9QsR" TargetMode="External"/><Relationship Id="rId63" Type="http://schemas.openxmlformats.org/officeDocument/2006/relationships/hyperlink" Target="https://www.zotero.org/google-docs/?RdGN84" TargetMode="External"/><Relationship Id="rId66" Type="http://schemas.openxmlformats.org/officeDocument/2006/relationships/hyperlink" Target="https://www.zotero.org/google-docs/?7vjKq9" TargetMode="External"/><Relationship Id="rId65" Type="http://schemas.openxmlformats.org/officeDocument/2006/relationships/hyperlink" Target="https://www.zotero.org/google-docs/?ovjB6m" TargetMode="External"/><Relationship Id="rId68" Type="http://schemas.openxmlformats.org/officeDocument/2006/relationships/hyperlink" Target="https://www.zotero.org/google-docs/?fPRhQD" TargetMode="External"/><Relationship Id="rId67" Type="http://schemas.openxmlformats.org/officeDocument/2006/relationships/hyperlink" Target="https://www.zotero.org/google-docs/?aWAz9O" TargetMode="External"/><Relationship Id="rId729" Type="http://schemas.openxmlformats.org/officeDocument/2006/relationships/hyperlink" Target="https://www.zotero.org/google-docs/?8WZkvi" TargetMode="External"/><Relationship Id="rId728" Type="http://schemas.openxmlformats.org/officeDocument/2006/relationships/hyperlink" Target="https://www.zotero.org/google-docs/?8WZkvi" TargetMode="External"/><Relationship Id="rId60" Type="http://schemas.openxmlformats.org/officeDocument/2006/relationships/hyperlink" Target="https://www.zotero.org/google-docs/?5NhmC1" TargetMode="External"/><Relationship Id="rId723" Type="http://schemas.openxmlformats.org/officeDocument/2006/relationships/hyperlink" Target="https://www.zotero.org/google-docs/?8WZkvi" TargetMode="External"/><Relationship Id="rId965" Type="http://schemas.openxmlformats.org/officeDocument/2006/relationships/hyperlink" Target="https://www.zotero.org/google-docs/?8WZkvi" TargetMode="External"/><Relationship Id="rId722" Type="http://schemas.openxmlformats.org/officeDocument/2006/relationships/hyperlink" Target="https://www.zotero.org/google-docs/?8WZkvi" TargetMode="External"/><Relationship Id="rId964" Type="http://schemas.openxmlformats.org/officeDocument/2006/relationships/hyperlink" Target="https://www.zotero.org/google-docs/?8WZkvi" TargetMode="External"/><Relationship Id="rId721" Type="http://schemas.openxmlformats.org/officeDocument/2006/relationships/hyperlink" Target="https://www.zotero.org/google-docs/?8WZkvi" TargetMode="External"/><Relationship Id="rId963" Type="http://schemas.openxmlformats.org/officeDocument/2006/relationships/hyperlink" Target="https://www.zotero.org/google-docs/?8WZkvi" TargetMode="External"/><Relationship Id="rId720" Type="http://schemas.openxmlformats.org/officeDocument/2006/relationships/hyperlink" Target="https://www.zotero.org/google-docs/?8WZkvi" TargetMode="External"/><Relationship Id="rId962" Type="http://schemas.openxmlformats.org/officeDocument/2006/relationships/hyperlink" Target="https://www.zotero.org/google-docs/?8WZkvi" TargetMode="External"/><Relationship Id="rId727" Type="http://schemas.openxmlformats.org/officeDocument/2006/relationships/hyperlink" Target="https://www.zotero.org/google-docs/?8WZkvi" TargetMode="External"/><Relationship Id="rId969" Type="http://schemas.openxmlformats.org/officeDocument/2006/relationships/hyperlink" Target="https://www.zotero.org/google-docs/?8WZkvi" TargetMode="External"/><Relationship Id="rId726" Type="http://schemas.openxmlformats.org/officeDocument/2006/relationships/hyperlink" Target="https://www.zotero.org/google-docs/?8WZkvi" TargetMode="External"/><Relationship Id="rId968" Type="http://schemas.openxmlformats.org/officeDocument/2006/relationships/hyperlink" Target="https://www.zotero.org/google-docs/?8WZkvi" TargetMode="External"/><Relationship Id="rId725" Type="http://schemas.openxmlformats.org/officeDocument/2006/relationships/hyperlink" Target="https://www.zotero.org/google-docs/?8WZkvi" TargetMode="External"/><Relationship Id="rId967" Type="http://schemas.openxmlformats.org/officeDocument/2006/relationships/hyperlink" Target="https://www.zotero.org/google-docs/?8WZkvi" TargetMode="External"/><Relationship Id="rId724" Type="http://schemas.openxmlformats.org/officeDocument/2006/relationships/hyperlink" Target="https://www.zotero.org/google-docs/?8WZkvi" TargetMode="External"/><Relationship Id="rId966" Type="http://schemas.openxmlformats.org/officeDocument/2006/relationships/hyperlink" Target="https://www.zotero.org/google-docs/?8WZkvi" TargetMode="External"/><Relationship Id="rId69" Type="http://schemas.openxmlformats.org/officeDocument/2006/relationships/hyperlink" Target="https://www.zotero.org/google-docs/?e7wIbt" TargetMode="External"/><Relationship Id="rId961" Type="http://schemas.openxmlformats.org/officeDocument/2006/relationships/hyperlink" Target="https://www.zotero.org/google-docs/?8WZkvi" TargetMode="External"/><Relationship Id="rId960" Type="http://schemas.openxmlformats.org/officeDocument/2006/relationships/hyperlink" Target="https://www.zotero.org/google-docs/?8WZkvi" TargetMode="External"/><Relationship Id="rId51" Type="http://schemas.openxmlformats.org/officeDocument/2006/relationships/hyperlink" Target="https://www.zotero.org/google-docs/?296X6S" TargetMode="External"/><Relationship Id="rId50" Type="http://schemas.openxmlformats.org/officeDocument/2006/relationships/hyperlink" Target="https://www.zotero.org/google-docs/?RxkpKC" TargetMode="External"/><Relationship Id="rId53" Type="http://schemas.openxmlformats.org/officeDocument/2006/relationships/hyperlink" Target="https://www.zotero.org/google-docs/?dJjBX0" TargetMode="External"/><Relationship Id="rId52" Type="http://schemas.openxmlformats.org/officeDocument/2006/relationships/hyperlink" Target="https://github.com/PacificBiosciences/pbmm2.git" TargetMode="External"/><Relationship Id="rId55" Type="http://schemas.openxmlformats.org/officeDocument/2006/relationships/hyperlink" Target="https://github.com/thegenemyers/FASTK.git" TargetMode="External"/><Relationship Id="rId54" Type="http://schemas.openxmlformats.org/officeDocument/2006/relationships/hyperlink" Target="https://www.zotero.org/google-docs/?3JKMlj" TargetMode="External"/><Relationship Id="rId57" Type="http://schemas.openxmlformats.org/officeDocument/2006/relationships/hyperlink" Target="https://www.zotero.org/google-docs/?aHk9Ur" TargetMode="External"/><Relationship Id="rId56" Type="http://schemas.openxmlformats.org/officeDocument/2006/relationships/hyperlink" Target="https://www.zotero.org/google-docs/?2XSL3j" TargetMode="External"/><Relationship Id="rId719" Type="http://schemas.openxmlformats.org/officeDocument/2006/relationships/hyperlink" Target="https://www.zotero.org/google-docs/?8WZkvi" TargetMode="External"/><Relationship Id="rId718" Type="http://schemas.openxmlformats.org/officeDocument/2006/relationships/hyperlink" Target="https://www.zotero.org/google-docs/?8WZkvi" TargetMode="External"/><Relationship Id="rId717" Type="http://schemas.openxmlformats.org/officeDocument/2006/relationships/hyperlink" Target="https://www.zotero.org/google-docs/?8WZkvi" TargetMode="External"/><Relationship Id="rId959" Type="http://schemas.openxmlformats.org/officeDocument/2006/relationships/hyperlink" Target="https://www.zotero.org/google-docs/?8WZkvi" TargetMode="External"/><Relationship Id="rId712" Type="http://schemas.openxmlformats.org/officeDocument/2006/relationships/hyperlink" Target="https://www.zotero.org/google-docs/?8WZkvi" TargetMode="External"/><Relationship Id="rId954" Type="http://schemas.openxmlformats.org/officeDocument/2006/relationships/hyperlink" Target="https://www.zotero.org/google-docs/?8WZkvi" TargetMode="External"/><Relationship Id="rId711" Type="http://schemas.openxmlformats.org/officeDocument/2006/relationships/hyperlink" Target="https://www.zotero.org/google-docs/?8WZkvi" TargetMode="External"/><Relationship Id="rId953" Type="http://schemas.openxmlformats.org/officeDocument/2006/relationships/hyperlink" Target="https://www.zotero.org/google-docs/?8WZkvi" TargetMode="External"/><Relationship Id="rId710" Type="http://schemas.openxmlformats.org/officeDocument/2006/relationships/hyperlink" Target="https://www.zotero.org/google-docs/?8WZkvi" TargetMode="External"/><Relationship Id="rId952" Type="http://schemas.openxmlformats.org/officeDocument/2006/relationships/hyperlink" Target="https://www.zotero.org/google-docs/?8WZkvi" TargetMode="External"/><Relationship Id="rId951" Type="http://schemas.openxmlformats.org/officeDocument/2006/relationships/hyperlink" Target="https://www.zotero.org/google-docs/?8WZkvi" TargetMode="External"/><Relationship Id="rId716" Type="http://schemas.openxmlformats.org/officeDocument/2006/relationships/hyperlink" Target="https://www.zotero.org/google-docs/?8WZkvi" TargetMode="External"/><Relationship Id="rId958" Type="http://schemas.openxmlformats.org/officeDocument/2006/relationships/hyperlink" Target="https://www.zotero.org/google-docs/?8WZkvi" TargetMode="External"/><Relationship Id="rId715" Type="http://schemas.openxmlformats.org/officeDocument/2006/relationships/hyperlink" Target="https://www.zotero.org/google-docs/?8WZkvi" TargetMode="External"/><Relationship Id="rId957" Type="http://schemas.openxmlformats.org/officeDocument/2006/relationships/hyperlink" Target="https://www.zotero.org/google-docs/?8WZkvi" TargetMode="External"/><Relationship Id="rId714" Type="http://schemas.openxmlformats.org/officeDocument/2006/relationships/hyperlink" Target="https://www.zotero.org/google-docs/?8WZkvi" TargetMode="External"/><Relationship Id="rId956" Type="http://schemas.openxmlformats.org/officeDocument/2006/relationships/hyperlink" Target="https://www.zotero.org/google-docs/?8WZkvi" TargetMode="External"/><Relationship Id="rId713" Type="http://schemas.openxmlformats.org/officeDocument/2006/relationships/hyperlink" Target="https://www.zotero.org/google-docs/?8WZkvi" TargetMode="External"/><Relationship Id="rId955" Type="http://schemas.openxmlformats.org/officeDocument/2006/relationships/hyperlink" Target="https://www.zotero.org/google-docs/?8WZkvi" TargetMode="External"/><Relationship Id="rId59" Type="http://schemas.openxmlformats.org/officeDocument/2006/relationships/hyperlink" Target="https://repeatmasker.org/" TargetMode="External"/><Relationship Id="rId58" Type="http://schemas.openxmlformats.org/officeDocument/2006/relationships/hyperlink" Target="https://www.zotero.org/google-docs/?y5UqTa" TargetMode="External"/><Relationship Id="rId950" Type="http://schemas.openxmlformats.org/officeDocument/2006/relationships/hyperlink" Target="https://www.zotero.org/google-docs/?8WZkvi" TargetMode="External"/><Relationship Id="rId590" Type="http://schemas.openxmlformats.org/officeDocument/2006/relationships/hyperlink" Target="https://www.zotero.org/google-docs/?8WZkvi" TargetMode="External"/><Relationship Id="rId107" Type="http://schemas.openxmlformats.org/officeDocument/2006/relationships/hyperlink" Target="https://genomesize.com/" TargetMode="External"/><Relationship Id="rId349" Type="http://schemas.openxmlformats.org/officeDocument/2006/relationships/hyperlink" Target="https://www.zotero.org/google-docs/?8WZkvi" TargetMode="External"/><Relationship Id="rId106" Type="http://schemas.openxmlformats.org/officeDocument/2006/relationships/hyperlink" Target="https://www.zotero.org/google-docs/?3Vwods" TargetMode="External"/><Relationship Id="rId348" Type="http://schemas.openxmlformats.org/officeDocument/2006/relationships/hyperlink" Target="https://www.zotero.org/google-docs/?8WZkvi" TargetMode="External"/><Relationship Id="rId105" Type="http://schemas.openxmlformats.org/officeDocument/2006/relationships/hyperlink" Target="https://www.zotero.org/google-docs/?RUTYaZ" TargetMode="External"/><Relationship Id="rId347" Type="http://schemas.openxmlformats.org/officeDocument/2006/relationships/hyperlink" Target="https://www.zotero.org/google-docs/?8WZkvi" TargetMode="External"/><Relationship Id="rId589" Type="http://schemas.openxmlformats.org/officeDocument/2006/relationships/hyperlink" Target="https://www.zotero.org/google-docs/?8WZkvi" TargetMode="External"/><Relationship Id="rId104" Type="http://schemas.openxmlformats.org/officeDocument/2006/relationships/hyperlink" Target="https://www.zotero.org/google-docs/?VQQblD" TargetMode="External"/><Relationship Id="rId346" Type="http://schemas.openxmlformats.org/officeDocument/2006/relationships/hyperlink" Target="https://www.zotero.org/google-docs/?8WZkvi" TargetMode="External"/><Relationship Id="rId588" Type="http://schemas.openxmlformats.org/officeDocument/2006/relationships/hyperlink" Target="https://www.zotero.org/google-docs/?8WZkvi" TargetMode="External"/><Relationship Id="rId109" Type="http://schemas.openxmlformats.org/officeDocument/2006/relationships/hyperlink" Target="https://www.zotero.org/google-docs/?58f1cz" TargetMode="External"/><Relationship Id="rId108" Type="http://schemas.openxmlformats.org/officeDocument/2006/relationships/hyperlink" Target="https://www.zotero.org/google-docs/?J6QCTt" TargetMode="External"/><Relationship Id="rId341" Type="http://schemas.openxmlformats.org/officeDocument/2006/relationships/hyperlink" Target="https://www.zotero.org/google-docs/?8WZkvi" TargetMode="External"/><Relationship Id="rId583" Type="http://schemas.openxmlformats.org/officeDocument/2006/relationships/hyperlink" Target="https://www.zotero.org/google-docs/?8WZkvi" TargetMode="External"/><Relationship Id="rId340" Type="http://schemas.openxmlformats.org/officeDocument/2006/relationships/hyperlink" Target="https://www.zotero.org/google-docs/?8WZkvi" TargetMode="External"/><Relationship Id="rId582" Type="http://schemas.openxmlformats.org/officeDocument/2006/relationships/hyperlink" Target="https://www.zotero.org/google-docs/?8WZkvi" TargetMode="External"/><Relationship Id="rId581" Type="http://schemas.openxmlformats.org/officeDocument/2006/relationships/hyperlink" Target="https://www.zotero.org/google-docs/?8WZkvi" TargetMode="External"/><Relationship Id="rId580" Type="http://schemas.openxmlformats.org/officeDocument/2006/relationships/hyperlink" Target="https://www.zotero.org/google-docs/?8WZkvi" TargetMode="External"/><Relationship Id="rId103" Type="http://schemas.openxmlformats.org/officeDocument/2006/relationships/hyperlink" Target="https://www.zotero.org/google-docs/?a2SAQC" TargetMode="External"/><Relationship Id="rId345" Type="http://schemas.openxmlformats.org/officeDocument/2006/relationships/hyperlink" Target="https://www.zotero.org/google-docs/?8WZkvi" TargetMode="External"/><Relationship Id="rId587" Type="http://schemas.openxmlformats.org/officeDocument/2006/relationships/hyperlink" Target="https://www.zotero.org/google-docs/?8WZkvi" TargetMode="External"/><Relationship Id="rId102" Type="http://schemas.openxmlformats.org/officeDocument/2006/relationships/hyperlink" Target="https://www.zotero.org/google-docs/?0IFXlK" TargetMode="External"/><Relationship Id="rId344" Type="http://schemas.openxmlformats.org/officeDocument/2006/relationships/hyperlink" Target="https://www.zotero.org/google-docs/?8WZkvi" TargetMode="External"/><Relationship Id="rId586" Type="http://schemas.openxmlformats.org/officeDocument/2006/relationships/hyperlink" Target="https://www.zotero.org/google-docs/?8WZkvi" TargetMode="External"/><Relationship Id="rId101" Type="http://schemas.openxmlformats.org/officeDocument/2006/relationships/hyperlink" Target="https://www.zotero.org/google-docs/?1qL5cb" TargetMode="External"/><Relationship Id="rId343" Type="http://schemas.openxmlformats.org/officeDocument/2006/relationships/hyperlink" Target="https://www.zotero.org/google-docs/?8WZkvi" TargetMode="External"/><Relationship Id="rId585" Type="http://schemas.openxmlformats.org/officeDocument/2006/relationships/hyperlink" Target="https://www.zotero.org/google-docs/?8WZkvi" TargetMode="External"/><Relationship Id="rId100" Type="http://schemas.openxmlformats.org/officeDocument/2006/relationships/hyperlink" Target="https://www.zotero.org/google-docs/?RnHRAK" TargetMode="External"/><Relationship Id="rId342" Type="http://schemas.openxmlformats.org/officeDocument/2006/relationships/hyperlink" Target="https://www.zotero.org/google-docs/?8WZkvi" TargetMode="External"/><Relationship Id="rId584" Type="http://schemas.openxmlformats.org/officeDocument/2006/relationships/hyperlink" Target="https://www.zotero.org/google-docs/?8WZkvi" TargetMode="External"/><Relationship Id="rId338" Type="http://schemas.openxmlformats.org/officeDocument/2006/relationships/hyperlink" Target="https://www.zotero.org/google-docs/?8WZkvi" TargetMode="External"/><Relationship Id="rId337" Type="http://schemas.openxmlformats.org/officeDocument/2006/relationships/hyperlink" Target="https://www.zotero.org/google-docs/?8WZkvi" TargetMode="External"/><Relationship Id="rId579" Type="http://schemas.openxmlformats.org/officeDocument/2006/relationships/hyperlink" Target="https://www.zotero.org/google-docs/?8WZkvi" TargetMode="External"/><Relationship Id="rId336" Type="http://schemas.openxmlformats.org/officeDocument/2006/relationships/hyperlink" Target="https://www.zotero.org/google-docs/?8WZkvi" TargetMode="External"/><Relationship Id="rId578" Type="http://schemas.openxmlformats.org/officeDocument/2006/relationships/hyperlink" Target="https://www.zotero.org/google-docs/?8WZkvi" TargetMode="External"/><Relationship Id="rId335" Type="http://schemas.openxmlformats.org/officeDocument/2006/relationships/hyperlink" Target="https://www.zotero.org/google-docs/?8WZkvi" TargetMode="External"/><Relationship Id="rId577" Type="http://schemas.openxmlformats.org/officeDocument/2006/relationships/hyperlink" Target="https://www.zotero.org/google-docs/?8WZkvi" TargetMode="External"/><Relationship Id="rId339" Type="http://schemas.openxmlformats.org/officeDocument/2006/relationships/hyperlink" Target="https://www.zotero.org/google-docs/?8WZkvi" TargetMode="External"/><Relationship Id="rId330" Type="http://schemas.openxmlformats.org/officeDocument/2006/relationships/hyperlink" Target="https://www.zotero.org/google-docs/?8WZkvi" TargetMode="External"/><Relationship Id="rId572" Type="http://schemas.openxmlformats.org/officeDocument/2006/relationships/hyperlink" Target="https://www.zotero.org/google-docs/?8WZkvi" TargetMode="External"/><Relationship Id="rId571" Type="http://schemas.openxmlformats.org/officeDocument/2006/relationships/hyperlink" Target="https://www.zotero.org/google-docs/?8WZkvi" TargetMode="External"/><Relationship Id="rId570" Type="http://schemas.openxmlformats.org/officeDocument/2006/relationships/hyperlink" Target="https://www.zotero.org/google-docs/?8WZkvi" TargetMode="External"/><Relationship Id="rId334" Type="http://schemas.openxmlformats.org/officeDocument/2006/relationships/hyperlink" Target="https://www.zotero.org/google-docs/?8WZkvi" TargetMode="External"/><Relationship Id="rId576" Type="http://schemas.openxmlformats.org/officeDocument/2006/relationships/hyperlink" Target="https://www.zotero.org/google-docs/?8WZkvi" TargetMode="External"/><Relationship Id="rId333" Type="http://schemas.openxmlformats.org/officeDocument/2006/relationships/hyperlink" Target="https://www.zotero.org/google-docs/?8WZkvi" TargetMode="External"/><Relationship Id="rId575" Type="http://schemas.openxmlformats.org/officeDocument/2006/relationships/hyperlink" Target="https://www.zotero.org/google-docs/?8WZkvi" TargetMode="External"/><Relationship Id="rId332" Type="http://schemas.openxmlformats.org/officeDocument/2006/relationships/hyperlink" Target="https://www.zotero.org/google-docs/?8WZkvi" TargetMode="External"/><Relationship Id="rId574" Type="http://schemas.openxmlformats.org/officeDocument/2006/relationships/hyperlink" Target="https://www.zotero.org/google-docs/?8WZkvi" TargetMode="External"/><Relationship Id="rId331" Type="http://schemas.openxmlformats.org/officeDocument/2006/relationships/hyperlink" Target="https://www.zotero.org/google-docs/?8WZkvi" TargetMode="External"/><Relationship Id="rId573" Type="http://schemas.openxmlformats.org/officeDocument/2006/relationships/hyperlink" Target="https://www.zotero.org/google-docs/?8WZkvi" TargetMode="External"/><Relationship Id="rId370" Type="http://schemas.openxmlformats.org/officeDocument/2006/relationships/hyperlink" Target="https://www.zotero.org/google-docs/?8WZkvi" TargetMode="External"/><Relationship Id="rId129" Type="http://schemas.openxmlformats.org/officeDocument/2006/relationships/hyperlink" Target="https://www.zotero.org/google-docs/?tEuSC7" TargetMode="External"/><Relationship Id="rId128" Type="http://schemas.openxmlformats.org/officeDocument/2006/relationships/hyperlink" Target="https://www.zotero.org/google-docs/?fW2vWk" TargetMode="External"/><Relationship Id="rId127" Type="http://schemas.openxmlformats.org/officeDocument/2006/relationships/hyperlink" Target="https://www.zotero.org/google-docs/?ZsF3S6" TargetMode="External"/><Relationship Id="rId369" Type="http://schemas.openxmlformats.org/officeDocument/2006/relationships/hyperlink" Target="https://www.zotero.org/google-docs/?8WZkvi" TargetMode="External"/><Relationship Id="rId126" Type="http://schemas.openxmlformats.org/officeDocument/2006/relationships/hyperlink" Target="https://www.zotero.org/google-docs/?pfxfPN" TargetMode="External"/><Relationship Id="rId368" Type="http://schemas.openxmlformats.org/officeDocument/2006/relationships/hyperlink" Target="https://www.zotero.org/google-docs/?8WZkvi" TargetMode="External"/><Relationship Id="rId121" Type="http://schemas.openxmlformats.org/officeDocument/2006/relationships/hyperlink" Target="https://www.zotero.org/google-docs/?3hDAW3" TargetMode="External"/><Relationship Id="rId363" Type="http://schemas.openxmlformats.org/officeDocument/2006/relationships/hyperlink" Target="https://www.zotero.org/google-docs/?8WZkvi" TargetMode="External"/><Relationship Id="rId120" Type="http://schemas.openxmlformats.org/officeDocument/2006/relationships/hyperlink" Target="https://www.zotero.org/google-docs/?LcTHy7" TargetMode="External"/><Relationship Id="rId362" Type="http://schemas.openxmlformats.org/officeDocument/2006/relationships/hyperlink" Target="https://www.zotero.org/google-docs/?8WZkvi" TargetMode="External"/><Relationship Id="rId361" Type="http://schemas.openxmlformats.org/officeDocument/2006/relationships/hyperlink" Target="https://www.zotero.org/google-docs/?8WZkvi" TargetMode="External"/><Relationship Id="rId360" Type="http://schemas.openxmlformats.org/officeDocument/2006/relationships/hyperlink" Target="https://www.zotero.org/google-docs/?8WZkvi" TargetMode="External"/><Relationship Id="rId125" Type="http://schemas.openxmlformats.org/officeDocument/2006/relationships/hyperlink" Target="https://www.zotero.org/google-docs/?AQQ9Ax" TargetMode="External"/><Relationship Id="rId367" Type="http://schemas.openxmlformats.org/officeDocument/2006/relationships/hyperlink" Target="https://www.zotero.org/google-docs/?8WZkvi" TargetMode="External"/><Relationship Id="rId124" Type="http://schemas.openxmlformats.org/officeDocument/2006/relationships/hyperlink" Target="https://www.zotero.org/google-docs/?gvWWnF" TargetMode="External"/><Relationship Id="rId366" Type="http://schemas.openxmlformats.org/officeDocument/2006/relationships/hyperlink" Target="https://www.zotero.org/google-docs/?8WZkvi" TargetMode="External"/><Relationship Id="rId123" Type="http://schemas.openxmlformats.org/officeDocument/2006/relationships/hyperlink" Target="https://www.zotero.org/google-docs/?KjUEO8" TargetMode="External"/><Relationship Id="rId365" Type="http://schemas.openxmlformats.org/officeDocument/2006/relationships/hyperlink" Target="https://www.zotero.org/google-docs/?8WZkvi" TargetMode="External"/><Relationship Id="rId122" Type="http://schemas.openxmlformats.org/officeDocument/2006/relationships/image" Target="media/image3.png"/><Relationship Id="rId364" Type="http://schemas.openxmlformats.org/officeDocument/2006/relationships/hyperlink" Target="https://www.zotero.org/google-docs/?8WZkvi" TargetMode="External"/><Relationship Id="rId95" Type="http://schemas.openxmlformats.org/officeDocument/2006/relationships/hyperlink" Target="https://www.zotero.org/google-docs/?8n72vy" TargetMode="External"/><Relationship Id="rId94" Type="http://schemas.openxmlformats.org/officeDocument/2006/relationships/hyperlink" Target="https://www.zotero.org/google-docs/?TrzYO4" TargetMode="External"/><Relationship Id="rId97" Type="http://schemas.openxmlformats.org/officeDocument/2006/relationships/hyperlink" Target="https://www.zotero.org/google-docs/?tL8Fcy" TargetMode="External"/><Relationship Id="rId96" Type="http://schemas.openxmlformats.org/officeDocument/2006/relationships/hyperlink" Target="https://www.zotero.org/google-docs/?2YKnni" TargetMode="External"/><Relationship Id="rId99" Type="http://schemas.openxmlformats.org/officeDocument/2006/relationships/hyperlink" Target="https://www.zotero.org/google-docs/?NCMCf2" TargetMode="External"/><Relationship Id="rId98" Type="http://schemas.openxmlformats.org/officeDocument/2006/relationships/hyperlink" Target="https://www.zotero.org/google-docs/?uXQa0t" TargetMode="External"/><Relationship Id="rId91" Type="http://schemas.openxmlformats.org/officeDocument/2006/relationships/hyperlink" Target="https://www.zotero.org/google-docs/?pdMgCr" TargetMode="External"/><Relationship Id="rId90" Type="http://schemas.openxmlformats.org/officeDocument/2006/relationships/hyperlink" Target="https://www.zotero.org/google-docs/?CkrneS" TargetMode="External"/><Relationship Id="rId93" Type="http://schemas.openxmlformats.org/officeDocument/2006/relationships/hyperlink" Target="https://www.zotero.org/google-docs/?RbtL1o" TargetMode="External"/><Relationship Id="rId92" Type="http://schemas.openxmlformats.org/officeDocument/2006/relationships/hyperlink" Target="https://www.zotero.org/google-docs/?4jMs9V" TargetMode="External"/><Relationship Id="rId118" Type="http://schemas.openxmlformats.org/officeDocument/2006/relationships/hyperlink" Target="https://www.zotero.org/google-docs/?JLkhVM" TargetMode="External"/><Relationship Id="rId117" Type="http://schemas.openxmlformats.org/officeDocument/2006/relationships/hyperlink" Target="https://www.zotero.org/google-docs/?7oRlwG" TargetMode="External"/><Relationship Id="rId359" Type="http://schemas.openxmlformats.org/officeDocument/2006/relationships/hyperlink" Target="https://www.zotero.org/google-docs/?8WZkvi" TargetMode="External"/><Relationship Id="rId116" Type="http://schemas.openxmlformats.org/officeDocument/2006/relationships/hyperlink" Target="https://www.zotero.org/google-docs/?9hAHWb" TargetMode="External"/><Relationship Id="rId358" Type="http://schemas.openxmlformats.org/officeDocument/2006/relationships/hyperlink" Target="https://www.zotero.org/google-docs/?8WZkvi" TargetMode="External"/><Relationship Id="rId115" Type="http://schemas.openxmlformats.org/officeDocument/2006/relationships/hyperlink" Target="https://www.zotero.org/google-docs/?uW7grB" TargetMode="External"/><Relationship Id="rId357" Type="http://schemas.openxmlformats.org/officeDocument/2006/relationships/hyperlink" Target="https://www.zotero.org/google-docs/?8WZkvi" TargetMode="External"/><Relationship Id="rId599" Type="http://schemas.openxmlformats.org/officeDocument/2006/relationships/hyperlink" Target="https://www.zotero.org/google-docs/?8WZkvi" TargetMode="External"/><Relationship Id="rId119" Type="http://schemas.openxmlformats.org/officeDocument/2006/relationships/hyperlink" Target="https://www.zotero.org/google-docs/?aerDdS" TargetMode="External"/><Relationship Id="rId110" Type="http://schemas.openxmlformats.org/officeDocument/2006/relationships/hyperlink" Target="https://www.zotero.org/google-docs/?30bqRw" TargetMode="External"/><Relationship Id="rId352" Type="http://schemas.openxmlformats.org/officeDocument/2006/relationships/hyperlink" Target="https://www.zotero.org/google-docs/?8WZkvi" TargetMode="External"/><Relationship Id="rId594" Type="http://schemas.openxmlformats.org/officeDocument/2006/relationships/hyperlink" Target="https://www.zotero.org/google-docs/?8WZkvi" TargetMode="External"/><Relationship Id="rId351" Type="http://schemas.openxmlformats.org/officeDocument/2006/relationships/hyperlink" Target="https://www.zotero.org/google-docs/?8WZkvi" TargetMode="External"/><Relationship Id="rId593" Type="http://schemas.openxmlformats.org/officeDocument/2006/relationships/hyperlink" Target="https://www.zotero.org/google-docs/?8WZkvi" TargetMode="External"/><Relationship Id="rId350" Type="http://schemas.openxmlformats.org/officeDocument/2006/relationships/hyperlink" Target="https://www.zotero.org/google-docs/?8WZkvi" TargetMode="External"/><Relationship Id="rId592" Type="http://schemas.openxmlformats.org/officeDocument/2006/relationships/hyperlink" Target="https://www.zotero.org/google-docs/?8WZkvi" TargetMode="External"/><Relationship Id="rId591" Type="http://schemas.openxmlformats.org/officeDocument/2006/relationships/hyperlink" Target="https://www.zotero.org/google-docs/?8WZkvi" TargetMode="External"/><Relationship Id="rId114" Type="http://schemas.openxmlformats.org/officeDocument/2006/relationships/image" Target="media/image2.png"/><Relationship Id="rId356" Type="http://schemas.openxmlformats.org/officeDocument/2006/relationships/hyperlink" Target="https://www.zotero.org/google-docs/?8WZkvi" TargetMode="External"/><Relationship Id="rId598" Type="http://schemas.openxmlformats.org/officeDocument/2006/relationships/hyperlink" Target="https://www.zotero.org/google-docs/?8WZkvi" TargetMode="External"/><Relationship Id="rId113" Type="http://schemas.openxmlformats.org/officeDocument/2006/relationships/hyperlink" Target="https://www.zotero.org/google-docs/?bdYLze" TargetMode="External"/><Relationship Id="rId355" Type="http://schemas.openxmlformats.org/officeDocument/2006/relationships/hyperlink" Target="https://www.zotero.org/google-docs/?8WZkvi" TargetMode="External"/><Relationship Id="rId597" Type="http://schemas.openxmlformats.org/officeDocument/2006/relationships/hyperlink" Target="https://www.zotero.org/google-docs/?8WZkvi" TargetMode="External"/><Relationship Id="rId112" Type="http://schemas.openxmlformats.org/officeDocument/2006/relationships/hyperlink" Target="https://www.zotero.org/google-docs/?WTAUJo" TargetMode="External"/><Relationship Id="rId354" Type="http://schemas.openxmlformats.org/officeDocument/2006/relationships/hyperlink" Target="https://www.zotero.org/google-docs/?8WZkvi" TargetMode="External"/><Relationship Id="rId596" Type="http://schemas.openxmlformats.org/officeDocument/2006/relationships/hyperlink" Target="https://www.zotero.org/google-docs/?8WZkvi" TargetMode="External"/><Relationship Id="rId111" Type="http://schemas.openxmlformats.org/officeDocument/2006/relationships/hyperlink" Target="https://www.zotero.org/google-docs/?FVai2Z" TargetMode="External"/><Relationship Id="rId353" Type="http://schemas.openxmlformats.org/officeDocument/2006/relationships/hyperlink" Target="https://www.zotero.org/google-docs/?8WZkvi" TargetMode="External"/><Relationship Id="rId595" Type="http://schemas.openxmlformats.org/officeDocument/2006/relationships/hyperlink" Target="https://www.zotero.org/google-docs/?8WZkvi" TargetMode="External"/><Relationship Id="rId305" Type="http://schemas.openxmlformats.org/officeDocument/2006/relationships/hyperlink" Target="https://www.zotero.org/google-docs/?8WZkvi" TargetMode="External"/><Relationship Id="rId547" Type="http://schemas.openxmlformats.org/officeDocument/2006/relationships/hyperlink" Target="https://www.zotero.org/google-docs/?8WZkvi" TargetMode="External"/><Relationship Id="rId789" Type="http://schemas.openxmlformats.org/officeDocument/2006/relationships/hyperlink" Target="https://www.zotero.org/google-docs/?8WZkvi" TargetMode="External"/><Relationship Id="rId304" Type="http://schemas.openxmlformats.org/officeDocument/2006/relationships/hyperlink" Target="https://www.zotero.org/google-docs/?8WZkvi" TargetMode="External"/><Relationship Id="rId546" Type="http://schemas.openxmlformats.org/officeDocument/2006/relationships/hyperlink" Target="https://www.zotero.org/google-docs/?8WZkvi" TargetMode="External"/><Relationship Id="rId788" Type="http://schemas.openxmlformats.org/officeDocument/2006/relationships/hyperlink" Target="https://www.zotero.org/google-docs/?8WZkvi" TargetMode="External"/><Relationship Id="rId303" Type="http://schemas.openxmlformats.org/officeDocument/2006/relationships/hyperlink" Target="https://www.zotero.org/google-docs/?8WZkvi" TargetMode="External"/><Relationship Id="rId545" Type="http://schemas.openxmlformats.org/officeDocument/2006/relationships/hyperlink" Target="https://www.zotero.org/google-docs/?8WZkvi" TargetMode="External"/><Relationship Id="rId787" Type="http://schemas.openxmlformats.org/officeDocument/2006/relationships/hyperlink" Target="https://www.zotero.org/google-docs/?8WZkvi" TargetMode="External"/><Relationship Id="rId302" Type="http://schemas.openxmlformats.org/officeDocument/2006/relationships/hyperlink" Target="https://www.zotero.org/google-docs/?8WZkvi" TargetMode="External"/><Relationship Id="rId544" Type="http://schemas.openxmlformats.org/officeDocument/2006/relationships/hyperlink" Target="https://www.zotero.org/google-docs/?8WZkvi" TargetMode="External"/><Relationship Id="rId786" Type="http://schemas.openxmlformats.org/officeDocument/2006/relationships/hyperlink" Target="https://www.zotero.org/google-docs/?8WZkvi" TargetMode="External"/><Relationship Id="rId309" Type="http://schemas.openxmlformats.org/officeDocument/2006/relationships/hyperlink" Target="https://www.zotero.org/google-docs/?8WZkvi" TargetMode="External"/><Relationship Id="rId308" Type="http://schemas.openxmlformats.org/officeDocument/2006/relationships/hyperlink" Target="https://www.zotero.org/google-docs/?8WZkvi" TargetMode="External"/><Relationship Id="rId307" Type="http://schemas.openxmlformats.org/officeDocument/2006/relationships/hyperlink" Target="https://www.zotero.org/google-docs/?8WZkvi" TargetMode="External"/><Relationship Id="rId549" Type="http://schemas.openxmlformats.org/officeDocument/2006/relationships/hyperlink" Target="https://www.zotero.org/google-docs/?8WZkvi" TargetMode="External"/><Relationship Id="rId306" Type="http://schemas.openxmlformats.org/officeDocument/2006/relationships/hyperlink" Target="https://www.zotero.org/google-docs/?8WZkvi" TargetMode="External"/><Relationship Id="rId548" Type="http://schemas.openxmlformats.org/officeDocument/2006/relationships/hyperlink" Target="https://www.zotero.org/google-docs/?8WZkvi" TargetMode="External"/><Relationship Id="rId781" Type="http://schemas.openxmlformats.org/officeDocument/2006/relationships/hyperlink" Target="https://www.zotero.org/google-docs/?8WZkvi" TargetMode="External"/><Relationship Id="rId780" Type="http://schemas.openxmlformats.org/officeDocument/2006/relationships/hyperlink" Target="https://www.zotero.org/google-docs/?8WZkvi" TargetMode="External"/><Relationship Id="rId301" Type="http://schemas.openxmlformats.org/officeDocument/2006/relationships/hyperlink" Target="https://www.zotero.org/google-docs/?8WZkvi" TargetMode="External"/><Relationship Id="rId543" Type="http://schemas.openxmlformats.org/officeDocument/2006/relationships/hyperlink" Target="https://www.zotero.org/google-docs/?8WZkvi" TargetMode="External"/><Relationship Id="rId785" Type="http://schemas.openxmlformats.org/officeDocument/2006/relationships/hyperlink" Target="https://www.zotero.org/google-docs/?8WZkvi" TargetMode="External"/><Relationship Id="rId300" Type="http://schemas.openxmlformats.org/officeDocument/2006/relationships/hyperlink" Target="https://www.zotero.org/google-docs/?8WZkvi" TargetMode="External"/><Relationship Id="rId542" Type="http://schemas.openxmlformats.org/officeDocument/2006/relationships/hyperlink" Target="https://www.zotero.org/google-docs/?8WZkvi" TargetMode="External"/><Relationship Id="rId784" Type="http://schemas.openxmlformats.org/officeDocument/2006/relationships/hyperlink" Target="https://www.zotero.org/google-docs/?8WZkvi" TargetMode="External"/><Relationship Id="rId541" Type="http://schemas.openxmlformats.org/officeDocument/2006/relationships/hyperlink" Target="https://www.zotero.org/google-docs/?8WZkvi" TargetMode="External"/><Relationship Id="rId783" Type="http://schemas.openxmlformats.org/officeDocument/2006/relationships/hyperlink" Target="https://www.zotero.org/google-docs/?8WZkvi" TargetMode="External"/><Relationship Id="rId540" Type="http://schemas.openxmlformats.org/officeDocument/2006/relationships/hyperlink" Target="https://www.zotero.org/google-docs/?8WZkvi" TargetMode="External"/><Relationship Id="rId782" Type="http://schemas.openxmlformats.org/officeDocument/2006/relationships/hyperlink" Target="https://www.zotero.org/google-docs/?8WZkvi" TargetMode="External"/><Relationship Id="rId536" Type="http://schemas.openxmlformats.org/officeDocument/2006/relationships/hyperlink" Target="https://www.zotero.org/google-docs/?8WZkvi" TargetMode="External"/><Relationship Id="rId778" Type="http://schemas.openxmlformats.org/officeDocument/2006/relationships/hyperlink" Target="https://www.zotero.org/google-docs/?8WZkvi" TargetMode="External"/><Relationship Id="rId535" Type="http://schemas.openxmlformats.org/officeDocument/2006/relationships/hyperlink" Target="https://www.zotero.org/google-docs/?8WZkvi" TargetMode="External"/><Relationship Id="rId777" Type="http://schemas.openxmlformats.org/officeDocument/2006/relationships/hyperlink" Target="https://www.zotero.org/google-docs/?8WZkvi" TargetMode="External"/><Relationship Id="rId534" Type="http://schemas.openxmlformats.org/officeDocument/2006/relationships/hyperlink" Target="https://www.zotero.org/google-docs/?8WZkvi" TargetMode="External"/><Relationship Id="rId776" Type="http://schemas.openxmlformats.org/officeDocument/2006/relationships/hyperlink" Target="https://www.zotero.org/google-docs/?8WZkvi" TargetMode="External"/><Relationship Id="rId533" Type="http://schemas.openxmlformats.org/officeDocument/2006/relationships/hyperlink" Target="https://www.zotero.org/google-docs/?8WZkvi" TargetMode="External"/><Relationship Id="rId775" Type="http://schemas.openxmlformats.org/officeDocument/2006/relationships/hyperlink" Target="https://www.zotero.org/google-docs/?8WZkvi" TargetMode="External"/><Relationship Id="rId539" Type="http://schemas.openxmlformats.org/officeDocument/2006/relationships/hyperlink" Target="https://www.zotero.org/google-docs/?8WZkvi" TargetMode="External"/><Relationship Id="rId538" Type="http://schemas.openxmlformats.org/officeDocument/2006/relationships/hyperlink" Target="https://www.zotero.org/google-docs/?8WZkvi" TargetMode="External"/><Relationship Id="rId537" Type="http://schemas.openxmlformats.org/officeDocument/2006/relationships/hyperlink" Target="https://www.zotero.org/google-docs/?8WZkvi" TargetMode="External"/><Relationship Id="rId779" Type="http://schemas.openxmlformats.org/officeDocument/2006/relationships/hyperlink" Target="https://www.zotero.org/google-docs/?8WZkvi" TargetMode="External"/><Relationship Id="rId770" Type="http://schemas.openxmlformats.org/officeDocument/2006/relationships/hyperlink" Target="https://www.zotero.org/google-docs/?8WZkvi" TargetMode="External"/><Relationship Id="rId532" Type="http://schemas.openxmlformats.org/officeDocument/2006/relationships/hyperlink" Target="https://www.zotero.org/google-docs/?8WZkvi" TargetMode="External"/><Relationship Id="rId774" Type="http://schemas.openxmlformats.org/officeDocument/2006/relationships/hyperlink" Target="https://www.zotero.org/google-docs/?8WZkvi" TargetMode="External"/><Relationship Id="rId531" Type="http://schemas.openxmlformats.org/officeDocument/2006/relationships/hyperlink" Target="https://www.zotero.org/google-docs/?8WZkvi" TargetMode="External"/><Relationship Id="rId773" Type="http://schemas.openxmlformats.org/officeDocument/2006/relationships/hyperlink" Target="https://www.zotero.org/google-docs/?8WZkvi" TargetMode="External"/><Relationship Id="rId530" Type="http://schemas.openxmlformats.org/officeDocument/2006/relationships/hyperlink" Target="https://www.zotero.org/google-docs/?8WZkvi" TargetMode="External"/><Relationship Id="rId772" Type="http://schemas.openxmlformats.org/officeDocument/2006/relationships/hyperlink" Target="https://www.zotero.org/google-docs/?8WZkvi" TargetMode="External"/><Relationship Id="rId771" Type="http://schemas.openxmlformats.org/officeDocument/2006/relationships/hyperlink" Target="https://www.zotero.org/google-docs/?8WZkvi" TargetMode="External"/><Relationship Id="rId327" Type="http://schemas.openxmlformats.org/officeDocument/2006/relationships/hyperlink" Target="https://www.zotero.org/google-docs/?8WZkvi" TargetMode="External"/><Relationship Id="rId569" Type="http://schemas.openxmlformats.org/officeDocument/2006/relationships/hyperlink" Target="https://www.zotero.org/google-docs/?8WZkvi" TargetMode="External"/><Relationship Id="rId326" Type="http://schemas.openxmlformats.org/officeDocument/2006/relationships/hyperlink" Target="https://www.zotero.org/google-docs/?8WZkvi" TargetMode="External"/><Relationship Id="rId568" Type="http://schemas.openxmlformats.org/officeDocument/2006/relationships/hyperlink" Target="https://www.zotero.org/google-docs/?8WZkvi" TargetMode="External"/><Relationship Id="rId325" Type="http://schemas.openxmlformats.org/officeDocument/2006/relationships/hyperlink" Target="https://www.zotero.org/google-docs/?8WZkvi" TargetMode="External"/><Relationship Id="rId567" Type="http://schemas.openxmlformats.org/officeDocument/2006/relationships/hyperlink" Target="https://www.zotero.org/google-docs/?8WZkvi" TargetMode="External"/><Relationship Id="rId324" Type="http://schemas.openxmlformats.org/officeDocument/2006/relationships/hyperlink" Target="https://www.zotero.org/google-docs/?8WZkvi" TargetMode="External"/><Relationship Id="rId566" Type="http://schemas.openxmlformats.org/officeDocument/2006/relationships/hyperlink" Target="https://www.zotero.org/google-docs/?8WZkvi" TargetMode="External"/><Relationship Id="rId329" Type="http://schemas.openxmlformats.org/officeDocument/2006/relationships/hyperlink" Target="https://www.zotero.org/google-docs/?8WZkvi" TargetMode="External"/><Relationship Id="rId328" Type="http://schemas.openxmlformats.org/officeDocument/2006/relationships/hyperlink" Target="https://www.zotero.org/google-docs/?8WZkvi" TargetMode="External"/><Relationship Id="rId561" Type="http://schemas.openxmlformats.org/officeDocument/2006/relationships/hyperlink" Target="https://www.zotero.org/google-docs/?8WZkvi" TargetMode="External"/><Relationship Id="rId560" Type="http://schemas.openxmlformats.org/officeDocument/2006/relationships/hyperlink" Target="https://www.zotero.org/google-docs/?8WZkvi" TargetMode="External"/><Relationship Id="rId323" Type="http://schemas.openxmlformats.org/officeDocument/2006/relationships/hyperlink" Target="https://www.zotero.org/google-docs/?8WZkvi" TargetMode="External"/><Relationship Id="rId565" Type="http://schemas.openxmlformats.org/officeDocument/2006/relationships/hyperlink" Target="https://www.zotero.org/google-docs/?8WZkvi" TargetMode="External"/><Relationship Id="rId322" Type="http://schemas.openxmlformats.org/officeDocument/2006/relationships/hyperlink" Target="https://www.zotero.org/google-docs/?8WZkvi" TargetMode="External"/><Relationship Id="rId564" Type="http://schemas.openxmlformats.org/officeDocument/2006/relationships/hyperlink" Target="https://www.zotero.org/google-docs/?8WZkvi" TargetMode="External"/><Relationship Id="rId321" Type="http://schemas.openxmlformats.org/officeDocument/2006/relationships/hyperlink" Target="https://www.zotero.org/google-docs/?8WZkvi" TargetMode="External"/><Relationship Id="rId563" Type="http://schemas.openxmlformats.org/officeDocument/2006/relationships/hyperlink" Target="https://www.zotero.org/google-docs/?8WZkvi" TargetMode="External"/><Relationship Id="rId320" Type="http://schemas.openxmlformats.org/officeDocument/2006/relationships/hyperlink" Target="https://www.zotero.org/google-docs/?8WZkvi" TargetMode="External"/><Relationship Id="rId562" Type="http://schemas.openxmlformats.org/officeDocument/2006/relationships/hyperlink" Target="https://www.zotero.org/google-docs/?8WZkvi" TargetMode="External"/><Relationship Id="rId316" Type="http://schemas.openxmlformats.org/officeDocument/2006/relationships/hyperlink" Target="https://www.zotero.org/google-docs/?8WZkvi" TargetMode="External"/><Relationship Id="rId558" Type="http://schemas.openxmlformats.org/officeDocument/2006/relationships/hyperlink" Target="https://www.zotero.org/google-docs/?8WZkvi" TargetMode="External"/><Relationship Id="rId315" Type="http://schemas.openxmlformats.org/officeDocument/2006/relationships/hyperlink" Target="https://www.zotero.org/google-docs/?8WZkvi" TargetMode="External"/><Relationship Id="rId557" Type="http://schemas.openxmlformats.org/officeDocument/2006/relationships/hyperlink" Target="https://www.zotero.org/google-docs/?8WZkvi" TargetMode="External"/><Relationship Id="rId799" Type="http://schemas.openxmlformats.org/officeDocument/2006/relationships/hyperlink" Target="https://www.zotero.org/google-docs/?8WZkvi" TargetMode="External"/><Relationship Id="rId314" Type="http://schemas.openxmlformats.org/officeDocument/2006/relationships/hyperlink" Target="https://www.zotero.org/google-docs/?8WZkvi" TargetMode="External"/><Relationship Id="rId556" Type="http://schemas.openxmlformats.org/officeDocument/2006/relationships/hyperlink" Target="https://www.zotero.org/google-docs/?8WZkvi" TargetMode="External"/><Relationship Id="rId798" Type="http://schemas.openxmlformats.org/officeDocument/2006/relationships/hyperlink" Target="https://www.zotero.org/google-docs/?8WZkvi" TargetMode="External"/><Relationship Id="rId313" Type="http://schemas.openxmlformats.org/officeDocument/2006/relationships/hyperlink" Target="https://www.zotero.org/google-docs/?8WZkvi" TargetMode="External"/><Relationship Id="rId555" Type="http://schemas.openxmlformats.org/officeDocument/2006/relationships/hyperlink" Target="https://www.zotero.org/google-docs/?8WZkvi" TargetMode="External"/><Relationship Id="rId797" Type="http://schemas.openxmlformats.org/officeDocument/2006/relationships/hyperlink" Target="https://www.zotero.org/google-docs/?8WZkvi" TargetMode="External"/><Relationship Id="rId319" Type="http://schemas.openxmlformats.org/officeDocument/2006/relationships/hyperlink" Target="https://www.zotero.org/google-docs/?8WZkvi" TargetMode="External"/><Relationship Id="rId318" Type="http://schemas.openxmlformats.org/officeDocument/2006/relationships/hyperlink" Target="https://www.zotero.org/google-docs/?8WZkvi" TargetMode="External"/><Relationship Id="rId317" Type="http://schemas.openxmlformats.org/officeDocument/2006/relationships/hyperlink" Target="https://www.zotero.org/google-docs/?8WZkvi" TargetMode="External"/><Relationship Id="rId559" Type="http://schemas.openxmlformats.org/officeDocument/2006/relationships/hyperlink" Target="https://www.zotero.org/google-docs/?8WZkvi" TargetMode="External"/><Relationship Id="rId550" Type="http://schemas.openxmlformats.org/officeDocument/2006/relationships/hyperlink" Target="https://www.zotero.org/google-docs/?8WZkvi" TargetMode="External"/><Relationship Id="rId792" Type="http://schemas.openxmlformats.org/officeDocument/2006/relationships/hyperlink" Target="https://www.zotero.org/google-docs/?8WZkvi" TargetMode="External"/><Relationship Id="rId791" Type="http://schemas.openxmlformats.org/officeDocument/2006/relationships/hyperlink" Target="https://www.zotero.org/google-docs/?8WZkvi" TargetMode="External"/><Relationship Id="rId790" Type="http://schemas.openxmlformats.org/officeDocument/2006/relationships/hyperlink" Target="https://www.zotero.org/google-docs/?8WZkvi" TargetMode="External"/><Relationship Id="rId312" Type="http://schemas.openxmlformats.org/officeDocument/2006/relationships/hyperlink" Target="https://www.zotero.org/google-docs/?8WZkvi" TargetMode="External"/><Relationship Id="rId554" Type="http://schemas.openxmlformats.org/officeDocument/2006/relationships/hyperlink" Target="https://www.zotero.org/google-docs/?8WZkvi" TargetMode="External"/><Relationship Id="rId796" Type="http://schemas.openxmlformats.org/officeDocument/2006/relationships/hyperlink" Target="https://www.zotero.org/google-docs/?8WZkvi" TargetMode="External"/><Relationship Id="rId311" Type="http://schemas.openxmlformats.org/officeDocument/2006/relationships/hyperlink" Target="https://www.zotero.org/google-docs/?8WZkvi" TargetMode="External"/><Relationship Id="rId553" Type="http://schemas.openxmlformats.org/officeDocument/2006/relationships/hyperlink" Target="https://www.zotero.org/google-docs/?8WZkvi" TargetMode="External"/><Relationship Id="rId795" Type="http://schemas.openxmlformats.org/officeDocument/2006/relationships/hyperlink" Target="https://www.zotero.org/google-docs/?8WZkvi" TargetMode="External"/><Relationship Id="rId310" Type="http://schemas.openxmlformats.org/officeDocument/2006/relationships/hyperlink" Target="https://www.zotero.org/google-docs/?8WZkvi" TargetMode="External"/><Relationship Id="rId552" Type="http://schemas.openxmlformats.org/officeDocument/2006/relationships/hyperlink" Target="https://www.zotero.org/google-docs/?8WZkvi" TargetMode="External"/><Relationship Id="rId794" Type="http://schemas.openxmlformats.org/officeDocument/2006/relationships/hyperlink" Target="https://www.zotero.org/google-docs/?8WZkvi" TargetMode="External"/><Relationship Id="rId551" Type="http://schemas.openxmlformats.org/officeDocument/2006/relationships/hyperlink" Target="https://www.zotero.org/google-docs/?8WZkvi" TargetMode="External"/><Relationship Id="rId793" Type="http://schemas.openxmlformats.org/officeDocument/2006/relationships/hyperlink" Target="https://www.zotero.org/google-docs/?8WZkvi" TargetMode="External"/><Relationship Id="rId297" Type="http://schemas.openxmlformats.org/officeDocument/2006/relationships/hyperlink" Target="https://www.zotero.org/google-docs/?8WZkvi" TargetMode="External"/><Relationship Id="rId296" Type="http://schemas.openxmlformats.org/officeDocument/2006/relationships/hyperlink" Target="https://www.zotero.org/google-docs/?8WZkvi" TargetMode="External"/><Relationship Id="rId295" Type="http://schemas.openxmlformats.org/officeDocument/2006/relationships/hyperlink" Target="https://www.zotero.org/google-docs/?8WZkvi" TargetMode="External"/><Relationship Id="rId294" Type="http://schemas.openxmlformats.org/officeDocument/2006/relationships/hyperlink" Target="https://www.zotero.org/google-docs/?8WZkvi" TargetMode="External"/><Relationship Id="rId299" Type="http://schemas.openxmlformats.org/officeDocument/2006/relationships/hyperlink" Target="https://www.zotero.org/google-docs/?8WZkvi" TargetMode="External"/><Relationship Id="rId298" Type="http://schemas.openxmlformats.org/officeDocument/2006/relationships/hyperlink" Target="https://www.zotero.org/google-docs/?8WZkvi" TargetMode="External"/><Relationship Id="rId271" Type="http://schemas.openxmlformats.org/officeDocument/2006/relationships/hyperlink" Target="https://www.zotero.org/google-docs/?8WZkvi" TargetMode="External"/><Relationship Id="rId270" Type="http://schemas.openxmlformats.org/officeDocument/2006/relationships/hyperlink" Target="https://www.zotero.org/google-docs/?8WZkvi" TargetMode="External"/><Relationship Id="rId269" Type="http://schemas.openxmlformats.org/officeDocument/2006/relationships/hyperlink" Target="https://www.zotero.org/google-docs/?8WZkvi" TargetMode="External"/><Relationship Id="rId264" Type="http://schemas.openxmlformats.org/officeDocument/2006/relationships/hyperlink" Target="https://www.zotero.org/google-docs/?8WZkvi" TargetMode="External"/><Relationship Id="rId263" Type="http://schemas.openxmlformats.org/officeDocument/2006/relationships/hyperlink" Target="https://www.zotero.org/google-docs/?8WZkvi" TargetMode="External"/><Relationship Id="rId262" Type="http://schemas.openxmlformats.org/officeDocument/2006/relationships/hyperlink" Target="https://www.zotero.org/google-docs/?8WZkvi" TargetMode="External"/><Relationship Id="rId261" Type="http://schemas.openxmlformats.org/officeDocument/2006/relationships/hyperlink" Target="https://www.zotero.org/google-docs/?8WZkvi" TargetMode="External"/><Relationship Id="rId268" Type="http://schemas.openxmlformats.org/officeDocument/2006/relationships/hyperlink" Target="https://www.zotero.org/google-docs/?8WZkvi" TargetMode="External"/><Relationship Id="rId267" Type="http://schemas.openxmlformats.org/officeDocument/2006/relationships/hyperlink" Target="https://www.zotero.org/google-docs/?8WZkvi" TargetMode="External"/><Relationship Id="rId266" Type="http://schemas.openxmlformats.org/officeDocument/2006/relationships/hyperlink" Target="https://www.zotero.org/google-docs/?8WZkvi" TargetMode="External"/><Relationship Id="rId265" Type="http://schemas.openxmlformats.org/officeDocument/2006/relationships/hyperlink" Target="https://www.zotero.org/google-docs/?8WZkvi" TargetMode="External"/><Relationship Id="rId260" Type="http://schemas.openxmlformats.org/officeDocument/2006/relationships/hyperlink" Target="https://www.zotero.org/google-docs/?8WZkvi" TargetMode="External"/><Relationship Id="rId259" Type="http://schemas.openxmlformats.org/officeDocument/2006/relationships/hyperlink" Target="https://www.zotero.org/google-docs/?8WZkvi" TargetMode="External"/><Relationship Id="rId258" Type="http://schemas.openxmlformats.org/officeDocument/2006/relationships/hyperlink" Target="https://www.zotero.org/google-docs/?8WZkvi" TargetMode="External"/><Relationship Id="rId253" Type="http://schemas.openxmlformats.org/officeDocument/2006/relationships/hyperlink" Target="https://www.zotero.org/google-docs/?8WZkvi" TargetMode="External"/><Relationship Id="rId495" Type="http://schemas.openxmlformats.org/officeDocument/2006/relationships/hyperlink" Target="https://www.zotero.org/google-docs/?8WZkvi" TargetMode="External"/><Relationship Id="rId252" Type="http://schemas.openxmlformats.org/officeDocument/2006/relationships/hyperlink" Target="https://www.zotero.org/google-docs/?8WZkvi" TargetMode="External"/><Relationship Id="rId494" Type="http://schemas.openxmlformats.org/officeDocument/2006/relationships/hyperlink" Target="https://www.zotero.org/google-docs/?8WZkvi" TargetMode="External"/><Relationship Id="rId251" Type="http://schemas.openxmlformats.org/officeDocument/2006/relationships/hyperlink" Target="https://www.zotero.org/google-docs/?8WZkvi" TargetMode="External"/><Relationship Id="rId493" Type="http://schemas.openxmlformats.org/officeDocument/2006/relationships/hyperlink" Target="https://www.zotero.org/google-docs/?8WZkvi" TargetMode="External"/><Relationship Id="rId250" Type="http://schemas.openxmlformats.org/officeDocument/2006/relationships/hyperlink" Target="https://www.zotero.org/google-docs/?8WZkvi" TargetMode="External"/><Relationship Id="rId492" Type="http://schemas.openxmlformats.org/officeDocument/2006/relationships/hyperlink" Target="https://www.zotero.org/google-docs/?8WZkvi" TargetMode="External"/><Relationship Id="rId257" Type="http://schemas.openxmlformats.org/officeDocument/2006/relationships/hyperlink" Target="https://www.zotero.org/google-docs/?8WZkvi" TargetMode="External"/><Relationship Id="rId499" Type="http://schemas.openxmlformats.org/officeDocument/2006/relationships/hyperlink" Target="https://www.zotero.org/google-docs/?8WZkvi" TargetMode="External"/><Relationship Id="rId256" Type="http://schemas.openxmlformats.org/officeDocument/2006/relationships/hyperlink" Target="https://www.zotero.org/google-docs/?8WZkvi" TargetMode="External"/><Relationship Id="rId498" Type="http://schemas.openxmlformats.org/officeDocument/2006/relationships/hyperlink" Target="https://www.zotero.org/google-docs/?8WZkvi" TargetMode="External"/><Relationship Id="rId255" Type="http://schemas.openxmlformats.org/officeDocument/2006/relationships/hyperlink" Target="https://www.zotero.org/google-docs/?8WZkvi" TargetMode="External"/><Relationship Id="rId497" Type="http://schemas.openxmlformats.org/officeDocument/2006/relationships/hyperlink" Target="https://www.zotero.org/google-docs/?8WZkvi" TargetMode="External"/><Relationship Id="rId254" Type="http://schemas.openxmlformats.org/officeDocument/2006/relationships/hyperlink" Target="https://www.zotero.org/google-docs/?8WZkvi" TargetMode="External"/><Relationship Id="rId496" Type="http://schemas.openxmlformats.org/officeDocument/2006/relationships/hyperlink" Target="https://www.zotero.org/google-docs/?8WZkvi" TargetMode="External"/><Relationship Id="rId293" Type="http://schemas.openxmlformats.org/officeDocument/2006/relationships/hyperlink" Target="https://www.zotero.org/google-docs/?8WZkvi" TargetMode="External"/><Relationship Id="rId292" Type="http://schemas.openxmlformats.org/officeDocument/2006/relationships/hyperlink" Target="https://www.zotero.org/google-docs/?8WZkvi" TargetMode="External"/><Relationship Id="rId291" Type="http://schemas.openxmlformats.org/officeDocument/2006/relationships/hyperlink" Target="https://www.zotero.org/google-docs/?8WZkvi" TargetMode="External"/><Relationship Id="rId290" Type="http://schemas.openxmlformats.org/officeDocument/2006/relationships/hyperlink" Target="https://www.zotero.org/google-docs/?8WZkvi" TargetMode="External"/><Relationship Id="rId286" Type="http://schemas.openxmlformats.org/officeDocument/2006/relationships/hyperlink" Target="https://www.zotero.org/google-docs/?8WZkvi" TargetMode="External"/><Relationship Id="rId285" Type="http://schemas.openxmlformats.org/officeDocument/2006/relationships/hyperlink" Target="https://www.zotero.org/google-docs/?8WZkvi" TargetMode="External"/><Relationship Id="rId284" Type="http://schemas.openxmlformats.org/officeDocument/2006/relationships/hyperlink" Target="https://www.zotero.org/google-docs/?8WZkvi" TargetMode="External"/><Relationship Id="rId283" Type="http://schemas.openxmlformats.org/officeDocument/2006/relationships/hyperlink" Target="https://www.zotero.org/google-docs/?8WZkvi" TargetMode="External"/><Relationship Id="rId289" Type="http://schemas.openxmlformats.org/officeDocument/2006/relationships/hyperlink" Target="https://www.zotero.org/google-docs/?8WZkvi" TargetMode="External"/><Relationship Id="rId288" Type="http://schemas.openxmlformats.org/officeDocument/2006/relationships/hyperlink" Target="https://www.zotero.org/google-docs/?8WZkvi" TargetMode="External"/><Relationship Id="rId287" Type="http://schemas.openxmlformats.org/officeDocument/2006/relationships/hyperlink" Target="https://www.zotero.org/google-docs/?8WZkvi" TargetMode="External"/><Relationship Id="rId282" Type="http://schemas.openxmlformats.org/officeDocument/2006/relationships/hyperlink" Target="https://www.zotero.org/google-docs/?8WZkvi" TargetMode="External"/><Relationship Id="rId281" Type="http://schemas.openxmlformats.org/officeDocument/2006/relationships/hyperlink" Target="https://www.zotero.org/google-docs/?8WZkvi" TargetMode="External"/><Relationship Id="rId280" Type="http://schemas.openxmlformats.org/officeDocument/2006/relationships/hyperlink" Target="https://www.zotero.org/google-docs/?8WZkvi" TargetMode="External"/><Relationship Id="rId275" Type="http://schemas.openxmlformats.org/officeDocument/2006/relationships/hyperlink" Target="https://www.zotero.org/google-docs/?8WZkvi" TargetMode="External"/><Relationship Id="rId274" Type="http://schemas.openxmlformats.org/officeDocument/2006/relationships/hyperlink" Target="https://www.zotero.org/google-docs/?8WZkvi" TargetMode="External"/><Relationship Id="rId273" Type="http://schemas.openxmlformats.org/officeDocument/2006/relationships/hyperlink" Target="https://www.zotero.org/google-docs/?8WZkvi" TargetMode="External"/><Relationship Id="rId272" Type="http://schemas.openxmlformats.org/officeDocument/2006/relationships/hyperlink" Target="https://www.zotero.org/google-docs/?8WZkvi" TargetMode="External"/><Relationship Id="rId279" Type="http://schemas.openxmlformats.org/officeDocument/2006/relationships/hyperlink" Target="https://www.zotero.org/google-docs/?8WZkvi" TargetMode="External"/><Relationship Id="rId278" Type="http://schemas.openxmlformats.org/officeDocument/2006/relationships/hyperlink" Target="https://www.zotero.org/google-docs/?8WZkvi" TargetMode="External"/><Relationship Id="rId277" Type="http://schemas.openxmlformats.org/officeDocument/2006/relationships/hyperlink" Target="https://www.zotero.org/google-docs/?8WZkvi" TargetMode="External"/><Relationship Id="rId276" Type="http://schemas.openxmlformats.org/officeDocument/2006/relationships/hyperlink" Target="https://www.zotero.org/google-docs/?8WZkvi" TargetMode="External"/><Relationship Id="rId907" Type="http://schemas.openxmlformats.org/officeDocument/2006/relationships/hyperlink" Target="https://www.zotero.org/google-docs/?8WZkvi" TargetMode="External"/><Relationship Id="rId906" Type="http://schemas.openxmlformats.org/officeDocument/2006/relationships/hyperlink" Target="https://www.zotero.org/google-docs/?8WZkvi" TargetMode="External"/><Relationship Id="rId905" Type="http://schemas.openxmlformats.org/officeDocument/2006/relationships/hyperlink" Target="https://www.zotero.org/google-docs/?8WZkvi" TargetMode="External"/><Relationship Id="rId904" Type="http://schemas.openxmlformats.org/officeDocument/2006/relationships/hyperlink" Target="https://www.zotero.org/google-docs/?8WZkvi" TargetMode="External"/><Relationship Id="rId909" Type="http://schemas.openxmlformats.org/officeDocument/2006/relationships/hyperlink" Target="https://www.zotero.org/google-docs/?8WZkvi" TargetMode="External"/><Relationship Id="rId908" Type="http://schemas.openxmlformats.org/officeDocument/2006/relationships/hyperlink" Target="https://www.zotero.org/google-docs/?8WZkvi" TargetMode="External"/><Relationship Id="rId903" Type="http://schemas.openxmlformats.org/officeDocument/2006/relationships/hyperlink" Target="https://www.zotero.org/google-docs/?8WZkvi" TargetMode="External"/><Relationship Id="rId902" Type="http://schemas.openxmlformats.org/officeDocument/2006/relationships/hyperlink" Target="https://www.zotero.org/google-docs/?8WZkvi" TargetMode="External"/><Relationship Id="rId901" Type="http://schemas.openxmlformats.org/officeDocument/2006/relationships/hyperlink" Target="https://www.zotero.org/google-docs/?8WZkvi" TargetMode="External"/><Relationship Id="rId900" Type="http://schemas.openxmlformats.org/officeDocument/2006/relationships/hyperlink" Target="https://www.zotero.org/google-docs/?8WZkvi" TargetMode="External"/><Relationship Id="rId929" Type="http://schemas.openxmlformats.org/officeDocument/2006/relationships/hyperlink" Target="https://www.zotero.org/google-docs/?8WZkvi" TargetMode="External"/><Relationship Id="rId928" Type="http://schemas.openxmlformats.org/officeDocument/2006/relationships/hyperlink" Target="https://www.zotero.org/google-docs/?8WZkvi" TargetMode="External"/><Relationship Id="rId927" Type="http://schemas.openxmlformats.org/officeDocument/2006/relationships/hyperlink" Target="https://www.zotero.org/google-docs/?8WZkvi" TargetMode="External"/><Relationship Id="rId926" Type="http://schemas.openxmlformats.org/officeDocument/2006/relationships/hyperlink" Target="https://www.zotero.org/google-docs/?8WZkvi" TargetMode="External"/><Relationship Id="rId921" Type="http://schemas.openxmlformats.org/officeDocument/2006/relationships/hyperlink" Target="https://www.zotero.org/google-docs/?8WZkvi" TargetMode="External"/><Relationship Id="rId920" Type="http://schemas.openxmlformats.org/officeDocument/2006/relationships/hyperlink" Target="https://www.zotero.org/google-docs/?8WZkvi" TargetMode="External"/><Relationship Id="rId925" Type="http://schemas.openxmlformats.org/officeDocument/2006/relationships/hyperlink" Target="https://www.zotero.org/google-docs/?8WZkvi" TargetMode="External"/><Relationship Id="rId924" Type="http://schemas.openxmlformats.org/officeDocument/2006/relationships/hyperlink" Target="https://www.zotero.org/google-docs/?8WZkvi" TargetMode="External"/><Relationship Id="rId923" Type="http://schemas.openxmlformats.org/officeDocument/2006/relationships/hyperlink" Target="https://www.zotero.org/google-docs/?8WZkvi" TargetMode="External"/><Relationship Id="rId922" Type="http://schemas.openxmlformats.org/officeDocument/2006/relationships/hyperlink" Target="https://www.zotero.org/google-docs/?8WZkvi" TargetMode="External"/><Relationship Id="rId918" Type="http://schemas.openxmlformats.org/officeDocument/2006/relationships/hyperlink" Target="https://www.zotero.org/google-docs/?8WZkvi" TargetMode="External"/><Relationship Id="rId917" Type="http://schemas.openxmlformats.org/officeDocument/2006/relationships/hyperlink" Target="https://www.zotero.org/google-docs/?8WZkvi" TargetMode="External"/><Relationship Id="rId916" Type="http://schemas.openxmlformats.org/officeDocument/2006/relationships/hyperlink" Target="https://www.zotero.org/google-docs/?8WZkvi" TargetMode="External"/><Relationship Id="rId915" Type="http://schemas.openxmlformats.org/officeDocument/2006/relationships/hyperlink" Target="https://www.zotero.org/google-docs/?8WZkvi" TargetMode="External"/><Relationship Id="rId919" Type="http://schemas.openxmlformats.org/officeDocument/2006/relationships/hyperlink" Target="https://www.zotero.org/google-docs/?8WZkvi" TargetMode="External"/><Relationship Id="rId910" Type="http://schemas.openxmlformats.org/officeDocument/2006/relationships/hyperlink" Target="https://www.zotero.org/google-docs/?8WZkvi" TargetMode="External"/><Relationship Id="rId914" Type="http://schemas.openxmlformats.org/officeDocument/2006/relationships/hyperlink" Target="https://www.zotero.org/google-docs/?8WZkvi" TargetMode="External"/><Relationship Id="rId913" Type="http://schemas.openxmlformats.org/officeDocument/2006/relationships/hyperlink" Target="https://www.zotero.org/google-docs/?8WZkvi" TargetMode="External"/><Relationship Id="rId912" Type="http://schemas.openxmlformats.org/officeDocument/2006/relationships/hyperlink" Target="https://www.zotero.org/google-docs/?8WZkvi" TargetMode="External"/><Relationship Id="rId911" Type="http://schemas.openxmlformats.org/officeDocument/2006/relationships/hyperlink" Target="https://www.zotero.org/google-docs/?8WZkvi" TargetMode="External"/><Relationship Id="rId629" Type="http://schemas.openxmlformats.org/officeDocument/2006/relationships/hyperlink" Target="https://www.zotero.org/google-docs/?8WZkvi" TargetMode="External"/><Relationship Id="rId624" Type="http://schemas.openxmlformats.org/officeDocument/2006/relationships/hyperlink" Target="https://www.zotero.org/google-docs/?8WZkvi" TargetMode="External"/><Relationship Id="rId866" Type="http://schemas.openxmlformats.org/officeDocument/2006/relationships/hyperlink" Target="https://www.zotero.org/google-docs/?8WZkvi" TargetMode="External"/><Relationship Id="rId623" Type="http://schemas.openxmlformats.org/officeDocument/2006/relationships/hyperlink" Target="https://www.zotero.org/google-docs/?8WZkvi" TargetMode="External"/><Relationship Id="rId865" Type="http://schemas.openxmlformats.org/officeDocument/2006/relationships/hyperlink" Target="https://www.zotero.org/google-docs/?8WZkvi" TargetMode="External"/><Relationship Id="rId622" Type="http://schemas.openxmlformats.org/officeDocument/2006/relationships/hyperlink" Target="https://www.zotero.org/google-docs/?8WZkvi" TargetMode="External"/><Relationship Id="rId864" Type="http://schemas.openxmlformats.org/officeDocument/2006/relationships/hyperlink" Target="https://www.zotero.org/google-docs/?8WZkvi" TargetMode="External"/><Relationship Id="rId621" Type="http://schemas.openxmlformats.org/officeDocument/2006/relationships/hyperlink" Target="https://www.zotero.org/google-docs/?8WZkvi" TargetMode="External"/><Relationship Id="rId863" Type="http://schemas.openxmlformats.org/officeDocument/2006/relationships/hyperlink" Target="https://www.zotero.org/google-docs/?8WZkvi" TargetMode="External"/><Relationship Id="rId628" Type="http://schemas.openxmlformats.org/officeDocument/2006/relationships/hyperlink" Target="https://www.zotero.org/google-docs/?8WZkvi" TargetMode="External"/><Relationship Id="rId627" Type="http://schemas.openxmlformats.org/officeDocument/2006/relationships/hyperlink" Target="https://www.zotero.org/google-docs/?8WZkvi" TargetMode="External"/><Relationship Id="rId869" Type="http://schemas.openxmlformats.org/officeDocument/2006/relationships/hyperlink" Target="https://www.zotero.org/google-docs/?8WZkvi" TargetMode="External"/><Relationship Id="rId626" Type="http://schemas.openxmlformats.org/officeDocument/2006/relationships/hyperlink" Target="https://www.zotero.org/google-docs/?8WZkvi" TargetMode="External"/><Relationship Id="rId868" Type="http://schemas.openxmlformats.org/officeDocument/2006/relationships/hyperlink" Target="https://www.zotero.org/google-docs/?8WZkvi" TargetMode="External"/><Relationship Id="rId625" Type="http://schemas.openxmlformats.org/officeDocument/2006/relationships/hyperlink" Target="https://www.zotero.org/google-docs/?8WZkvi" TargetMode="External"/><Relationship Id="rId867" Type="http://schemas.openxmlformats.org/officeDocument/2006/relationships/hyperlink" Target="https://www.zotero.org/google-docs/?8WZkvi" TargetMode="External"/><Relationship Id="rId620" Type="http://schemas.openxmlformats.org/officeDocument/2006/relationships/hyperlink" Target="https://www.zotero.org/google-docs/?8WZkvi" TargetMode="External"/><Relationship Id="rId862" Type="http://schemas.openxmlformats.org/officeDocument/2006/relationships/hyperlink" Target="https://www.zotero.org/google-docs/?8WZkvi" TargetMode="External"/><Relationship Id="rId861" Type="http://schemas.openxmlformats.org/officeDocument/2006/relationships/hyperlink" Target="https://www.zotero.org/google-docs/?8WZkvi" TargetMode="External"/><Relationship Id="rId860" Type="http://schemas.openxmlformats.org/officeDocument/2006/relationships/hyperlink" Target="https://www.zotero.org/google-docs/?8WZkvi" TargetMode="External"/><Relationship Id="rId619" Type="http://schemas.openxmlformats.org/officeDocument/2006/relationships/hyperlink" Target="https://www.zotero.org/google-docs/?8WZkvi" TargetMode="External"/><Relationship Id="rId618" Type="http://schemas.openxmlformats.org/officeDocument/2006/relationships/hyperlink" Target="https://www.zotero.org/google-docs/?8WZkvi" TargetMode="External"/><Relationship Id="rId613" Type="http://schemas.openxmlformats.org/officeDocument/2006/relationships/hyperlink" Target="https://www.zotero.org/google-docs/?8WZkvi" TargetMode="External"/><Relationship Id="rId855" Type="http://schemas.openxmlformats.org/officeDocument/2006/relationships/hyperlink" Target="https://www.zotero.org/google-docs/?8WZkvi" TargetMode="External"/><Relationship Id="rId612" Type="http://schemas.openxmlformats.org/officeDocument/2006/relationships/hyperlink" Target="https://www.zotero.org/google-docs/?8WZkvi" TargetMode="External"/><Relationship Id="rId854" Type="http://schemas.openxmlformats.org/officeDocument/2006/relationships/hyperlink" Target="https://www.zotero.org/google-docs/?8WZkvi" TargetMode="External"/><Relationship Id="rId611" Type="http://schemas.openxmlformats.org/officeDocument/2006/relationships/hyperlink" Target="https://www.zotero.org/google-docs/?8WZkvi" TargetMode="External"/><Relationship Id="rId853" Type="http://schemas.openxmlformats.org/officeDocument/2006/relationships/hyperlink" Target="https://www.zotero.org/google-docs/?8WZkvi" TargetMode="External"/><Relationship Id="rId610" Type="http://schemas.openxmlformats.org/officeDocument/2006/relationships/hyperlink" Target="https://www.zotero.org/google-docs/?8WZkvi" TargetMode="External"/><Relationship Id="rId852" Type="http://schemas.openxmlformats.org/officeDocument/2006/relationships/hyperlink" Target="https://www.zotero.org/google-docs/?8WZkvi" TargetMode="External"/><Relationship Id="rId617" Type="http://schemas.openxmlformats.org/officeDocument/2006/relationships/hyperlink" Target="https://www.zotero.org/google-docs/?8WZkvi" TargetMode="External"/><Relationship Id="rId859" Type="http://schemas.openxmlformats.org/officeDocument/2006/relationships/hyperlink" Target="https://www.zotero.org/google-docs/?8WZkvi" TargetMode="External"/><Relationship Id="rId616" Type="http://schemas.openxmlformats.org/officeDocument/2006/relationships/hyperlink" Target="https://www.zotero.org/google-docs/?8WZkvi" TargetMode="External"/><Relationship Id="rId858" Type="http://schemas.openxmlformats.org/officeDocument/2006/relationships/hyperlink" Target="https://www.zotero.org/google-docs/?8WZkvi" TargetMode="External"/><Relationship Id="rId615" Type="http://schemas.openxmlformats.org/officeDocument/2006/relationships/hyperlink" Target="https://www.zotero.org/google-docs/?8WZkvi" TargetMode="External"/><Relationship Id="rId857" Type="http://schemas.openxmlformats.org/officeDocument/2006/relationships/hyperlink" Target="https://www.zotero.org/google-docs/?8WZkvi" TargetMode="External"/><Relationship Id="rId614" Type="http://schemas.openxmlformats.org/officeDocument/2006/relationships/hyperlink" Target="https://www.zotero.org/google-docs/?8WZkvi" TargetMode="External"/><Relationship Id="rId856" Type="http://schemas.openxmlformats.org/officeDocument/2006/relationships/hyperlink" Target="https://www.zotero.org/google-docs/?8WZkvi" TargetMode="External"/><Relationship Id="rId851" Type="http://schemas.openxmlformats.org/officeDocument/2006/relationships/hyperlink" Target="https://www.zotero.org/google-docs/?8WZkvi" TargetMode="External"/><Relationship Id="rId850" Type="http://schemas.openxmlformats.org/officeDocument/2006/relationships/hyperlink" Target="https://www.zotero.org/google-docs/?8WZkvi" TargetMode="External"/><Relationship Id="rId409" Type="http://schemas.openxmlformats.org/officeDocument/2006/relationships/hyperlink" Target="https://www.zotero.org/google-docs/?8WZkvi" TargetMode="External"/><Relationship Id="rId404" Type="http://schemas.openxmlformats.org/officeDocument/2006/relationships/hyperlink" Target="https://www.zotero.org/google-docs/?8WZkvi" TargetMode="External"/><Relationship Id="rId646" Type="http://schemas.openxmlformats.org/officeDocument/2006/relationships/hyperlink" Target="https://www.zotero.org/google-docs/?8WZkvi" TargetMode="External"/><Relationship Id="rId888" Type="http://schemas.openxmlformats.org/officeDocument/2006/relationships/hyperlink" Target="https://www.zotero.org/google-docs/?8WZkvi" TargetMode="External"/><Relationship Id="rId403" Type="http://schemas.openxmlformats.org/officeDocument/2006/relationships/hyperlink" Target="https://www.zotero.org/google-docs/?8WZkvi" TargetMode="External"/><Relationship Id="rId645" Type="http://schemas.openxmlformats.org/officeDocument/2006/relationships/hyperlink" Target="https://www.zotero.org/google-docs/?8WZkvi" TargetMode="External"/><Relationship Id="rId887" Type="http://schemas.openxmlformats.org/officeDocument/2006/relationships/hyperlink" Target="https://www.zotero.org/google-docs/?8WZkvi" TargetMode="External"/><Relationship Id="rId402" Type="http://schemas.openxmlformats.org/officeDocument/2006/relationships/hyperlink" Target="https://www.zotero.org/google-docs/?8WZkvi" TargetMode="External"/><Relationship Id="rId644" Type="http://schemas.openxmlformats.org/officeDocument/2006/relationships/hyperlink" Target="https://www.zotero.org/google-docs/?8WZkvi" TargetMode="External"/><Relationship Id="rId886" Type="http://schemas.openxmlformats.org/officeDocument/2006/relationships/hyperlink" Target="https://www.zotero.org/google-docs/?8WZkvi" TargetMode="External"/><Relationship Id="rId401" Type="http://schemas.openxmlformats.org/officeDocument/2006/relationships/hyperlink" Target="https://www.zotero.org/google-docs/?8WZkvi" TargetMode="External"/><Relationship Id="rId643" Type="http://schemas.openxmlformats.org/officeDocument/2006/relationships/hyperlink" Target="https://www.zotero.org/google-docs/?8WZkvi" TargetMode="External"/><Relationship Id="rId885" Type="http://schemas.openxmlformats.org/officeDocument/2006/relationships/hyperlink" Target="https://www.zotero.org/google-docs/?8WZkvi" TargetMode="External"/><Relationship Id="rId408" Type="http://schemas.openxmlformats.org/officeDocument/2006/relationships/hyperlink" Target="https://www.zotero.org/google-docs/?8WZkvi" TargetMode="External"/><Relationship Id="rId407" Type="http://schemas.openxmlformats.org/officeDocument/2006/relationships/hyperlink" Target="https://www.zotero.org/google-docs/?8WZkvi" TargetMode="External"/><Relationship Id="rId649" Type="http://schemas.openxmlformats.org/officeDocument/2006/relationships/hyperlink" Target="https://www.zotero.org/google-docs/?8WZkvi" TargetMode="External"/><Relationship Id="rId406" Type="http://schemas.openxmlformats.org/officeDocument/2006/relationships/hyperlink" Target="https://www.zotero.org/google-docs/?8WZkvi" TargetMode="External"/><Relationship Id="rId648" Type="http://schemas.openxmlformats.org/officeDocument/2006/relationships/hyperlink" Target="https://www.zotero.org/google-docs/?8WZkvi" TargetMode="External"/><Relationship Id="rId405" Type="http://schemas.openxmlformats.org/officeDocument/2006/relationships/hyperlink" Target="https://www.zotero.org/google-docs/?8WZkvi" TargetMode="External"/><Relationship Id="rId647" Type="http://schemas.openxmlformats.org/officeDocument/2006/relationships/hyperlink" Target="https://www.zotero.org/google-docs/?8WZkvi" TargetMode="External"/><Relationship Id="rId889" Type="http://schemas.openxmlformats.org/officeDocument/2006/relationships/hyperlink" Target="https://www.zotero.org/google-docs/?8WZkvi" TargetMode="External"/><Relationship Id="rId880" Type="http://schemas.openxmlformats.org/officeDocument/2006/relationships/hyperlink" Target="https://www.zotero.org/google-docs/?8WZkvi" TargetMode="External"/><Relationship Id="rId400" Type="http://schemas.openxmlformats.org/officeDocument/2006/relationships/hyperlink" Target="https://www.zotero.org/google-docs/?8WZkvi" TargetMode="External"/><Relationship Id="rId642" Type="http://schemas.openxmlformats.org/officeDocument/2006/relationships/hyperlink" Target="https://www.zotero.org/google-docs/?8WZkvi" TargetMode="External"/><Relationship Id="rId884" Type="http://schemas.openxmlformats.org/officeDocument/2006/relationships/hyperlink" Target="https://www.zotero.org/google-docs/?8WZkvi" TargetMode="External"/><Relationship Id="rId641" Type="http://schemas.openxmlformats.org/officeDocument/2006/relationships/hyperlink" Target="https://www.zotero.org/google-docs/?8WZkvi" TargetMode="External"/><Relationship Id="rId883" Type="http://schemas.openxmlformats.org/officeDocument/2006/relationships/hyperlink" Target="https://www.zotero.org/google-docs/?8WZkvi" TargetMode="External"/><Relationship Id="rId640" Type="http://schemas.openxmlformats.org/officeDocument/2006/relationships/hyperlink" Target="https://www.zotero.org/google-docs/?8WZkvi" TargetMode="External"/><Relationship Id="rId882" Type="http://schemas.openxmlformats.org/officeDocument/2006/relationships/hyperlink" Target="https://www.zotero.org/google-docs/?8WZkvi" TargetMode="External"/><Relationship Id="rId881" Type="http://schemas.openxmlformats.org/officeDocument/2006/relationships/hyperlink" Target="https://www.zotero.org/google-docs/?8WZkvi" TargetMode="External"/><Relationship Id="rId635" Type="http://schemas.openxmlformats.org/officeDocument/2006/relationships/hyperlink" Target="https://www.zotero.org/google-docs/?8WZkvi" TargetMode="External"/><Relationship Id="rId877" Type="http://schemas.openxmlformats.org/officeDocument/2006/relationships/hyperlink" Target="https://www.zotero.org/google-docs/?8WZkvi" TargetMode="External"/><Relationship Id="rId634" Type="http://schemas.openxmlformats.org/officeDocument/2006/relationships/hyperlink" Target="https://www.zotero.org/google-docs/?8WZkvi" TargetMode="External"/><Relationship Id="rId876" Type="http://schemas.openxmlformats.org/officeDocument/2006/relationships/hyperlink" Target="https://www.zotero.org/google-docs/?8WZkvi" TargetMode="External"/><Relationship Id="rId633" Type="http://schemas.openxmlformats.org/officeDocument/2006/relationships/hyperlink" Target="https://www.zotero.org/google-docs/?8WZkvi" TargetMode="External"/><Relationship Id="rId875" Type="http://schemas.openxmlformats.org/officeDocument/2006/relationships/hyperlink" Target="https://www.zotero.org/google-docs/?8WZkvi" TargetMode="External"/><Relationship Id="rId632" Type="http://schemas.openxmlformats.org/officeDocument/2006/relationships/hyperlink" Target="https://www.zotero.org/google-docs/?8WZkvi" TargetMode="External"/><Relationship Id="rId874" Type="http://schemas.openxmlformats.org/officeDocument/2006/relationships/hyperlink" Target="https://www.zotero.org/google-docs/?8WZkvi" TargetMode="External"/><Relationship Id="rId639" Type="http://schemas.openxmlformats.org/officeDocument/2006/relationships/hyperlink" Target="https://www.zotero.org/google-docs/?8WZkvi" TargetMode="External"/><Relationship Id="rId638" Type="http://schemas.openxmlformats.org/officeDocument/2006/relationships/hyperlink" Target="https://www.zotero.org/google-docs/?8WZkvi" TargetMode="External"/><Relationship Id="rId637" Type="http://schemas.openxmlformats.org/officeDocument/2006/relationships/hyperlink" Target="https://www.zotero.org/google-docs/?8WZkvi" TargetMode="External"/><Relationship Id="rId879" Type="http://schemas.openxmlformats.org/officeDocument/2006/relationships/hyperlink" Target="https://www.zotero.org/google-docs/?8WZkvi" TargetMode="External"/><Relationship Id="rId636" Type="http://schemas.openxmlformats.org/officeDocument/2006/relationships/hyperlink" Target="https://www.zotero.org/google-docs/?8WZkvi" TargetMode="External"/><Relationship Id="rId878" Type="http://schemas.openxmlformats.org/officeDocument/2006/relationships/hyperlink" Target="https://www.zotero.org/google-docs/?8WZkvi" TargetMode="External"/><Relationship Id="rId631" Type="http://schemas.openxmlformats.org/officeDocument/2006/relationships/hyperlink" Target="https://www.zotero.org/google-docs/?8WZkvi" TargetMode="External"/><Relationship Id="rId873" Type="http://schemas.openxmlformats.org/officeDocument/2006/relationships/hyperlink" Target="https://www.zotero.org/google-docs/?8WZkvi" TargetMode="External"/><Relationship Id="rId630" Type="http://schemas.openxmlformats.org/officeDocument/2006/relationships/hyperlink" Target="https://www.zotero.org/google-docs/?8WZkvi" TargetMode="External"/><Relationship Id="rId872" Type="http://schemas.openxmlformats.org/officeDocument/2006/relationships/hyperlink" Target="https://www.zotero.org/google-docs/?8WZkvi" TargetMode="External"/><Relationship Id="rId871" Type="http://schemas.openxmlformats.org/officeDocument/2006/relationships/hyperlink" Target="https://www.zotero.org/google-docs/?8WZkvi" TargetMode="External"/><Relationship Id="rId870" Type="http://schemas.openxmlformats.org/officeDocument/2006/relationships/hyperlink" Target="https://www.zotero.org/google-docs/?8WZkvi" TargetMode="External"/><Relationship Id="rId829" Type="http://schemas.openxmlformats.org/officeDocument/2006/relationships/hyperlink" Target="https://www.zotero.org/google-docs/?8WZkvi" TargetMode="External"/><Relationship Id="rId828" Type="http://schemas.openxmlformats.org/officeDocument/2006/relationships/hyperlink" Target="https://www.zotero.org/google-docs/?8WZkvi" TargetMode="External"/><Relationship Id="rId827" Type="http://schemas.openxmlformats.org/officeDocument/2006/relationships/hyperlink" Target="https://www.zotero.org/google-docs/?8WZkvi" TargetMode="External"/><Relationship Id="rId822" Type="http://schemas.openxmlformats.org/officeDocument/2006/relationships/hyperlink" Target="https://www.zotero.org/google-docs/?8WZkvi" TargetMode="External"/><Relationship Id="rId821" Type="http://schemas.openxmlformats.org/officeDocument/2006/relationships/hyperlink" Target="https://www.zotero.org/google-docs/?8WZkvi" TargetMode="External"/><Relationship Id="rId820" Type="http://schemas.openxmlformats.org/officeDocument/2006/relationships/hyperlink" Target="https://www.zotero.org/google-docs/?8WZkvi" TargetMode="External"/><Relationship Id="rId826" Type="http://schemas.openxmlformats.org/officeDocument/2006/relationships/hyperlink" Target="https://www.zotero.org/google-docs/?8WZkvi" TargetMode="External"/><Relationship Id="rId825" Type="http://schemas.openxmlformats.org/officeDocument/2006/relationships/hyperlink" Target="https://www.zotero.org/google-docs/?8WZkvi" TargetMode="External"/><Relationship Id="rId824" Type="http://schemas.openxmlformats.org/officeDocument/2006/relationships/hyperlink" Target="https://www.zotero.org/google-docs/?8WZkvi" TargetMode="External"/><Relationship Id="rId823" Type="http://schemas.openxmlformats.org/officeDocument/2006/relationships/hyperlink" Target="https://www.zotero.org/google-docs/?8WZkvi" TargetMode="External"/><Relationship Id="rId819" Type="http://schemas.openxmlformats.org/officeDocument/2006/relationships/hyperlink" Target="https://www.zotero.org/google-docs/?8WZkvi" TargetMode="External"/><Relationship Id="rId818" Type="http://schemas.openxmlformats.org/officeDocument/2006/relationships/hyperlink" Target="https://www.zotero.org/google-docs/?8WZkvi" TargetMode="External"/><Relationship Id="rId817" Type="http://schemas.openxmlformats.org/officeDocument/2006/relationships/hyperlink" Target="https://www.zotero.org/google-docs/?8WZkvi" TargetMode="External"/><Relationship Id="rId816" Type="http://schemas.openxmlformats.org/officeDocument/2006/relationships/hyperlink" Target="https://www.zotero.org/google-docs/?8WZkvi" TargetMode="External"/><Relationship Id="rId811" Type="http://schemas.openxmlformats.org/officeDocument/2006/relationships/hyperlink" Target="https://www.zotero.org/google-docs/?8WZkvi" TargetMode="External"/><Relationship Id="rId810" Type="http://schemas.openxmlformats.org/officeDocument/2006/relationships/hyperlink" Target="https://www.zotero.org/google-docs/?8WZkvi" TargetMode="External"/><Relationship Id="rId815" Type="http://schemas.openxmlformats.org/officeDocument/2006/relationships/hyperlink" Target="https://www.zotero.org/google-docs/?8WZkvi" TargetMode="External"/><Relationship Id="rId814" Type="http://schemas.openxmlformats.org/officeDocument/2006/relationships/hyperlink" Target="https://www.zotero.org/google-docs/?8WZkvi" TargetMode="External"/><Relationship Id="rId813" Type="http://schemas.openxmlformats.org/officeDocument/2006/relationships/hyperlink" Target="https://www.zotero.org/google-docs/?8WZkvi" TargetMode="External"/><Relationship Id="rId812" Type="http://schemas.openxmlformats.org/officeDocument/2006/relationships/hyperlink" Target="https://www.zotero.org/google-docs/?8WZkvi" TargetMode="External"/><Relationship Id="rId609" Type="http://schemas.openxmlformats.org/officeDocument/2006/relationships/hyperlink" Target="https://www.zotero.org/google-docs/?8WZkvi" TargetMode="External"/><Relationship Id="rId608" Type="http://schemas.openxmlformats.org/officeDocument/2006/relationships/hyperlink" Target="https://www.zotero.org/google-docs/?8WZkvi" TargetMode="External"/><Relationship Id="rId607" Type="http://schemas.openxmlformats.org/officeDocument/2006/relationships/hyperlink" Target="https://www.zotero.org/google-docs/?8WZkvi" TargetMode="External"/><Relationship Id="rId849" Type="http://schemas.openxmlformats.org/officeDocument/2006/relationships/hyperlink" Target="https://www.zotero.org/google-docs/?8WZkvi" TargetMode="External"/><Relationship Id="rId602" Type="http://schemas.openxmlformats.org/officeDocument/2006/relationships/hyperlink" Target="https://www.zotero.org/google-docs/?8WZkvi" TargetMode="External"/><Relationship Id="rId844" Type="http://schemas.openxmlformats.org/officeDocument/2006/relationships/hyperlink" Target="https://www.zotero.org/google-docs/?8WZkvi" TargetMode="External"/><Relationship Id="rId601" Type="http://schemas.openxmlformats.org/officeDocument/2006/relationships/hyperlink" Target="https://www.zotero.org/google-docs/?8WZkvi" TargetMode="External"/><Relationship Id="rId843" Type="http://schemas.openxmlformats.org/officeDocument/2006/relationships/hyperlink" Target="https://www.zotero.org/google-docs/?8WZkvi" TargetMode="External"/><Relationship Id="rId600" Type="http://schemas.openxmlformats.org/officeDocument/2006/relationships/hyperlink" Target="https://www.zotero.org/google-docs/?8WZkvi" TargetMode="External"/><Relationship Id="rId842" Type="http://schemas.openxmlformats.org/officeDocument/2006/relationships/hyperlink" Target="https://www.zotero.org/google-docs/?8WZkvi" TargetMode="External"/><Relationship Id="rId841" Type="http://schemas.openxmlformats.org/officeDocument/2006/relationships/hyperlink" Target="https://www.zotero.org/google-docs/?8WZkvi" TargetMode="External"/><Relationship Id="rId606" Type="http://schemas.openxmlformats.org/officeDocument/2006/relationships/hyperlink" Target="https://www.zotero.org/google-docs/?8WZkvi" TargetMode="External"/><Relationship Id="rId848" Type="http://schemas.openxmlformats.org/officeDocument/2006/relationships/hyperlink" Target="https://www.zotero.org/google-docs/?8WZkvi" TargetMode="External"/><Relationship Id="rId605" Type="http://schemas.openxmlformats.org/officeDocument/2006/relationships/hyperlink" Target="https://www.zotero.org/google-docs/?8WZkvi" TargetMode="External"/><Relationship Id="rId847" Type="http://schemas.openxmlformats.org/officeDocument/2006/relationships/hyperlink" Target="https://www.zotero.org/google-docs/?8WZkvi" TargetMode="External"/><Relationship Id="rId604" Type="http://schemas.openxmlformats.org/officeDocument/2006/relationships/hyperlink" Target="https://www.zotero.org/google-docs/?8WZkvi" TargetMode="External"/><Relationship Id="rId846" Type="http://schemas.openxmlformats.org/officeDocument/2006/relationships/hyperlink" Target="https://www.zotero.org/google-docs/?8WZkvi" TargetMode="External"/><Relationship Id="rId603" Type="http://schemas.openxmlformats.org/officeDocument/2006/relationships/hyperlink" Target="https://www.zotero.org/google-docs/?8WZkvi" TargetMode="External"/><Relationship Id="rId845" Type="http://schemas.openxmlformats.org/officeDocument/2006/relationships/hyperlink" Target="https://www.zotero.org/google-docs/?8WZkvi" TargetMode="External"/><Relationship Id="rId840" Type="http://schemas.openxmlformats.org/officeDocument/2006/relationships/hyperlink" Target="https://www.zotero.org/google-docs/?8WZkvi" TargetMode="External"/><Relationship Id="rId839" Type="http://schemas.openxmlformats.org/officeDocument/2006/relationships/hyperlink" Target="https://www.zotero.org/google-docs/?8WZkvi" TargetMode="External"/><Relationship Id="rId838" Type="http://schemas.openxmlformats.org/officeDocument/2006/relationships/hyperlink" Target="https://www.zotero.org/google-docs/?8WZkvi" TargetMode="External"/><Relationship Id="rId833" Type="http://schemas.openxmlformats.org/officeDocument/2006/relationships/hyperlink" Target="https://www.zotero.org/google-docs/?8WZkvi" TargetMode="External"/><Relationship Id="rId832" Type="http://schemas.openxmlformats.org/officeDocument/2006/relationships/hyperlink" Target="https://www.zotero.org/google-docs/?8WZkvi" TargetMode="External"/><Relationship Id="rId831" Type="http://schemas.openxmlformats.org/officeDocument/2006/relationships/hyperlink" Target="https://www.zotero.org/google-docs/?8WZkvi" TargetMode="External"/><Relationship Id="rId830" Type="http://schemas.openxmlformats.org/officeDocument/2006/relationships/hyperlink" Target="https://www.zotero.org/google-docs/?8WZkvi" TargetMode="External"/><Relationship Id="rId837" Type="http://schemas.openxmlformats.org/officeDocument/2006/relationships/hyperlink" Target="https://www.zotero.org/google-docs/?8WZkvi" TargetMode="External"/><Relationship Id="rId836" Type="http://schemas.openxmlformats.org/officeDocument/2006/relationships/hyperlink" Target="https://www.zotero.org/google-docs/?8WZkvi" TargetMode="External"/><Relationship Id="rId835" Type="http://schemas.openxmlformats.org/officeDocument/2006/relationships/hyperlink" Target="https://www.zotero.org/google-docs/?8WZkvi" TargetMode="External"/><Relationship Id="rId834" Type="http://schemas.openxmlformats.org/officeDocument/2006/relationships/hyperlink" Target="https://www.zotero.org/google-docs/?8WZkvi" TargetMode="External"/><Relationship Id="rId1059" Type="http://schemas.openxmlformats.org/officeDocument/2006/relationships/hyperlink" Target="https://zenodo.org/records/10220266/files/Table%20S10.xlsx?download=1" TargetMode="External"/><Relationship Id="rId228" Type="http://schemas.openxmlformats.org/officeDocument/2006/relationships/hyperlink" Target="https://www.zotero.org/google-docs/?8WZkvi" TargetMode="External"/><Relationship Id="rId227" Type="http://schemas.openxmlformats.org/officeDocument/2006/relationships/hyperlink" Target="https://www.zotero.org/google-docs/?8WZkvi" TargetMode="External"/><Relationship Id="rId469" Type="http://schemas.openxmlformats.org/officeDocument/2006/relationships/hyperlink" Target="https://www.zotero.org/google-docs/?8WZkvi" TargetMode="External"/><Relationship Id="rId226" Type="http://schemas.openxmlformats.org/officeDocument/2006/relationships/hyperlink" Target="https://www.zotero.org/google-docs/?8WZkvi" TargetMode="External"/><Relationship Id="rId468" Type="http://schemas.openxmlformats.org/officeDocument/2006/relationships/hyperlink" Target="https://www.zotero.org/google-docs/?8WZkvi" TargetMode="External"/><Relationship Id="rId225" Type="http://schemas.openxmlformats.org/officeDocument/2006/relationships/hyperlink" Target="https://www.zotero.org/google-docs/?8WZkvi" TargetMode="External"/><Relationship Id="rId467" Type="http://schemas.openxmlformats.org/officeDocument/2006/relationships/hyperlink" Target="https://www.zotero.org/google-docs/?8WZkvi" TargetMode="External"/><Relationship Id="rId229" Type="http://schemas.openxmlformats.org/officeDocument/2006/relationships/hyperlink" Target="https://www.zotero.org/google-docs/?8WZkvi" TargetMode="External"/><Relationship Id="rId1050" Type="http://schemas.openxmlformats.org/officeDocument/2006/relationships/hyperlink" Target="https://zenodo.org/records/10723166/files/Table%20S1.xlsx?download=1" TargetMode="External"/><Relationship Id="rId220" Type="http://schemas.openxmlformats.org/officeDocument/2006/relationships/hyperlink" Target="https://www.zotero.org/google-docs/?8WZkvi" TargetMode="External"/><Relationship Id="rId462" Type="http://schemas.openxmlformats.org/officeDocument/2006/relationships/hyperlink" Target="https://www.zotero.org/google-docs/?8WZkvi" TargetMode="External"/><Relationship Id="rId1051" Type="http://schemas.openxmlformats.org/officeDocument/2006/relationships/hyperlink" Target="https://zenodo.org/records/10221159/files/Table%20S2.pdf?download=1" TargetMode="External"/><Relationship Id="rId461" Type="http://schemas.openxmlformats.org/officeDocument/2006/relationships/hyperlink" Target="https://www.zotero.org/google-docs/?8WZkvi" TargetMode="External"/><Relationship Id="rId1052" Type="http://schemas.openxmlformats.org/officeDocument/2006/relationships/hyperlink" Target="https://zenodo.org/records/10221159/files/Table%20S3%20-%20S4.pdf?download=1" TargetMode="External"/><Relationship Id="rId460" Type="http://schemas.openxmlformats.org/officeDocument/2006/relationships/hyperlink" Target="https://www.zotero.org/google-docs/?8WZkvi" TargetMode="External"/><Relationship Id="rId1053" Type="http://schemas.openxmlformats.org/officeDocument/2006/relationships/hyperlink" Target="https://zenodo.org/records/10221159/files/Table%20S3%20-%20S4.pdf?download=1" TargetMode="External"/><Relationship Id="rId1054" Type="http://schemas.openxmlformats.org/officeDocument/2006/relationships/hyperlink" Target="https://zenodo.org/records/10221159/files/Table%20S5.pdf?download=1" TargetMode="External"/><Relationship Id="rId224" Type="http://schemas.openxmlformats.org/officeDocument/2006/relationships/hyperlink" Target="https://www.zotero.org/google-docs/?8WZkvi" TargetMode="External"/><Relationship Id="rId466" Type="http://schemas.openxmlformats.org/officeDocument/2006/relationships/hyperlink" Target="https://www.zotero.org/google-docs/?8WZkvi" TargetMode="External"/><Relationship Id="rId1055" Type="http://schemas.openxmlformats.org/officeDocument/2006/relationships/hyperlink" Target="https://zenodo.org/records/10220266/files/Table%20S6.xlsx?download=1" TargetMode="External"/><Relationship Id="rId223" Type="http://schemas.openxmlformats.org/officeDocument/2006/relationships/hyperlink" Target="https://www.zotero.org/google-docs/?8WZkvi" TargetMode="External"/><Relationship Id="rId465" Type="http://schemas.openxmlformats.org/officeDocument/2006/relationships/hyperlink" Target="https://www.zotero.org/google-docs/?8WZkvi" TargetMode="External"/><Relationship Id="rId1056" Type="http://schemas.openxmlformats.org/officeDocument/2006/relationships/hyperlink" Target="https://zenodo.org/records/10220266/files/Table%20S7.xlsx?download=1" TargetMode="External"/><Relationship Id="rId222" Type="http://schemas.openxmlformats.org/officeDocument/2006/relationships/hyperlink" Target="https://www.zotero.org/google-docs/?8WZkvi" TargetMode="External"/><Relationship Id="rId464" Type="http://schemas.openxmlformats.org/officeDocument/2006/relationships/hyperlink" Target="https://www.zotero.org/google-docs/?8WZkvi" TargetMode="External"/><Relationship Id="rId1057" Type="http://schemas.openxmlformats.org/officeDocument/2006/relationships/hyperlink" Target="https://zenodo.org/records/10220266/files/Table%20S8.xlsx?download=1" TargetMode="External"/><Relationship Id="rId221" Type="http://schemas.openxmlformats.org/officeDocument/2006/relationships/hyperlink" Target="https://www.zotero.org/google-docs/?8WZkvi" TargetMode="External"/><Relationship Id="rId463" Type="http://schemas.openxmlformats.org/officeDocument/2006/relationships/hyperlink" Target="https://www.zotero.org/google-docs/?8WZkvi" TargetMode="External"/><Relationship Id="rId1058" Type="http://schemas.openxmlformats.org/officeDocument/2006/relationships/hyperlink" Target="https://zenodo.org/records/10220266/files/Table%20S9.xlsx?download=1" TargetMode="External"/><Relationship Id="rId1048" Type="http://schemas.openxmlformats.org/officeDocument/2006/relationships/hyperlink" Target="https://zenodo.org/records/10221159/files/Figure%20S9.pdf?download=1" TargetMode="External"/><Relationship Id="rId1049" Type="http://schemas.openxmlformats.org/officeDocument/2006/relationships/hyperlink" Target="https://zenodo.org/records/10221159/files/Figure%20S10.pdf?download=1" TargetMode="External"/><Relationship Id="rId217" Type="http://schemas.openxmlformats.org/officeDocument/2006/relationships/hyperlink" Target="https://www.zotero.org/google-docs/?8WZkvi" TargetMode="External"/><Relationship Id="rId459" Type="http://schemas.openxmlformats.org/officeDocument/2006/relationships/hyperlink" Target="https://www.zotero.org/google-docs/?8WZkvi" TargetMode="External"/><Relationship Id="rId216" Type="http://schemas.openxmlformats.org/officeDocument/2006/relationships/hyperlink" Target="https://www.zotero.org/google-docs/?8WZkvi" TargetMode="External"/><Relationship Id="rId458" Type="http://schemas.openxmlformats.org/officeDocument/2006/relationships/hyperlink" Target="https://www.zotero.org/google-docs/?8WZkvi" TargetMode="External"/><Relationship Id="rId215" Type="http://schemas.openxmlformats.org/officeDocument/2006/relationships/hyperlink" Target="https://www.zotero.org/google-docs/?8WZkvi" TargetMode="External"/><Relationship Id="rId457" Type="http://schemas.openxmlformats.org/officeDocument/2006/relationships/hyperlink" Target="https://www.zotero.org/google-docs/?8WZkvi" TargetMode="External"/><Relationship Id="rId699" Type="http://schemas.openxmlformats.org/officeDocument/2006/relationships/hyperlink" Target="https://www.zotero.org/google-docs/?8WZkvi" TargetMode="External"/><Relationship Id="rId214" Type="http://schemas.openxmlformats.org/officeDocument/2006/relationships/hyperlink" Target="https://www.zotero.org/google-docs/?8WZkvi" TargetMode="External"/><Relationship Id="rId456" Type="http://schemas.openxmlformats.org/officeDocument/2006/relationships/hyperlink" Target="https://www.zotero.org/google-docs/?8WZkvi" TargetMode="External"/><Relationship Id="rId698" Type="http://schemas.openxmlformats.org/officeDocument/2006/relationships/hyperlink" Target="https://www.zotero.org/google-docs/?8WZkvi" TargetMode="External"/><Relationship Id="rId219" Type="http://schemas.openxmlformats.org/officeDocument/2006/relationships/hyperlink" Target="https://www.zotero.org/google-docs/?8WZkvi" TargetMode="External"/><Relationship Id="rId218" Type="http://schemas.openxmlformats.org/officeDocument/2006/relationships/hyperlink" Target="https://www.zotero.org/google-docs/?8WZkvi" TargetMode="External"/><Relationship Id="rId451" Type="http://schemas.openxmlformats.org/officeDocument/2006/relationships/hyperlink" Target="https://www.zotero.org/google-docs/?8WZkvi" TargetMode="External"/><Relationship Id="rId693" Type="http://schemas.openxmlformats.org/officeDocument/2006/relationships/hyperlink" Target="https://www.zotero.org/google-docs/?8WZkvi" TargetMode="External"/><Relationship Id="rId1040" Type="http://schemas.openxmlformats.org/officeDocument/2006/relationships/hyperlink" Target="https://zenodo.org/records/10221159/files/Figure%20S1.pdf?download=1" TargetMode="External"/><Relationship Id="rId450" Type="http://schemas.openxmlformats.org/officeDocument/2006/relationships/hyperlink" Target="https://www.zotero.org/google-docs/?8WZkvi" TargetMode="External"/><Relationship Id="rId692" Type="http://schemas.openxmlformats.org/officeDocument/2006/relationships/hyperlink" Target="https://www.zotero.org/google-docs/?8WZkvi" TargetMode="External"/><Relationship Id="rId1041" Type="http://schemas.openxmlformats.org/officeDocument/2006/relationships/hyperlink" Target="https://zenodo.org/records/10221159/files/Figure%20S2.pdf?download=1" TargetMode="External"/><Relationship Id="rId691" Type="http://schemas.openxmlformats.org/officeDocument/2006/relationships/hyperlink" Target="https://www.zotero.org/google-docs/?8WZkvi" TargetMode="External"/><Relationship Id="rId1042" Type="http://schemas.openxmlformats.org/officeDocument/2006/relationships/hyperlink" Target="https://zenodo.org/records/10221159/files/Figure%20S3.pdf?download=1" TargetMode="External"/><Relationship Id="rId690" Type="http://schemas.openxmlformats.org/officeDocument/2006/relationships/hyperlink" Target="https://www.zotero.org/google-docs/?8WZkvi" TargetMode="External"/><Relationship Id="rId1043" Type="http://schemas.openxmlformats.org/officeDocument/2006/relationships/hyperlink" Target="https://zenodo.org/records/10221159/files/Figure%20S4.pdf?download=1" TargetMode="External"/><Relationship Id="rId213" Type="http://schemas.openxmlformats.org/officeDocument/2006/relationships/hyperlink" Target="https://www.zotero.org/google-docs/?8WZkvi" TargetMode="External"/><Relationship Id="rId455" Type="http://schemas.openxmlformats.org/officeDocument/2006/relationships/hyperlink" Target="https://www.zotero.org/google-docs/?8WZkvi" TargetMode="External"/><Relationship Id="rId697" Type="http://schemas.openxmlformats.org/officeDocument/2006/relationships/hyperlink" Target="https://www.zotero.org/google-docs/?8WZkvi" TargetMode="External"/><Relationship Id="rId1044" Type="http://schemas.openxmlformats.org/officeDocument/2006/relationships/hyperlink" Target="https://zenodo.org/records/10221159/files/Figure%20S5.pdf?download=1" TargetMode="External"/><Relationship Id="rId212" Type="http://schemas.openxmlformats.org/officeDocument/2006/relationships/hyperlink" Target="https://www.zotero.org/google-docs/?8WZkvi" TargetMode="External"/><Relationship Id="rId454" Type="http://schemas.openxmlformats.org/officeDocument/2006/relationships/hyperlink" Target="https://www.zotero.org/google-docs/?8WZkvi" TargetMode="External"/><Relationship Id="rId696" Type="http://schemas.openxmlformats.org/officeDocument/2006/relationships/hyperlink" Target="https://www.zotero.org/google-docs/?8WZkvi" TargetMode="External"/><Relationship Id="rId1045" Type="http://schemas.openxmlformats.org/officeDocument/2006/relationships/hyperlink" Target="https://zenodo.org/records/10221159/files/Figure%20S6.pdf?download=1" TargetMode="External"/><Relationship Id="rId211" Type="http://schemas.openxmlformats.org/officeDocument/2006/relationships/hyperlink" Target="https://www.zotero.org/google-docs/?8WZkvi" TargetMode="External"/><Relationship Id="rId453" Type="http://schemas.openxmlformats.org/officeDocument/2006/relationships/hyperlink" Target="https://www.zotero.org/google-docs/?8WZkvi" TargetMode="External"/><Relationship Id="rId695" Type="http://schemas.openxmlformats.org/officeDocument/2006/relationships/hyperlink" Target="https://www.zotero.org/google-docs/?8WZkvi" TargetMode="External"/><Relationship Id="rId1046" Type="http://schemas.openxmlformats.org/officeDocument/2006/relationships/hyperlink" Target="https://zenodo.org/records/10221159/files/Figure%20S7.pdf?download=1" TargetMode="External"/><Relationship Id="rId210" Type="http://schemas.openxmlformats.org/officeDocument/2006/relationships/hyperlink" Target="https://www.zotero.org/google-docs/?8WZkvi" TargetMode="External"/><Relationship Id="rId452" Type="http://schemas.openxmlformats.org/officeDocument/2006/relationships/hyperlink" Target="https://www.zotero.org/google-docs/?8WZkvi" TargetMode="External"/><Relationship Id="rId694" Type="http://schemas.openxmlformats.org/officeDocument/2006/relationships/hyperlink" Target="https://www.zotero.org/google-docs/?8WZkvi" TargetMode="External"/><Relationship Id="rId1047" Type="http://schemas.openxmlformats.org/officeDocument/2006/relationships/hyperlink" Target="https://zenodo.org/records/10221159/files/Figure%20S8.pdf?download=1" TargetMode="External"/><Relationship Id="rId491" Type="http://schemas.openxmlformats.org/officeDocument/2006/relationships/hyperlink" Target="https://www.zotero.org/google-docs/?8WZkvi" TargetMode="External"/><Relationship Id="rId490" Type="http://schemas.openxmlformats.org/officeDocument/2006/relationships/hyperlink" Target="https://www.zotero.org/google-docs/?8WZkvi" TargetMode="External"/><Relationship Id="rId249" Type="http://schemas.openxmlformats.org/officeDocument/2006/relationships/hyperlink" Target="https://www.zotero.org/google-docs/?8WZkvi" TargetMode="External"/><Relationship Id="rId248" Type="http://schemas.openxmlformats.org/officeDocument/2006/relationships/hyperlink" Target="https://www.zotero.org/google-docs/?8WZkvi" TargetMode="External"/><Relationship Id="rId247" Type="http://schemas.openxmlformats.org/officeDocument/2006/relationships/hyperlink" Target="https://www.zotero.org/google-docs/?8WZkvi" TargetMode="External"/><Relationship Id="rId489" Type="http://schemas.openxmlformats.org/officeDocument/2006/relationships/hyperlink" Target="https://www.zotero.org/google-docs/?8WZkvi" TargetMode="External"/><Relationship Id="rId242" Type="http://schemas.openxmlformats.org/officeDocument/2006/relationships/hyperlink" Target="https://www.zotero.org/google-docs/?8WZkvi" TargetMode="External"/><Relationship Id="rId484" Type="http://schemas.openxmlformats.org/officeDocument/2006/relationships/hyperlink" Target="https://www.zotero.org/google-docs/?8WZkvi" TargetMode="External"/><Relationship Id="rId241" Type="http://schemas.openxmlformats.org/officeDocument/2006/relationships/hyperlink" Target="https://www.zotero.org/google-docs/?8WZkvi" TargetMode="External"/><Relationship Id="rId483" Type="http://schemas.openxmlformats.org/officeDocument/2006/relationships/hyperlink" Target="https://www.zotero.org/google-docs/?8WZkvi" TargetMode="External"/><Relationship Id="rId240" Type="http://schemas.openxmlformats.org/officeDocument/2006/relationships/hyperlink" Target="https://www.zotero.org/google-docs/?8WZkvi" TargetMode="External"/><Relationship Id="rId482" Type="http://schemas.openxmlformats.org/officeDocument/2006/relationships/hyperlink" Target="https://www.zotero.org/google-docs/?8WZkvi" TargetMode="External"/><Relationship Id="rId481" Type="http://schemas.openxmlformats.org/officeDocument/2006/relationships/hyperlink" Target="https://www.zotero.org/google-docs/?8WZkvi" TargetMode="External"/><Relationship Id="rId246" Type="http://schemas.openxmlformats.org/officeDocument/2006/relationships/hyperlink" Target="https://www.zotero.org/google-docs/?8WZkvi" TargetMode="External"/><Relationship Id="rId488" Type="http://schemas.openxmlformats.org/officeDocument/2006/relationships/hyperlink" Target="https://www.zotero.org/google-docs/?8WZkvi" TargetMode="External"/><Relationship Id="rId245" Type="http://schemas.openxmlformats.org/officeDocument/2006/relationships/hyperlink" Target="https://www.zotero.org/google-docs/?8WZkvi" TargetMode="External"/><Relationship Id="rId487" Type="http://schemas.openxmlformats.org/officeDocument/2006/relationships/hyperlink" Target="https://www.zotero.org/google-docs/?8WZkvi" TargetMode="External"/><Relationship Id="rId244" Type="http://schemas.openxmlformats.org/officeDocument/2006/relationships/hyperlink" Target="https://www.zotero.org/google-docs/?8WZkvi" TargetMode="External"/><Relationship Id="rId486" Type="http://schemas.openxmlformats.org/officeDocument/2006/relationships/hyperlink" Target="https://www.zotero.org/google-docs/?8WZkvi" TargetMode="External"/><Relationship Id="rId243" Type="http://schemas.openxmlformats.org/officeDocument/2006/relationships/hyperlink" Target="https://www.zotero.org/google-docs/?8WZkvi" TargetMode="External"/><Relationship Id="rId485" Type="http://schemas.openxmlformats.org/officeDocument/2006/relationships/hyperlink" Target="https://www.zotero.org/google-docs/?8WZkvi" TargetMode="External"/><Relationship Id="rId480" Type="http://schemas.openxmlformats.org/officeDocument/2006/relationships/hyperlink" Target="https://www.zotero.org/google-docs/?8WZkvi" TargetMode="External"/><Relationship Id="rId239" Type="http://schemas.openxmlformats.org/officeDocument/2006/relationships/hyperlink" Target="https://www.zotero.org/google-docs/?8WZkvi" TargetMode="External"/><Relationship Id="rId238" Type="http://schemas.openxmlformats.org/officeDocument/2006/relationships/hyperlink" Target="https://www.zotero.org/google-docs/?8WZkvi" TargetMode="External"/><Relationship Id="rId237" Type="http://schemas.openxmlformats.org/officeDocument/2006/relationships/hyperlink" Target="https://www.zotero.org/google-docs/?8WZkvi" TargetMode="External"/><Relationship Id="rId479" Type="http://schemas.openxmlformats.org/officeDocument/2006/relationships/hyperlink" Target="https://www.zotero.org/google-docs/?8WZkvi" TargetMode="External"/><Relationship Id="rId236" Type="http://schemas.openxmlformats.org/officeDocument/2006/relationships/hyperlink" Target="https://www.zotero.org/google-docs/?8WZkvi" TargetMode="External"/><Relationship Id="rId478" Type="http://schemas.openxmlformats.org/officeDocument/2006/relationships/hyperlink" Target="https://www.zotero.org/google-docs/?8WZkvi" TargetMode="External"/><Relationship Id="rId1060" Type="http://schemas.openxmlformats.org/officeDocument/2006/relationships/hyperlink" Target="https://zenodo.org/records/10220266/files/Table%20S11.xlsx?download=1" TargetMode="External"/><Relationship Id="rId1061" Type="http://schemas.openxmlformats.org/officeDocument/2006/relationships/hyperlink" Target="https://zenodo.org/records/10220266/files/Table%20S12.xlsx?download=1" TargetMode="External"/><Relationship Id="rId231" Type="http://schemas.openxmlformats.org/officeDocument/2006/relationships/hyperlink" Target="https://www.zotero.org/google-docs/?8WZkvi" TargetMode="External"/><Relationship Id="rId473" Type="http://schemas.openxmlformats.org/officeDocument/2006/relationships/hyperlink" Target="https://www.zotero.org/google-docs/?8WZkvi" TargetMode="External"/><Relationship Id="rId1062" Type="http://schemas.openxmlformats.org/officeDocument/2006/relationships/hyperlink" Target="https://zenodo.org/records/10220266/files/Table%20S13.xlsx?download=1" TargetMode="External"/><Relationship Id="rId230" Type="http://schemas.openxmlformats.org/officeDocument/2006/relationships/hyperlink" Target="https://www.zotero.org/google-docs/?8WZkvi" TargetMode="External"/><Relationship Id="rId472" Type="http://schemas.openxmlformats.org/officeDocument/2006/relationships/hyperlink" Target="https://www.zotero.org/google-docs/?8WZkvi" TargetMode="External"/><Relationship Id="rId1063" Type="http://schemas.openxmlformats.org/officeDocument/2006/relationships/hyperlink" Target="https://zenodo.org/records/10220266/files/Table%20S14.xlsx?download=1" TargetMode="External"/><Relationship Id="rId471" Type="http://schemas.openxmlformats.org/officeDocument/2006/relationships/hyperlink" Target="https://www.zotero.org/google-docs/?8WZkvi" TargetMode="External"/><Relationship Id="rId1064" Type="http://schemas.openxmlformats.org/officeDocument/2006/relationships/hyperlink" Target="https://zenodo.org/records/10220266/files/Table%20S15%20.xlsx?download=1" TargetMode="External"/><Relationship Id="rId470" Type="http://schemas.openxmlformats.org/officeDocument/2006/relationships/hyperlink" Target="https://www.zotero.org/google-docs/?8WZkvi" TargetMode="External"/><Relationship Id="rId235" Type="http://schemas.openxmlformats.org/officeDocument/2006/relationships/hyperlink" Target="https://www.zotero.org/google-docs/?8WZkvi" TargetMode="External"/><Relationship Id="rId477" Type="http://schemas.openxmlformats.org/officeDocument/2006/relationships/hyperlink" Target="https://www.zotero.org/google-docs/?8WZkvi" TargetMode="External"/><Relationship Id="rId234" Type="http://schemas.openxmlformats.org/officeDocument/2006/relationships/hyperlink" Target="https://www.zotero.org/google-docs/?8WZkvi" TargetMode="External"/><Relationship Id="rId476" Type="http://schemas.openxmlformats.org/officeDocument/2006/relationships/hyperlink" Target="https://www.zotero.org/google-docs/?8WZkvi" TargetMode="External"/><Relationship Id="rId233" Type="http://schemas.openxmlformats.org/officeDocument/2006/relationships/hyperlink" Target="https://www.zotero.org/google-docs/?8WZkvi" TargetMode="External"/><Relationship Id="rId475" Type="http://schemas.openxmlformats.org/officeDocument/2006/relationships/hyperlink" Target="https://www.zotero.org/google-docs/?8WZkvi" TargetMode="External"/><Relationship Id="rId232" Type="http://schemas.openxmlformats.org/officeDocument/2006/relationships/hyperlink" Target="https://www.zotero.org/google-docs/?8WZkvi" TargetMode="External"/><Relationship Id="rId474" Type="http://schemas.openxmlformats.org/officeDocument/2006/relationships/hyperlink" Target="https://www.zotero.org/google-docs/?8WZkvi" TargetMode="External"/><Relationship Id="rId1015" Type="http://schemas.openxmlformats.org/officeDocument/2006/relationships/hyperlink" Target="https://www.zotero.org/google-docs/?8WZkvi" TargetMode="External"/><Relationship Id="rId1016" Type="http://schemas.openxmlformats.org/officeDocument/2006/relationships/hyperlink" Target="https://www.zotero.org/google-docs/?8WZkvi" TargetMode="External"/><Relationship Id="rId1017" Type="http://schemas.openxmlformats.org/officeDocument/2006/relationships/hyperlink" Target="https://www.zotero.org/google-docs/?8WZkvi" TargetMode="External"/><Relationship Id="rId1018" Type="http://schemas.openxmlformats.org/officeDocument/2006/relationships/hyperlink" Target="https://www.zotero.org/google-docs/?8WZkvi" TargetMode="External"/><Relationship Id="rId1019" Type="http://schemas.openxmlformats.org/officeDocument/2006/relationships/hyperlink" Target="https://www.zotero.org/google-docs/?8WZkvi" TargetMode="External"/><Relationship Id="rId426" Type="http://schemas.openxmlformats.org/officeDocument/2006/relationships/hyperlink" Target="https://www.zotero.org/google-docs/?8WZkvi" TargetMode="External"/><Relationship Id="rId668" Type="http://schemas.openxmlformats.org/officeDocument/2006/relationships/hyperlink" Target="https://www.zotero.org/google-docs/?8WZkvi" TargetMode="External"/><Relationship Id="rId425" Type="http://schemas.openxmlformats.org/officeDocument/2006/relationships/hyperlink" Target="https://www.zotero.org/google-docs/?8WZkvi" TargetMode="External"/><Relationship Id="rId667" Type="http://schemas.openxmlformats.org/officeDocument/2006/relationships/hyperlink" Target="https://www.zotero.org/google-docs/?8WZkvi" TargetMode="External"/><Relationship Id="rId424" Type="http://schemas.openxmlformats.org/officeDocument/2006/relationships/hyperlink" Target="https://www.zotero.org/google-docs/?8WZkvi" TargetMode="External"/><Relationship Id="rId666" Type="http://schemas.openxmlformats.org/officeDocument/2006/relationships/hyperlink" Target="https://www.zotero.org/google-docs/?8WZkvi" TargetMode="External"/><Relationship Id="rId423" Type="http://schemas.openxmlformats.org/officeDocument/2006/relationships/hyperlink" Target="https://www.zotero.org/google-docs/?8WZkvi" TargetMode="External"/><Relationship Id="rId665" Type="http://schemas.openxmlformats.org/officeDocument/2006/relationships/hyperlink" Target="https://www.zotero.org/google-docs/?8WZkvi" TargetMode="External"/><Relationship Id="rId429" Type="http://schemas.openxmlformats.org/officeDocument/2006/relationships/hyperlink" Target="https://www.zotero.org/google-docs/?8WZkvi" TargetMode="External"/><Relationship Id="rId428" Type="http://schemas.openxmlformats.org/officeDocument/2006/relationships/hyperlink" Target="https://www.zotero.org/google-docs/?8WZkvi" TargetMode="External"/><Relationship Id="rId427" Type="http://schemas.openxmlformats.org/officeDocument/2006/relationships/hyperlink" Target="https://www.zotero.org/google-docs/?8WZkvi" TargetMode="External"/><Relationship Id="rId669" Type="http://schemas.openxmlformats.org/officeDocument/2006/relationships/hyperlink" Target="https://www.zotero.org/google-docs/?8WZkvi" TargetMode="External"/><Relationship Id="rId660" Type="http://schemas.openxmlformats.org/officeDocument/2006/relationships/hyperlink" Target="https://www.zotero.org/google-docs/?8WZkvi" TargetMode="External"/><Relationship Id="rId1010" Type="http://schemas.openxmlformats.org/officeDocument/2006/relationships/hyperlink" Target="https://www.zotero.org/google-docs/?8WZkvi" TargetMode="External"/><Relationship Id="rId422" Type="http://schemas.openxmlformats.org/officeDocument/2006/relationships/hyperlink" Target="https://www.zotero.org/google-docs/?8WZkvi" TargetMode="External"/><Relationship Id="rId664" Type="http://schemas.openxmlformats.org/officeDocument/2006/relationships/hyperlink" Target="https://www.zotero.org/google-docs/?8WZkvi" TargetMode="External"/><Relationship Id="rId1011" Type="http://schemas.openxmlformats.org/officeDocument/2006/relationships/hyperlink" Target="https://www.zotero.org/google-docs/?8WZkvi" TargetMode="External"/><Relationship Id="rId421" Type="http://schemas.openxmlformats.org/officeDocument/2006/relationships/hyperlink" Target="https://www.zotero.org/google-docs/?8WZkvi" TargetMode="External"/><Relationship Id="rId663" Type="http://schemas.openxmlformats.org/officeDocument/2006/relationships/hyperlink" Target="https://www.zotero.org/google-docs/?8WZkvi" TargetMode="External"/><Relationship Id="rId1012" Type="http://schemas.openxmlformats.org/officeDocument/2006/relationships/hyperlink" Target="https://www.zotero.org/google-docs/?8WZkvi" TargetMode="External"/><Relationship Id="rId420" Type="http://schemas.openxmlformats.org/officeDocument/2006/relationships/hyperlink" Target="https://www.zotero.org/google-docs/?8WZkvi" TargetMode="External"/><Relationship Id="rId662" Type="http://schemas.openxmlformats.org/officeDocument/2006/relationships/hyperlink" Target="https://www.zotero.org/google-docs/?8WZkvi" TargetMode="External"/><Relationship Id="rId1013" Type="http://schemas.openxmlformats.org/officeDocument/2006/relationships/hyperlink" Target="https://www.zotero.org/google-docs/?8WZkvi" TargetMode="External"/><Relationship Id="rId661" Type="http://schemas.openxmlformats.org/officeDocument/2006/relationships/hyperlink" Target="https://www.zotero.org/google-docs/?8WZkvi" TargetMode="External"/><Relationship Id="rId1014" Type="http://schemas.openxmlformats.org/officeDocument/2006/relationships/hyperlink" Target="https://www.zotero.org/google-docs/?8WZkvi" TargetMode="External"/><Relationship Id="rId1004" Type="http://schemas.openxmlformats.org/officeDocument/2006/relationships/hyperlink" Target="https://www.zotero.org/google-docs/?8WZkvi" TargetMode="External"/><Relationship Id="rId1005" Type="http://schemas.openxmlformats.org/officeDocument/2006/relationships/hyperlink" Target="https://www.zotero.org/google-docs/?8WZkvi" TargetMode="External"/><Relationship Id="rId1006" Type="http://schemas.openxmlformats.org/officeDocument/2006/relationships/hyperlink" Target="https://www.zotero.org/google-docs/?8WZkvi" TargetMode="External"/><Relationship Id="rId1007" Type="http://schemas.openxmlformats.org/officeDocument/2006/relationships/hyperlink" Target="https://www.zotero.org/google-docs/?8WZkvi" TargetMode="External"/><Relationship Id="rId1008" Type="http://schemas.openxmlformats.org/officeDocument/2006/relationships/hyperlink" Target="https://www.zotero.org/google-docs/?8WZkvi" TargetMode="External"/><Relationship Id="rId1009" Type="http://schemas.openxmlformats.org/officeDocument/2006/relationships/hyperlink" Target="https://www.zotero.org/google-docs/?8WZkvi" TargetMode="External"/><Relationship Id="rId415" Type="http://schemas.openxmlformats.org/officeDocument/2006/relationships/hyperlink" Target="https://www.zotero.org/google-docs/?8WZkvi" TargetMode="External"/><Relationship Id="rId657" Type="http://schemas.openxmlformats.org/officeDocument/2006/relationships/hyperlink" Target="https://www.zotero.org/google-docs/?8WZkvi" TargetMode="External"/><Relationship Id="rId899" Type="http://schemas.openxmlformats.org/officeDocument/2006/relationships/hyperlink" Target="https://www.zotero.org/google-docs/?8WZkvi" TargetMode="External"/><Relationship Id="rId414" Type="http://schemas.openxmlformats.org/officeDocument/2006/relationships/hyperlink" Target="https://www.zotero.org/google-docs/?8WZkvi" TargetMode="External"/><Relationship Id="rId656" Type="http://schemas.openxmlformats.org/officeDocument/2006/relationships/hyperlink" Target="https://www.zotero.org/google-docs/?8WZkvi" TargetMode="External"/><Relationship Id="rId898" Type="http://schemas.openxmlformats.org/officeDocument/2006/relationships/hyperlink" Target="https://www.zotero.org/google-docs/?8WZkvi" TargetMode="External"/><Relationship Id="rId413" Type="http://schemas.openxmlformats.org/officeDocument/2006/relationships/hyperlink" Target="https://www.zotero.org/google-docs/?8WZkvi" TargetMode="External"/><Relationship Id="rId655" Type="http://schemas.openxmlformats.org/officeDocument/2006/relationships/hyperlink" Target="https://www.zotero.org/google-docs/?8WZkvi" TargetMode="External"/><Relationship Id="rId897" Type="http://schemas.openxmlformats.org/officeDocument/2006/relationships/hyperlink" Target="https://www.zotero.org/google-docs/?8WZkvi" TargetMode="External"/><Relationship Id="rId412" Type="http://schemas.openxmlformats.org/officeDocument/2006/relationships/hyperlink" Target="https://www.zotero.org/google-docs/?8WZkvi" TargetMode="External"/><Relationship Id="rId654" Type="http://schemas.openxmlformats.org/officeDocument/2006/relationships/hyperlink" Target="https://www.zotero.org/google-docs/?8WZkvi" TargetMode="External"/><Relationship Id="rId896" Type="http://schemas.openxmlformats.org/officeDocument/2006/relationships/hyperlink" Target="https://www.zotero.org/google-docs/?8WZkvi" TargetMode="External"/><Relationship Id="rId419" Type="http://schemas.openxmlformats.org/officeDocument/2006/relationships/hyperlink" Target="https://www.zotero.org/google-docs/?8WZkvi" TargetMode="External"/><Relationship Id="rId418" Type="http://schemas.openxmlformats.org/officeDocument/2006/relationships/hyperlink" Target="https://www.zotero.org/google-docs/?8WZkvi" TargetMode="External"/><Relationship Id="rId417" Type="http://schemas.openxmlformats.org/officeDocument/2006/relationships/hyperlink" Target="https://www.zotero.org/google-docs/?8WZkvi" TargetMode="External"/><Relationship Id="rId659" Type="http://schemas.openxmlformats.org/officeDocument/2006/relationships/hyperlink" Target="https://www.zotero.org/google-docs/?8WZkvi" TargetMode="External"/><Relationship Id="rId416" Type="http://schemas.openxmlformats.org/officeDocument/2006/relationships/hyperlink" Target="https://www.zotero.org/google-docs/?8WZkvi" TargetMode="External"/><Relationship Id="rId658" Type="http://schemas.openxmlformats.org/officeDocument/2006/relationships/hyperlink" Target="https://www.zotero.org/google-docs/?8WZkvi" TargetMode="External"/><Relationship Id="rId891" Type="http://schemas.openxmlformats.org/officeDocument/2006/relationships/hyperlink" Target="https://www.zotero.org/google-docs/?8WZkvi" TargetMode="External"/><Relationship Id="rId890" Type="http://schemas.openxmlformats.org/officeDocument/2006/relationships/hyperlink" Target="https://www.zotero.org/google-docs/?8WZkvi" TargetMode="External"/><Relationship Id="rId411" Type="http://schemas.openxmlformats.org/officeDocument/2006/relationships/hyperlink" Target="https://www.zotero.org/google-docs/?8WZkvi" TargetMode="External"/><Relationship Id="rId653" Type="http://schemas.openxmlformats.org/officeDocument/2006/relationships/hyperlink" Target="https://www.zotero.org/google-docs/?8WZkvi" TargetMode="External"/><Relationship Id="rId895" Type="http://schemas.openxmlformats.org/officeDocument/2006/relationships/hyperlink" Target="https://www.zotero.org/google-docs/?8WZkvi" TargetMode="External"/><Relationship Id="rId1000" Type="http://schemas.openxmlformats.org/officeDocument/2006/relationships/hyperlink" Target="https://www.zotero.org/google-docs/?8WZkvi" TargetMode="External"/><Relationship Id="rId410" Type="http://schemas.openxmlformats.org/officeDocument/2006/relationships/hyperlink" Target="https://www.zotero.org/google-docs/?8WZkvi" TargetMode="External"/><Relationship Id="rId652" Type="http://schemas.openxmlformats.org/officeDocument/2006/relationships/hyperlink" Target="https://www.zotero.org/google-docs/?8WZkvi" TargetMode="External"/><Relationship Id="rId894" Type="http://schemas.openxmlformats.org/officeDocument/2006/relationships/hyperlink" Target="https://www.zotero.org/google-docs/?8WZkvi" TargetMode="External"/><Relationship Id="rId1001" Type="http://schemas.openxmlformats.org/officeDocument/2006/relationships/hyperlink" Target="https://www.zotero.org/google-docs/?8WZkvi" TargetMode="External"/><Relationship Id="rId651" Type="http://schemas.openxmlformats.org/officeDocument/2006/relationships/hyperlink" Target="https://www.zotero.org/google-docs/?8WZkvi" TargetMode="External"/><Relationship Id="rId893" Type="http://schemas.openxmlformats.org/officeDocument/2006/relationships/hyperlink" Target="https://www.zotero.org/google-docs/?8WZkvi" TargetMode="External"/><Relationship Id="rId1002" Type="http://schemas.openxmlformats.org/officeDocument/2006/relationships/hyperlink" Target="https://www.zotero.org/google-docs/?8WZkvi" TargetMode="External"/><Relationship Id="rId650" Type="http://schemas.openxmlformats.org/officeDocument/2006/relationships/hyperlink" Target="https://www.zotero.org/google-docs/?8WZkvi" TargetMode="External"/><Relationship Id="rId892" Type="http://schemas.openxmlformats.org/officeDocument/2006/relationships/hyperlink" Target="https://www.zotero.org/google-docs/?8WZkvi" TargetMode="External"/><Relationship Id="rId1003" Type="http://schemas.openxmlformats.org/officeDocument/2006/relationships/hyperlink" Target="https://www.zotero.org/google-docs/?8WZkvi" TargetMode="External"/><Relationship Id="rId1037" Type="http://schemas.openxmlformats.org/officeDocument/2006/relationships/hyperlink" Target="https://www.zotero.org/google-docs/?8WZkvi" TargetMode="External"/><Relationship Id="rId1038" Type="http://schemas.openxmlformats.org/officeDocument/2006/relationships/hyperlink" Target="https://zenodo.org/doi/10.5281/zenodo.10218893" TargetMode="External"/><Relationship Id="rId1039" Type="http://schemas.openxmlformats.org/officeDocument/2006/relationships/hyperlink" Target="https://zenodo.org/doi/10.5281/zenodo.10220265" TargetMode="External"/><Relationship Id="rId206" Type="http://schemas.openxmlformats.org/officeDocument/2006/relationships/hyperlink" Target="https://www.zotero.org/google-docs/?8WZkvi" TargetMode="External"/><Relationship Id="rId448" Type="http://schemas.openxmlformats.org/officeDocument/2006/relationships/hyperlink" Target="https://www.zotero.org/google-docs/?8WZkvi" TargetMode="External"/><Relationship Id="rId205" Type="http://schemas.openxmlformats.org/officeDocument/2006/relationships/hyperlink" Target="https://www.zotero.org/google-docs/?8WZkvi" TargetMode="External"/><Relationship Id="rId447" Type="http://schemas.openxmlformats.org/officeDocument/2006/relationships/hyperlink" Target="https://www.zotero.org/google-docs/?8WZkvi" TargetMode="External"/><Relationship Id="rId689" Type="http://schemas.openxmlformats.org/officeDocument/2006/relationships/hyperlink" Target="https://www.zotero.org/google-docs/?8WZkvi" TargetMode="External"/><Relationship Id="rId204" Type="http://schemas.openxmlformats.org/officeDocument/2006/relationships/hyperlink" Target="https://www.zotero.org/google-docs/?8WZkvi" TargetMode="External"/><Relationship Id="rId446" Type="http://schemas.openxmlformats.org/officeDocument/2006/relationships/hyperlink" Target="https://www.zotero.org/google-docs/?8WZkvi" TargetMode="External"/><Relationship Id="rId688" Type="http://schemas.openxmlformats.org/officeDocument/2006/relationships/hyperlink" Target="https://www.zotero.org/google-docs/?8WZkvi" TargetMode="External"/><Relationship Id="rId203" Type="http://schemas.openxmlformats.org/officeDocument/2006/relationships/hyperlink" Target="https://www.zotero.org/google-docs/?8WZkvi" TargetMode="External"/><Relationship Id="rId445" Type="http://schemas.openxmlformats.org/officeDocument/2006/relationships/hyperlink" Target="https://www.zotero.org/google-docs/?8WZkvi" TargetMode="External"/><Relationship Id="rId687" Type="http://schemas.openxmlformats.org/officeDocument/2006/relationships/hyperlink" Target="https://www.zotero.org/google-docs/?8WZkvi" TargetMode="External"/><Relationship Id="rId209" Type="http://schemas.openxmlformats.org/officeDocument/2006/relationships/hyperlink" Target="https://www.zotero.org/google-docs/?8WZkvi" TargetMode="External"/><Relationship Id="rId208" Type="http://schemas.openxmlformats.org/officeDocument/2006/relationships/hyperlink" Target="https://www.zotero.org/google-docs/?8WZkvi" TargetMode="External"/><Relationship Id="rId207" Type="http://schemas.openxmlformats.org/officeDocument/2006/relationships/hyperlink" Target="https://www.zotero.org/google-docs/?8WZkvi" TargetMode="External"/><Relationship Id="rId449" Type="http://schemas.openxmlformats.org/officeDocument/2006/relationships/hyperlink" Target="https://www.zotero.org/google-docs/?8WZkvi" TargetMode="External"/><Relationship Id="rId440" Type="http://schemas.openxmlformats.org/officeDocument/2006/relationships/hyperlink" Target="https://www.zotero.org/google-docs/?8WZkvi" TargetMode="External"/><Relationship Id="rId682" Type="http://schemas.openxmlformats.org/officeDocument/2006/relationships/hyperlink" Target="https://www.zotero.org/google-docs/?8WZkvi" TargetMode="External"/><Relationship Id="rId681" Type="http://schemas.openxmlformats.org/officeDocument/2006/relationships/hyperlink" Target="https://www.zotero.org/google-docs/?8WZkvi" TargetMode="External"/><Relationship Id="rId1030" Type="http://schemas.openxmlformats.org/officeDocument/2006/relationships/hyperlink" Target="https://www.zotero.org/google-docs/?8WZkvi" TargetMode="External"/><Relationship Id="rId680" Type="http://schemas.openxmlformats.org/officeDocument/2006/relationships/hyperlink" Target="https://www.zotero.org/google-docs/?8WZkvi" TargetMode="External"/><Relationship Id="rId1031" Type="http://schemas.openxmlformats.org/officeDocument/2006/relationships/hyperlink" Target="https://www.zotero.org/google-docs/?8WZkvi" TargetMode="External"/><Relationship Id="rId1032" Type="http://schemas.openxmlformats.org/officeDocument/2006/relationships/hyperlink" Target="https://www.zotero.org/google-docs/?8WZkvi" TargetMode="External"/><Relationship Id="rId202" Type="http://schemas.openxmlformats.org/officeDocument/2006/relationships/hyperlink" Target="https://www.zotero.org/google-docs/?8WZkvi" TargetMode="External"/><Relationship Id="rId444" Type="http://schemas.openxmlformats.org/officeDocument/2006/relationships/hyperlink" Target="https://www.zotero.org/google-docs/?8WZkvi" TargetMode="External"/><Relationship Id="rId686" Type="http://schemas.openxmlformats.org/officeDocument/2006/relationships/hyperlink" Target="https://www.zotero.org/google-docs/?8WZkvi" TargetMode="External"/><Relationship Id="rId1033" Type="http://schemas.openxmlformats.org/officeDocument/2006/relationships/hyperlink" Target="https://www.zotero.org/google-docs/?8WZkvi" TargetMode="External"/><Relationship Id="rId201" Type="http://schemas.openxmlformats.org/officeDocument/2006/relationships/hyperlink" Target="https://www.zotero.org/google-docs/?8WZkvi" TargetMode="External"/><Relationship Id="rId443" Type="http://schemas.openxmlformats.org/officeDocument/2006/relationships/hyperlink" Target="https://www.zotero.org/google-docs/?8WZkvi" TargetMode="External"/><Relationship Id="rId685" Type="http://schemas.openxmlformats.org/officeDocument/2006/relationships/hyperlink" Target="https://www.zotero.org/google-docs/?8WZkvi" TargetMode="External"/><Relationship Id="rId1034" Type="http://schemas.openxmlformats.org/officeDocument/2006/relationships/hyperlink" Target="https://www.zotero.org/google-docs/?8WZkvi" TargetMode="External"/><Relationship Id="rId200" Type="http://schemas.openxmlformats.org/officeDocument/2006/relationships/hyperlink" Target="https://www.zotero.org/google-docs/?8WZkvi" TargetMode="External"/><Relationship Id="rId442" Type="http://schemas.openxmlformats.org/officeDocument/2006/relationships/hyperlink" Target="https://www.zotero.org/google-docs/?8WZkvi" TargetMode="External"/><Relationship Id="rId684" Type="http://schemas.openxmlformats.org/officeDocument/2006/relationships/hyperlink" Target="https://www.zotero.org/google-docs/?8WZkvi" TargetMode="External"/><Relationship Id="rId1035" Type="http://schemas.openxmlformats.org/officeDocument/2006/relationships/hyperlink" Target="https://www.zotero.org/google-docs/?8WZkvi" TargetMode="External"/><Relationship Id="rId441" Type="http://schemas.openxmlformats.org/officeDocument/2006/relationships/hyperlink" Target="https://www.zotero.org/google-docs/?8WZkvi" TargetMode="External"/><Relationship Id="rId683" Type="http://schemas.openxmlformats.org/officeDocument/2006/relationships/hyperlink" Target="https://www.zotero.org/google-docs/?8WZkvi" TargetMode="External"/><Relationship Id="rId1036" Type="http://schemas.openxmlformats.org/officeDocument/2006/relationships/hyperlink" Target="https://www.zotero.org/google-docs/?8WZkvi" TargetMode="External"/><Relationship Id="rId1026" Type="http://schemas.openxmlformats.org/officeDocument/2006/relationships/hyperlink" Target="https://www.zotero.org/google-docs/?8WZkvi" TargetMode="External"/><Relationship Id="rId1027" Type="http://schemas.openxmlformats.org/officeDocument/2006/relationships/hyperlink" Target="https://www.zotero.org/google-docs/?8WZkvi" TargetMode="External"/><Relationship Id="rId1028" Type="http://schemas.openxmlformats.org/officeDocument/2006/relationships/hyperlink" Target="https://www.zotero.org/google-docs/?8WZkvi" TargetMode="External"/><Relationship Id="rId1029" Type="http://schemas.openxmlformats.org/officeDocument/2006/relationships/hyperlink" Target="https://www.zotero.org/google-docs/?8WZkvi" TargetMode="External"/><Relationship Id="rId437" Type="http://schemas.openxmlformats.org/officeDocument/2006/relationships/hyperlink" Target="https://www.zotero.org/google-docs/?8WZkvi" TargetMode="External"/><Relationship Id="rId679" Type="http://schemas.openxmlformats.org/officeDocument/2006/relationships/hyperlink" Target="https://www.zotero.org/google-docs/?8WZkvi" TargetMode="External"/><Relationship Id="rId436" Type="http://schemas.openxmlformats.org/officeDocument/2006/relationships/hyperlink" Target="https://www.zotero.org/google-docs/?8WZkvi" TargetMode="External"/><Relationship Id="rId678" Type="http://schemas.openxmlformats.org/officeDocument/2006/relationships/hyperlink" Target="https://www.zotero.org/google-docs/?8WZkvi" TargetMode="External"/><Relationship Id="rId435" Type="http://schemas.openxmlformats.org/officeDocument/2006/relationships/hyperlink" Target="https://www.zotero.org/google-docs/?8WZkvi" TargetMode="External"/><Relationship Id="rId677" Type="http://schemas.openxmlformats.org/officeDocument/2006/relationships/hyperlink" Target="https://www.zotero.org/google-docs/?8WZkvi" TargetMode="External"/><Relationship Id="rId434" Type="http://schemas.openxmlformats.org/officeDocument/2006/relationships/hyperlink" Target="https://www.zotero.org/google-docs/?8WZkvi" TargetMode="External"/><Relationship Id="rId676" Type="http://schemas.openxmlformats.org/officeDocument/2006/relationships/hyperlink" Target="https://www.zotero.org/google-docs/?8WZkvi" TargetMode="External"/><Relationship Id="rId439" Type="http://schemas.openxmlformats.org/officeDocument/2006/relationships/hyperlink" Target="https://www.zotero.org/google-docs/?8WZkvi" TargetMode="External"/><Relationship Id="rId438" Type="http://schemas.openxmlformats.org/officeDocument/2006/relationships/hyperlink" Target="https://www.zotero.org/google-docs/?8WZkvi" TargetMode="External"/><Relationship Id="rId671" Type="http://schemas.openxmlformats.org/officeDocument/2006/relationships/hyperlink" Target="https://www.zotero.org/google-docs/?8WZkvi" TargetMode="External"/><Relationship Id="rId670" Type="http://schemas.openxmlformats.org/officeDocument/2006/relationships/hyperlink" Target="https://www.zotero.org/google-docs/?8WZkvi" TargetMode="External"/><Relationship Id="rId1020" Type="http://schemas.openxmlformats.org/officeDocument/2006/relationships/hyperlink" Target="https://www.zotero.org/google-docs/?8WZkvi" TargetMode="External"/><Relationship Id="rId1021" Type="http://schemas.openxmlformats.org/officeDocument/2006/relationships/hyperlink" Target="https://www.zotero.org/google-docs/?8WZkvi" TargetMode="External"/><Relationship Id="rId433" Type="http://schemas.openxmlformats.org/officeDocument/2006/relationships/hyperlink" Target="https://www.zotero.org/google-docs/?8WZkvi" TargetMode="External"/><Relationship Id="rId675" Type="http://schemas.openxmlformats.org/officeDocument/2006/relationships/hyperlink" Target="https://www.zotero.org/google-docs/?8WZkvi" TargetMode="External"/><Relationship Id="rId1022" Type="http://schemas.openxmlformats.org/officeDocument/2006/relationships/hyperlink" Target="https://www.zotero.org/google-docs/?8WZkvi" TargetMode="External"/><Relationship Id="rId432" Type="http://schemas.openxmlformats.org/officeDocument/2006/relationships/hyperlink" Target="https://www.zotero.org/google-docs/?8WZkvi" TargetMode="External"/><Relationship Id="rId674" Type="http://schemas.openxmlformats.org/officeDocument/2006/relationships/hyperlink" Target="https://www.zotero.org/google-docs/?8WZkvi" TargetMode="External"/><Relationship Id="rId1023" Type="http://schemas.openxmlformats.org/officeDocument/2006/relationships/hyperlink" Target="https://www.zotero.org/google-docs/?8WZkvi" TargetMode="External"/><Relationship Id="rId431" Type="http://schemas.openxmlformats.org/officeDocument/2006/relationships/hyperlink" Target="https://www.zotero.org/google-docs/?8WZkvi" TargetMode="External"/><Relationship Id="rId673" Type="http://schemas.openxmlformats.org/officeDocument/2006/relationships/hyperlink" Target="https://www.zotero.org/google-docs/?8WZkvi" TargetMode="External"/><Relationship Id="rId1024" Type="http://schemas.openxmlformats.org/officeDocument/2006/relationships/hyperlink" Target="https://www.zotero.org/google-docs/?8WZkvi" TargetMode="External"/><Relationship Id="rId430" Type="http://schemas.openxmlformats.org/officeDocument/2006/relationships/hyperlink" Target="https://www.zotero.org/google-docs/?8WZkvi" TargetMode="External"/><Relationship Id="rId672" Type="http://schemas.openxmlformats.org/officeDocument/2006/relationships/hyperlink" Target="https://www.zotero.org/google-docs/?8WZkvi" TargetMode="External"/><Relationship Id="rId1025" Type="http://schemas.openxmlformats.org/officeDocument/2006/relationships/hyperlink" Target="https://www.zotero.org/google-docs/?8WZkv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HjqdkU5DC5eSghp5Wsaac6se+Q==">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2024-03-21T10:36:00Z</dcterms:created>
  <dc:creator>Temitope Opeyemi Oriowo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571449053327ee06d96573bc643dd00b5176d1693fd820b293fcd16d5c8d0ff9</vt:lpwstr>
  </property>
  <property fmtid="{D5CDD505-2E9C-101B-9397-08002B2CF9AE}" pid="3" name="ZOTERO_PREF_1">
    <vt:lpwstr>&lt;data data-version="3" zotero-version="6.0.30"&gt;&lt;session id="qnVPyCmy"/&gt;&lt;style id="http://www.zotero.org/styles/apa" locale="en-US"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