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AE3E" w14:textId="22843B23" w:rsidR="00686F87" w:rsidRDefault="00686F87" w:rsidP="00552E29">
      <w:r>
        <w:t>My sincere apology for the late response</w:t>
      </w:r>
      <w:r w:rsidR="0010204D">
        <w:t xml:space="preserve"> as I have </w:t>
      </w:r>
      <w:r w:rsidR="007C347A">
        <w:t xml:space="preserve">been </w:t>
      </w:r>
      <w:r w:rsidR="0010204D">
        <w:t>spen</w:t>
      </w:r>
      <w:r w:rsidR="007C347A">
        <w:t>ding</w:t>
      </w:r>
      <w:r w:rsidR="0010204D">
        <w:t xml:space="preserve"> too much time on my </w:t>
      </w:r>
      <w:r w:rsidR="00FC56BA">
        <w:t>new born</w:t>
      </w:r>
      <w:r>
        <w:t xml:space="preserve">. I thank much the efforts of the authors in revising the manuscript. While my view will </w:t>
      </w:r>
      <w:r w:rsidR="00215867">
        <w:t xml:space="preserve">probably </w:t>
      </w:r>
      <w:r>
        <w:t xml:space="preserve">not affect the editor’s/recommender’s decision I feel that further comments may be </w:t>
      </w:r>
      <w:r w:rsidRPr="009A38BE">
        <w:rPr>
          <w:b/>
          <w:bCs/>
        </w:rPr>
        <w:t>helpful for improving the study</w:t>
      </w:r>
      <w:r>
        <w:t xml:space="preserve">, so I hereby provide </w:t>
      </w:r>
      <w:r w:rsidR="00815A6D">
        <w:t>two more</w:t>
      </w:r>
      <w:r>
        <w:t>.</w:t>
      </w:r>
    </w:p>
    <w:p w14:paraId="56D35EDA" w14:textId="397BE498" w:rsidR="0007772E" w:rsidRDefault="00552E29" w:rsidP="00552E29">
      <w:r>
        <w:rPr>
          <w:noProof/>
        </w:rPr>
        <w:drawing>
          <wp:inline distT="0" distB="0" distL="0" distR="0" wp14:anchorId="2C47DA85" wp14:editId="725D0F9C">
            <wp:extent cx="5731510" cy="1731010"/>
            <wp:effectExtent l="0" t="0" r="2540" b="2540"/>
            <wp:docPr id="384200022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00022" name="Picture 1" descr="A close-up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</w:t>
      </w:r>
      <w:r w:rsidR="004D5B0D">
        <w:t xml:space="preserve">is </w:t>
      </w:r>
      <w:r>
        <w:t xml:space="preserve">is </w:t>
      </w:r>
      <w:r w:rsidR="005A3933">
        <w:t>incorrect</w:t>
      </w:r>
      <w:r>
        <w:t xml:space="preserve">. As I suggested before, </w:t>
      </w:r>
      <w:r w:rsidR="00730FFC">
        <w:t>heterotachy is not about across-site difference</w:t>
      </w:r>
      <w:r>
        <w:t>.</w:t>
      </w:r>
      <w:r w:rsidR="00730FFC">
        <w:t xml:space="preserve"> It would be good to look at the wiki</w:t>
      </w:r>
      <w:r w:rsidR="006B1C51">
        <w:t xml:space="preserve"> where it’s indicated in the first sentence “</w:t>
      </w:r>
      <w:r w:rsidR="006B1C51" w:rsidRPr="006B1C51">
        <w:t>Heterotachy refers to variations in lineage-specific evolutionary rates over time</w:t>
      </w:r>
      <w:r w:rsidR="006B1C51">
        <w:t>”</w:t>
      </w:r>
      <w:r w:rsidR="00236B29">
        <w:t>, a</w:t>
      </w:r>
      <w:r w:rsidR="00426D6D">
        <w:t>nd the cited literature there.</w:t>
      </w:r>
    </w:p>
    <w:p w14:paraId="5C422E85" w14:textId="77777777" w:rsidR="00FD2088" w:rsidRDefault="00FD2088" w:rsidP="00552E29"/>
    <w:p w14:paraId="16DE47E0" w14:textId="3C27869B" w:rsidR="0007772E" w:rsidRPr="00552E29" w:rsidRDefault="0062020D" w:rsidP="00552E29">
      <w:r>
        <w:t>Also, t</w:t>
      </w:r>
      <w:r w:rsidR="00DE7CB6">
        <w:t xml:space="preserve">he authors have carefully revised the ms regarding the weakness of using single genes in dating. I however still encourage the authors to </w:t>
      </w:r>
      <w:r w:rsidR="00CA1A4E">
        <w:t>strengthen and to expand related discussion a bit more</w:t>
      </w:r>
      <w:r w:rsidR="002A7B9C">
        <w:t>, which would make the results and conclusion more stri</w:t>
      </w:r>
      <w:r w:rsidR="002C4F37">
        <w:t>n</w:t>
      </w:r>
      <w:r w:rsidR="002A7B9C">
        <w:t>gent</w:t>
      </w:r>
      <w:r w:rsidR="00B84ACB">
        <w:t>, in my view</w:t>
      </w:r>
      <w:r w:rsidR="00CA1A4E">
        <w:t>.</w:t>
      </w:r>
      <w:r w:rsidR="00F45310">
        <w:t xml:space="preserve"> </w:t>
      </w:r>
      <w:r w:rsidR="00336347">
        <w:t>Places where such discussion might be about could be “</w:t>
      </w:r>
      <w:r w:rsidR="00336347" w:rsidRPr="00EE0817">
        <w:rPr>
          <w:i/>
          <w:iCs/>
        </w:rPr>
        <w:t>To start with, calibrating only one node is insufficient, but this is precisely the purpose of our analysis, since we study gene trees for which nodes lack calibrations</w:t>
      </w:r>
      <w:r w:rsidR="00336347">
        <w:t>”</w:t>
      </w:r>
      <w:r w:rsidR="00646755">
        <w:t>.</w:t>
      </w:r>
      <w:r w:rsidR="00C43D87">
        <w:t xml:space="preserve"> </w:t>
      </w:r>
      <w:r w:rsidR="00807A74">
        <w:t>Certainly</w:t>
      </w:r>
      <w:r w:rsidR="00F45310">
        <w:t>, it’s the authors’ liberty to take it or not.</w:t>
      </w:r>
    </w:p>
    <w:sectPr w:rsidR="0007772E" w:rsidRPr="00552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3"/>
    <w:rsid w:val="0007772E"/>
    <w:rsid w:val="000C6A5A"/>
    <w:rsid w:val="0010204D"/>
    <w:rsid w:val="00215867"/>
    <w:rsid w:val="00236B29"/>
    <w:rsid w:val="002753AB"/>
    <w:rsid w:val="002A7B9C"/>
    <w:rsid w:val="002C4F37"/>
    <w:rsid w:val="00336347"/>
    <w:rsid w:val="00426D6D"/>
    <w:rsid w:val="0044585D"/>
    <w:rsid w:val="00485C23"/>
    <w:rsid w:val="004D5B0D"/>
    <w:rsid w:val="00552E29"/>
    <w:rsid w:val="005678A0"/>
    <w:rsid w:val="005A3933"/>
    <w:rsid w:val="0062020D"/>
    <w:rsid w:val="00646755"/>
    <w:rsid w:val="00686F87"/>
    <w:rsid w:val="006B1C51"/>
    <w:rsid w:val="00730FFC"/>
    <w:rsid w:val="007C347A"/>
    <w:rsid w:val="00807A74"/>
    <w:rsid w:val="00815A6D"/>
    <w:rsid w:val="008325B5"/>
    <w:rsid w:val="00840A40"/>
    <w:rsid w:val="008F1801"/>
    <w:rsid w:val="00983154"/>
    <w:rsid w:val="009A38BE"/>
    <w:rsid w:val="00A80309"/>
    <w:rsid w:val="00A90F58"/>
    <w:rsid w:val="00AD665D"/>
    <w:rsid w:val="00AE63B1"/>
    <w:rsid w:val="00B107AE"/>
    <w:rsid w:val="00B84ACB"/>
    <w:rsid w:val="00C144DE"/>
    <w:rsid w:val="00C43D87"/>
    <w:rsid w:val="00CA1A4E"/>
    <w:rsid w:val="00CE31E7"/>
    <w:rsid w:val="00DE7CB6"/>
    <w:rsid w:val="00EE0817"/>
    <w:rsid w:val="00EF5B4E"/>
    <w:rsid w:val="00F45310"/>
    <w:rsid w:val="00FA130D"/>
    <w:rsid w:val="00FC56BA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7E0E"/>
  <w15:chartTrackingRefBased/>
  <w15:docId w15:val="{8646D87D-8085-4ADF-8DC1-8FBF005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Sishuo Wang (MIC)</dc:creator>
  <cp:keywords/>
  <dc:description/>
  <cp:lastModifiedBy>Sishuo Wang (MIC)</cp:lastModifiedBy>
  <cp:revision>108</cp:revision>
  <dcterms:created xsi:type="dcterms:W3CDTF">2024-10-12T12:27:00Z</dcterms:created>
  <dcterms:modified xsi:type="dcterms:W3CDTF">2024-10-12T12:40:00Z</dcterms:modified>
</cp:coreProperties>
</file>